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BBFDE" w14:textId="77777777" w:rsidR="00787DAC" w:rsidRDefault="00787DAC" w:rsidP="00EF1B3A">
      <w:pPr>
        <w:suppressAutoHyphens/>
        <w:autoSpaceDN w:val="0"/>
        <w:contextualSpacing/>
        <w:jc w:val="center"/>
        <w:textAlignment w:val="baseline"/>
        <w:rPr>
          <w:rFonts w:eastAsia="Times New Roman" w:cs="Times New Roman"/>
          <w:b/>
          <w:kern w:val="3"/>
          <w:szCs w:val="20"/>
          <w:lang w:eastAsia="ar-SA"/>
        </w:rPr>
      </w:pPr>
    </w:p>
    <w:p w14:paraId="625C7CC4" w14:textId="77777777" w:rsidR="00EF1B3A" w:rsidRPr="007646DD" w:rsidRDefault="00EF1B3A" w:rsidP="00EF1B3A">
      <w:pPr>
        <w:suppressAutoHyphens/>
        <w:autoSpaceDN w:val="0"/>
        <w:contextualSpacing/>
        <w:jc w:val="center"/>
        <w:textAlignment w:val="baseline"/>
        <w:rPr>
          <w:rFonts w:eastAsia="Times New Roman" w:cs="Times New Roman"/>
          <w:b/>
          <w:kern w:val="3"/>
          <w:szCs w:val="20"/>
          <w:lang w:eastAsia="ar-SA"/>
        </w:rPr>
      </w:pPr>
      <w:r w:rsidRPr="007646DD">
        <w:rPr>
          <w:rFonts w:eastAsia="Times New Roman" w:cs="Times New Roman"/>
          <w:b/>
          <w:kern w:val="3"/>
          <w:szCs w:val="20"/>
          <w:lang w:eastAsia="ar-SA"/>
        </w:rPr>
        <w:t>GENERALNA DYREKCJA DRÓG KRAJOWYCH I AUTOSTRAD</w:t>
      </w:r>
    </w:p>
    <w:p w14:paraId="112B523C" w14:textId="77777777" w:rsidR="00EF1B3A" w:rsidRPr="007646DD" w:rsidRDefault="00EF1B3A" w:rsidP="00EF1B3A">
      <w:pPr>
        <w:suppressAutoHyphens/>
        <w:autoSpaceDN w:val="0"/>
        <w:contextualSpacing/>
        <w:jc w:val="center"/>
        <w:textAlignment w:val="baseline"/>
        <w:rPr>
          <w:rFonts w:eastAsia="Times New Roman" w:cs="Times New Roman"/>
          <w:kern w:val="3"/>
          <w:szCs w:val="20"/>
          <w:lang w:eastAsia="ar-SA"/>
        </w:rPr>
      </w:pPr>
    </w:p>
    <w:p w14:paraId="45FE71E8" w14:textId="77777777" w:rsidR="00EF1B3A" w:rsidRPr="007646DD" w:rsidRDefault="00EF1B3A" w:rsidP="00EF1B3A">
      <w:pPr>
        <w:suppressAutoHyphens/>
        <w:autoSpaceDN w:val="0"/>
        <w:contextualSpacing/>
        <w:jc w:val="center"/>
        <w:textAlignment w:val="baseline"/>
        <w:rPr>
          <w:rFonts w:eastAsia="Times New Roman" w:cs="Times New Roman"/>
          <w:kern w:val="3"/>
          <w:szCs w:val="20"/>
          <w:lang w:eastAsia="ar-SA"/>
        </w:rPr>
      </w:pPr>
    </w:p>
    <w:p w14:paraId="4D64AE44" w14:textId="77777777" w:rsidR="00EF1B3A" w:rsidRPr="007646DD" w:rsidRDefault="00EF1B3A" w:rsidP="00EF1B3A">
      <w:pPr>
        <w:suppressAutoHyphens/>
        <w:autoSpaceDN w:val="0"/>
        <w:contextualSpacing/>
        <w:jc w:val="center"/>
        <w:textAlignment w:val="baseline"/>
        <w:rPr>
          <w:rFonts w:eastAsia="Times New Roman" w:cs="Times New Roman"/>
          <w:kern w:val="3"/>
          <w:szCs w:val="20"/>
          <w:lang w:eastAsia="ar-SA"/>
        </w:rPr>
      </w:pPr>
    </w:p>
    <w:p w14:paraId="2A7E5081" w14:textId="77777777" w:rsidR="00EF1B3A" w:rsidRPr="007646DD" w:rsidRDefault="00EF1B3A" w:rsidP="00EF1B3A">
      <w:pPr>
        <w:suppressAutoHyphens/>
        <w:autoSpaceDN w:val="0"/>
        <w:contextualSpacing/>
        <w:jc w:val="center"/>
        <w:textAlignment w:val="baseline"/>
        <w:rPr>
          <w:rFonts w:eastAsia="Times New Roman" w:cs="Times New Roman"/>
          <w:kern w:val="3"/>
          <w:szCs w:val="20"/>
          <w:lang w:eastAsia="ar-SA"/>
        </w:rPr>
      </w:pPr>
    </w:p>
    <w:p w14:paraId="4AE32A9F" w14:textId="77777777" w:rsidR="00EF1B3A" w:rsidRPr="007646DD" w:rsidRDefault="00EF1B3A" w:rsidP="00EF1B3A">
      <w:pPr>
        <w:suppressAutoHyphens/>
        <w:autoSpaceDN w:val="0"/>
        <w:contextualSpacing/>
        <w:jc w:val="center"/>
        <w:textAlignment w:val="baseline"/>
        <w:rPr>
          <w:rFonts w:eastAsia="Times New Roman" w:cs="Times New Roman"/>
          <w:kern w:val="3"/>
          <w:szCs w:val="20"/>
          <w:lang w:eastAsia="ar-SA"/>
        </w:rPr>
      </w:pPr>
    </w:p>
    <w:p w14:paraId="07E6F3BA" w14:textId="496DDD30" w:rsidR="00EF1B3A" w:rsidRPr="007646DD" w:rsidRDefault="004B259B" w:rsidP="00EF1B3A">
      <w:pPr>
        <w:suppressAutoHyphens/>
        <w:autoSpaceDN w:val="0"/>
        <w:contextualSpacing/>
        <w:jc w:val="center"/>
        <w:textAlignment w:val="baseline"/>
        <w:rPr>
          <w:rFonts w:eastAsia="Times New Roman" w:cs="Times New Roman"/>
          <w:kern w:val="3"/>
          <w:szCs w:val="20"/>
          <w:lang w:eastAsia="ar-SA"/>
        </w:rPr>
      </w:pPr>
      <w:r>
        <w:rPr>
          <w:rFonts w:eastAsia="Times New Roman" w:cs="Times New Roman"/>
          <w:kern w:val="3"/>
          <w:szCs w:val="20"/>
          <w:lang w:eastAsia="ar-SA"/>
        </w:rPr>
        <w:t>SPECYFIKACJA TECHNICZNA</w:t>
      </w:r>
      <w:r w:rsidR="00EF1B3A" w:rsidRPr="007646DD">
        <w:rPr>
          <w:rFonts w:eastAsia="Times New Roman" w:cs="Times New Roman"/>
          <w:kern w:val="3"/>
          <w:szCs w:val="20"/>
          <w:lang w:eastAsia="ar-SA"/>
        </w:rPr>
        <w:t xml:space="preserve"> WYKONANIA I ODBIORU ROBÓT BUD</w:t>
      </w:r>
      <w:r w:rsidR="00EF1B3A">
        <w:rPr>
          <w:rFonts w:eastAsia="Times New Roman" w:cs="Times New Roman"/>
          <w:kern w:val="3"/>
          <w:szCs w:val="20"/>
          <w:lang w:eastAsia="ar-SA"/>
        </w:rPr>
        <w:t>O</w:t>
      </w:r>
      <w:r w:rsidR="00EF1B3A" w:rsidRPr="007646DD">
        <w:rPr>
          <w:rFonts w:eastAsia="Times New Roman" w:cs="Times New Roman"/>
          <w:kern w:val="3"/>
          <w:szCs w:val="20"/>
          <w:lang w:eastAsia="ar-SA"/>
        </w:rPr>
        <w:t>WLANYCH</w:t>
      </w:r>
      <w:r w:rsidR="000E4DCD">
        <w:rPr>
          <w:rFonts w:eastAsia="Times New Roman" w:cs="Times New Roman"/>
          <w:kern w:val="3"/>
          <w:szCs w:val="20"/>
          <w:lang w:eastAsia="ar-SA"/>
        </w:rPr>
        <w:t xml:space="preserve"> </w:t>
      </w:r>
    </w:p>
    <w:p w14:paraId="4220D181" w14:textId="77777777" w:rsidR="00EF1B3A" w:rsidRPr="007646DD" w:rsidRDefault="00EF1B3A" w:rsidP="00EF1B3A">
      <w:pPr>
        <w:contextualSpacing/>
        <w:jc w:val="center"/>
        <w:rPr>
          <w:rFonts w:eastAsia="Times New Roman" w:cs="Times New Roman"/>
          <w:b/>
          <w:szCs w:val="20"/>
          <w:lang w:eastAsia="pl-PL"/>
        </w:rPr>
      </w:pPr>
    </w:p>
    <w:p w14:paraId="00121EC7" w14:textId="77777777" w:rsidR="00EF1B3A" w:rsidRPr="007646DD" w:rsidRDefault="00EF1B3A" w:rsidP="00EF1B3A">
      <w:pPr>
        <w:contextualSpacing/>
        <w:jc w:val="center"/>
        <w:rPr>
          <w:rFonts w:eastAsia="Times New Roman" w:cs="Times New Roman"/>
          <w:b/>
          <w:szCs w:val="20"/>
          <w:lang w:eastAsia="pl-PL"/>
        </w:rPr>
      </w:pPr>
    </w:p>
    <w:p w14:paraId="523374C2" w14:textId="77777777" w:rsidR="00EF1B3A" w:rsidRPr="007646DD" w:rsidRDefault="00EF1B3A" w:rsidP="00EF1B3A">
      <w:pPr>
        <w:contextualSpacing/>
        <w:jc w:val="center"/>
        <w:rPr>
          <w:rFonts w:eastAsia="Times New Roman" w:cs="Times New Roman"/>
          <w:b/>
          <w:szCs w:val="20"/>
          <w:lang w:eastAsia="pl-PL"/>
        </w:rPr>
      </w:pPr>
    </w:p>
    <w:p w14:paraId="1B1326B9" w14:textId="77777777" w:rsidR="00EF1B3A" w:rsidRDefault="00EF1B3A" w:rsidP="00EF1B3A">
      <w:pPr>
        <w:contextualSpacing/>
        <w:jc w:val="center"/>
        <w:rPr>
          <w:rFonts w:eastAsia="Times New Roman" w:cs="Times New Roman"/>
          <w:b/>
          <w:szCs w:val="20"/>
          <w:lang w:eastAsia="pl-PL"/>
        </w:rPr>
      </w:pPr>
      <w:r>
        <w:rPr>
          <w:rFonts w:eastAsia="Times New Roman" w:cs="Times New Roman"/>
          <w:b/>
          <w:szCs w:val="20"/>
          <w:lang w:eastAsia="pl-PL"/>
        </w:rPr>
        <w:t>D-07.01.01</w:t>
      </w:r>
    </w:p>
    <w:p w14:paraId="48C14C11" w14:textId="77777777" w:rsidR="00EF1B3A" w:rsidRPr="007646DD" w:rsidRDefault="00EF1B3A" w:rsidP="00EF1B3A">
      <w:pPr>
        <w:contextualSpacing/>
        <w:jc w:val="center"/>
        <w:rPr>
          <w:rFonts w:eastAsia="Times New Roman" w:cs="Times New Roman"/>
          <w:b/>
          <w:szCs w:val="20"/>
          <w:lang w:eastAsia="pl-PL"/>
        </w:rPr>
      </w:pPr>
      <w:r>
        <w:rPr>
          <w:rFonts w:eastAsia="Times New Roman" w:cs="Times New Roman"/>
          <w:b/>
          <w:szCs w:val="20"/>
          <w:lang w:eastAsia="pl-PL"/>
        </w:rPr>
        <w:t>v01</w:t>
      </w:r>
    </w:p>
    <w:p w14:paraId="3A8FFF3E" w14:textId="77777777" w:rsidR="00EF1B3A" w:rsidRPr="007646DD" w:rsidRDefault="00EF1B3A" w:rsidP="00EF1B3A">
      <w:pPr>
        <w:contextualSpacing/>
        <w:jc w:val="center"/>
        <w:rPr>
          <w:rFonts w:eastAsia="Times New Roman" w:cs="Times New Roman"/>
          <w:b/>
          <w:szCs w:val="20"/>
          <w:lang w:eastAsia="pl-PL"/>
        </w:rPr>
      </w:pPr>
    </w:p>
    <w:p w14:paraId="413FC9E9" w14:textId="77777777" w:rsidR="00EF1B3A" w:rsidRPr="007646DD" w:rsidRDefault="00EF1B3A" w:rsidP="00EF1B3A">
      <w:pPr>
        <w:contextualSpacing/>
        <w:jc w:val="center"/>
        <w:rPr>
          <w:rFonts w:eastAsia="Times New Roman" w:cs="Times New Roman"/>
          <w:b/>
          <w:szCs w:val="20"/>
          <w:lang w:eastAsia="pl-PL"/>
        </w:rPr>
      </w:pPr>
      <w:r>
        <w:rPr>
          <w:rFonts w:eastAsia="Times New Roman" w:cs="Times New Roman"/>
          <w:b/>
          <w:szCs w:val="20"/>
          <w:lang w:eastAsia="pl-PL"/>
        </w:rPr>
        <w:t>OZNAKOWANIE POZIOME</w:t>
      </w:r>
    </w:p>
    <w:p w14:paraId="4731C80F" w14:textId="77777777" w:rsidR="00EF1B3A" w:rsidRDefault="00EF1B3A" w:rsidP="00EF1B3A">
      <w:pPr>
        <w:contextualSpacing/>
        <w:jc w:val="center"/>
        <w:rPr>
          <w:rFonts w:eastAsia="Times New Roman" w:cs="Times New Roman"/>
          <w:b/>
          <w:szCs w:val="20"/>
          <w:lang w:eastAsia="pl-PL"/>
        </w:rPr>
      </w:pPr>
    </w:p>
    <w:p w14:paraId="5BD4CE2D" w14:textId="77777777" w:rsidR="00EF1B3A" w:rsidRPr="007646DD" w:rsidRDefault="00EF1B3A" w:rsidP="00EF1B3A">
      <w:pPr>
        <w:contextualSpacing/>
        <w:jc w:val="center"/>
        <w:rPr>
          <w:rFonts w:eastAsia="Times New Roman" w:cs="Times New Roman"/>
          <w:b/>
          <w:szCs w:val="20"/>
          <w:lang w:eastAsia="pl-PL"/>
        </w:rPr>
      </w:pPr>
    </w:p>
    <w:p w14:paraId="0DF66F50" w14:textId="77777777" w:rsidR="00EF1B3A" w:rsidRPr="007646DD" w:rsidRDefault="00EF1B3A" w:rsidP="00EF1B3A">
      <w:pPr>
        <w:contextualSpacing/>
        <w:jc w:val="center"/>
        <w:rPr>
          <w:rFonts w:eastAsia="Times New Roman" w:cs="Times New Roman"/>
          <w:b/>
          <w:szCs w:val="20"/>
          <w:lang w:eastAsia="pl-PL"/>
        </w:rPr>
      </w:pPr>
    </w:p>
    <w:p w14:paraId="4219172B" w14:textId="77777777" w:rsidR="00EF1B3A" w:rsidRPr="007646DD" w:rsidRDefault="00EF1B3A" w:rsidP="00EF1B3A">
      <w:pPr>
        <w:contextualSpacing/>
        <w:jc w:val="center"/>
        <w:rPr>
          <w:rFonts w:eastAsia="Times New Roman" w:cs="Times New Roman"/>
          <w:b/>
          <w:szCs w:val="20"/>
          <w:lang w:eastAsia="pl-PL"/>
        </w:rPr>
      </w:pPr>
    </w:p>
    <w:p w14:paraId="579AB4EC" w14:textId="77777777" w:rsidR="00EF1B3A" w:rsidRPr="007646DD" w:rsidRDefault="00EF1B3A" w:rsidP="00EF1B3A">
      <w:pPr>
        <w:contextualSpacing/>
        <w:jc w:val="center"/>
        <w:rPr>
          <w:rFonts w:eastAsia="Times New Roman" w:cs="Times New Roman"/>
          <w:b/>
          <w:szCs w:val="20"/>
          <w:lang w:eastAsia="pl-PL"/>
        </w:rPr>
      </w:pPr>
    </w:p>
    <w:p w14:paraId="6E46326B" w14:textId="77777777" w:rsidR="00EF1B3A" w:rsidRPr="007646DD" w:rsidRDefault="00EF1B3A" w:rsidP="00EF1B3A">
      <w:pPr>
        <w:contextualSpacing/>
        <w:jc w:val="center"/>
        <w:rPr>
          <w:rFonts w:eastAsia="Times New Roman" w:cs="Times New Roman"/>
          <w:b/>
          <w:szCs w:val="20"/>
          <w:lang w:eastAsia="pl-PL"/>
        </w:rPr>
      </w:pPr>
    </w:p>
    <w:p w14:paraId="1609230B" w14:textId="77777777" w:rsidR="00EF1B3A" w:rsidRPr="007646DD" w:rsidRDefault="00EF1B3A" w:rsidP="00EF1B3A">
      <w:pPr>
        <w:contextualSpacing/>
        <w:jc w:val="center"/>
        <w:rPr>
          <w:rFonts w:eastAsia="Times New Roman" w:cs="Times New Roman"/>
          <w:b/>
          <w:szCs w:val="20"/>
          <w:lang w:eastAsia="pl-PL"/>
        </w:rPr>
      </w:pPr>
    </w:p>
    <w:p w14:paraId="77920D52" w14:textId="77777777" w:rsidR="00EF1B3A" w:rsidRPr="007646DD" w:rsidRDefault="00EF1B3A" w:rsidP="00EF1B3A">
      <w:pPr>
        <w:contextualSpacing/>
        <w:jc w:val="center"/>
        <w:rPr>
          <w:rFonts w:eastAsia="Times New Roman" w:cs="Times New Roman"/>
          <w:b/>
          <w:szCs w:val="20"/>
          <w:lang w:eastAsia="pl-PL"/>
        </w:rPr>
      </w:pPr>
    </w:p>
    <w:p w14:paraId="39160910" w14:textId="77777777" w:rsidR="00EF1B3A" w:rsidRPr="007646DD" w:rsidRDefault="00EF1B3A" w:rsidP="00EF1B3A">
      <w:pPr>
        <w:contextualSpacing/>
        <w:jc w:val="center"/>
        <w:rPr>
          <w:rFonts w:eastAsia="Times New Roman" w:cs="Times New Roman"/>
          <w:b/>
          <w:szCs w:val="20"/>
          <w:lang w:eastAsia="pl-PL"/>
        </w:rPr>
      </w:pPr>
    </w:p>
    <w:p w14:paraId="1D667179" w14:textId="77777777" w:rsidR="00EF1B3A" w:rsidRPr="007646DD" w:rsidRDefault="00EF1B3A" w:rsidP="00EF1B3A">
      <w:pPr>
        <w:contextualSpacing/>
        <w:jc w:val="center"/>
        <w:rPr>
          <w:rFonts w:eastAsia="Times New Roman" w:cs="Times New Roman"/>
          <w:b/>
          <w:szCs w:val="20"/>
          <w:lang w:eastAsia="pl-PL"/>
        </w:rPr>
      </w:pPr>
    </w:p>
    <w:p w14:paraId="7E1BED72" w14:textId="77777777" w:rsidR="00EF1B3A" w:rsidRPr="007646DD" w:rsidRDefault="00EF1B3A" w:rsidP="00EF1B3A">
      <w:pPr>
        <w:contextualSpacing/>
        <w:jc w:val="center"/>
        <w:rPr>
          <w:rFonts w:eastAsia="Times New Roman" w:cs="Times New Roman"/>
          <w:b/>
          <w:szCs w:val="20"/>
          <w:lang w:eastAsia="pl-PL"/>
        </w:rPr>
      </w:pPr>
    </w:p>
    <w:p w14:paraId="7E1743D4" w14:textId="77777777" w:rsidR="00EF1B3A" w:rsidRPr="007646DD" w:rsidRDefault="00EF1B3A" w:rsidP="00EF1B3A">
      <w:pPr>
        <w:contextualSpacing/>
        <w:jc w:val="center"/>
        <w:rPr>
          <w:rFonts w:eastAsia="Times New Roman" w:cs="Times New Roman"/>
          <w:b/>
          <w:szCs w:val="20"/>
          <w:lang w:eastAsia="pl-PL"/>
        </w:rPr>
      </w:pPr>
    </w:p>
    <w:p w14:paraId="5D920B95" w14:textId="77777777" w:rsidR="00EF1B3A" w:rsidRPr="007646DD" w:rsidRDefault="00EF1B3A" w:rsidP="00EF1B3A">
      <w:pPr>
        <w:contextualSpacing/>
        <w:jc w:val="center"/>
        <w:rPr>
          <w:rFonts w:eastAsia="Times New Roman" w:cs="Times New Roman"/>
          <w:b/>
          <w:szCs w:val="20"/>
          <w:lang w:eastAsia="pl-PL"/>
        </w:rPr>
      </w:pPr>
    </w:p>
    <w:p w14:paraId="46D33ECD" w14:textId="77777777" w:rsidR="00EF1B3A" w:rsidRPr="007646DD" w:rsidRDefault="00EF1B3A" w:rsidP="00EF1B3A">
      <w:pPr>
        <w:contextualSpacing/>
        <w:jc w:val="center"/>
        <w:rPr>
          <w:rFonts w:eastAsia="Times New Roman" w:cs="Times New Roman"/>
          <w:b/>
          <w:szCs w:val="20"/>
          <w:lang w:eastAsia="pl-PL"/>
        </w:rPr>
      </w:pPr>
    </w:p>
    <w:p w14:paraId="311D18FD" w14:textId="77777777" w:rsidR="00EF1B3A" w:rsidRPr="007646DD" w:rsidRDefault="00EF1B3A" w:rsidP="00EF1B3A">
      <w:pPr>
        <w:contextualSpacing/>
        <w:jc w:val="center"/>
        <w:rPr>
          <w:rFonts w:eastAsia="Times New Roman" w:cs="Times New Roman"/>
          <w:b/>
          <w:szCs w:val="20"/>
          <w:lang w:eastAsia="pl-PL"/>
        </w:rPr>
      </w:pPr>
    </w:p>
    <w:p w14:paraId="44546592" w14:textId="77777777" w:rsidR="00EF1B3A" w:rsidRPr="007646DD" w:rsidRDefault="00EF1B3A" w:rsidP="00EF1B3A">
      <w:pPr>
        <w:contextualSpacing/>
        <w:jc w:val="center"/>
        <w:rPr>
          <w:rFonts w:eastAsia="Times New Roman" w:cs="Times New Roman"/>
          <w:b/>
          <w:szCs w:val="20"/>
          <w:lang w:eastAsia="pl-PL"/>
        </w:rPr>
      </w:pPr>
    </w:p>
    <w:p w14:paraId="74C96CB3" w14:textId="77777777" w:rsidR="00EF1B3A" w:rsidRPr="007646DD" w:rsidRDefault="00EF1B3A" w:rsidP="00EF1B3A">
      <w:pPr>
        <w:contextualSpacing/>
        <w:jc w:val="center"/>
        <w:rPr>
          <w:rFonts w:eastAsia="Times New Roman" w:cs="Times New Roman"/>
          <w:b/>
          <w:szCs w:val="20"/>
          <w:lang w:eastAsia="pl-PL"/>
        </w:rPr>
      </w:pPr>
    </w:p>
    <w:p w14:paraId="6E5C06FC" w14:textId="77777777" w:rsidR="00EF1B3A" w:rsidRPr="007646DD" w:rsidRDefault="00EF1B3A" w:rsidP="00EF1B3A">
      <w:pPr>
        <w:contextualSpacing/>
        <w:jc w:val="center"/>
        <w:rPr>
          <w:rFonts w:eastAsia="Times New Roman" w:cs="Times New Roman"/>
          <w:b/>
          <w:szCs w:val="20"/>
          <w:lang w:eastAsia="pl-PL"/>
        </w:rPr>
      </w:pPr>
    </w:p>
    <w:p w14:paraId="5B84EA68" w14:textId="77777777" w:rsidR="00EF1B3A" w:rsidRPr="007646DD" w:rsidRDefault="00EF1B3A" w:rsidP="00EF1B3A">
      <w:pPr>
        <w:contextualSpacing/>
        <w:jc w:val="center"/>
        <w:rPr>
          <w:rFonts w:eastAsia="Times New Roman" w:cs="Times New Roman"/>
          <w:b/>
          <w:szCs w:val="20"/>
          <w:lang w:eastAsia="pl-PL"/>
        </w:rPr>
      </w:pPr>
    </w:p>
    <w:p w14:paraId="1521712C" w14:textId="77777777" w:rsidR="00EF1B3A" w:rsidRPr="007646DD" w:rsidRDefault="00EF1B3A" w:rsidP="00EF1B3A">
      <w:pPr>
        <w:contextualSpacing/>
        <w:jc w:val="center"/>
        <w:rPr>
          <w:rFonts w:eastAsia="Times New Roman" w:cs="Times New Roman"/>
          <w:b/>
          <w:szCs w:val="20"/>
          <w:lang w:eastAsia="pl-PL"/>
        </w:rPr>
      </w:pPr>
    </w:p>
    <w:p w14:paraId="3EFF7336" w14:textId="77777777" w:rsidR="00EF1B3A" w:rsidRPr="007646DD" w:rsidRDefault="00EF1B3A" w:rsidP="00EF1B3A">
      <w:pPr>
        <w:contextualSpacing/>
        <w:jc w:val="center"/>
        <w:rPr>
          <w:rFonts w:eastAsia="Times New Roman" w:cs="Times New Roman"/>
          <w:b/>
          <w:szCs w:val="20"/>
          <w:lang w:eastAsia="pl-PL"/>
        </w:rPr>
      </w:pPr>
    </w:p>
    <w:p w14:paraId="68F3AA5E" w14:textId="77777777" w:rsidR="00EF1B3A" w:rsidRPr="007646DD" w:rsidRDefault="00EF1B3A" w:rsidP="00EF1B3A">
      <w:pPr>
        <w:contextualSpacing/>
        <w:jc w:val="center"/>
        <w:rPr>
          <w:rFonts w:eastAsia="Times New Roman" w:cs="Times New Roman"/>
          <w:b/>
          <w:szCs w:val="20"/>
          <w:lang w:eastAsia="pl-PL"/>
        </w:rPr>
      </w:pPr>
    </w:p>
    <w:p w14:paraId="18F3FE4C" w14:textId="436003F5" w:rsidR="00EF1B3A" w:rsidRPr="007646DD" w:rsidRDefault="00EF1B3A" w:rsidP="00E218E2">
      <w:pPr>
        <w:contextualSpacing/>
        <w:jc w:val="center"/>
        <w:rPr>
          <w:rFonts w:eastAsia="Times New Roman" w:cs="Times New Roman"/>
          <w:szCs w:val="20"/>
          <w:lang w:eastAsia="pl-PL"/>
        </w:rPr>
      </w:pPr>
      <w:r w:rsidRPr="007646DD">
        <w:rPr>
          <w:rFonts w:eastAsia="Times New Roman" w:cs="Times New Roman"/>
          <w:szCs w:val="20"/>
          <w:lang w:eastAsia="pl-PL"/>
        </w:rPr>
        <w:t>20</w:t>
      </w:r>
      <w:r w:rsidR="009C3750">
        <w:rPr>
          <w:rFonts w:eastAsia="Times New Roman" w:cs="Times New Roman"/>
          <w:szCs w:val="20"/>
          <w:lang w:eastAsia="pl-PL"/>
        </w:rPr>
        <w:t>2</w:t>
      </w:r>
      <w:r w:rsidR="00685BA1">
        <w:rPr>
          <w:rFonts w:eastAsia="Times New Roman" w:cs="Times New Roman"/>
          <w:szCs w:val="20"/>
          <w:lang w:eastAsia="pl-PL"/>
        </w:rPr>
        <w:t>6</w:t>
      </w:r>
    </w:p>
    <w:p w14:paraId="636F57C3" w14:textId="77777777" w:rsidR="00EF1B3A" w:rsidRPr="00807B91" w:rsidRDefault="00EF1B3A" w:rsidP="00EF1B3A">
      <w:pPr>
        <w:ind w:firstLine="454"/>
        <w:contextualSpacing/>
        <w:rPr>
          <w:rFonts w:eastAsia="Calibri" w:cs="Times New Roman"/>
          <w:szCs w:val="20"/>
        </w:rPr>
      </w:pPr>
    </w:p>
    <w:p w14:paraId="4186CFD9" w14:textId="77777777" w:rsidR="00EF1B3A" w:rsidRDefault="00EF1B3A" w:rsidP="00EF1B3A">
      <w:pPr>
        <w:ind w:firstLine="454"/>
        <w:contextualSpacing/>
        <w:rPr>
          <w:rFonts w:eastAsia="Calibri" w:cs="Times New Roman"/>
          <w:szCs w:val="20"/>
          <w:lang w:eastAsia="pl-PL"/>
        </w:rPr>
      </w:pPr>
    </w:p>
    <w:p w14:paraId="6BE082E8" w14:textId="77777777" w:rsidR="00EF1B3A" w:rsidRDefault="00EF1B3A" w:rsidP="00EF1B3A">
      <w:pPr>
        <w:ind w:firstLine="454"/>
        <w:contextualSpacing/>
        <w:rPr>
          <w:rFonts w:eastAsia="Calibri" w:cs="Times New Roman"/>
          <w:szCs w:val="20"/>
          <w:lang w:eastAsia="pl-PL"/>
        </w:rPr>
      </w:pPr>
    </w:p>
    <w:p w14:paraId="1F0AFEA3" w14:textId="77777777" w:rsidR="00EF1B3A" w:rsidRPr="00807B91" w:rsidRDefault="00EF1B3A" w:rsidP="00EF1B3A">
      <w:pPr>
        <w:ind w:firstLine="454"/>
        <w:contextualSpacing/>
        <w:rPr>
          <w:rFonts w:eastAsia="Calibri" w:cs="Times New Roman"/>
          <w:szCs w:val="20"/>
          <w:lang w:eastAsia="pl-PL"/>
        </w:rPr>
      </w:pPr>
    </w:p>
    <w:p w14:paraId="03D76C8A" w14:textId="77777777" w:rsidR="00EF1B3A" w:rsidRPr="00807B91" w:rsidRDefault="00EF1B3A" w:rsidP="00EF1B3A">
      <w:pPr>
        <w:ind w:firstLine="454"/>
        <w:contextualSpacing/>
        <w:rPr>
          <w:rFonts w:eastAsia="Calibri" w:cs="Times New Roman"/>
          <w:szCs w:val="20"/>
          <w:lang w:eastAsia="pl-PL"/>
        </w:rPr>
      </w:pPr>
    </w:p>
    <w:p w14:paraId="7A6B9BE2" w14:textId="77777777" w:rsidR="00EF1B3A" w:rsidRPr="00807B91" w:rsidRDefault="00EF1B3A" w:rsidP="00EF1B3A">
      <w:pPr>
        <w:ind w:firstLine="454"/>
        <w:contextualSpacing/>
        <w:rPr>
          <w:rFonts w:eastAsia="Calibri" w:cs="Times New Roman"/>
          <w:szCs w:val="20"/>
          <w:lang w:eastAsia="pl-PL"/>
        </w:rPr>
      </w:pPr>
    </w:p>
    <w:p w14:paraId="0D481E52" w14:textId="77777777" w:rsidR="00EF1B3A" w:rsidRPr="00807B91" w:rsidRDefault="00EF1B3A" w:rsidP="00EF1B3A">
      <w:pPr>
        <w:ind w:firstLine="454"/>
        <w:contextualSpacing/>
        <w:rPr>
          <w:rFonts w:eastAsia="Calibri" w:cs="Times New Roman"/>
          <w:szCs w:val="20"/>
          <w:lang w:eastAsia="pl-PL"/>
        </w:rPr>
      </w:pPr>
    </w:p>
    <w:p w14:paraId="22BFF4F3" w14:textId="77777777" w:rsidR="00EF1B3A" w:rsidRPr="00807B91" w:rsidRDefault="00EF1B3A" w:rsidP="00EF1B3A">
      <w:pPr>
        <w:ind w:firstLine="454"/>
        <w:contextualSpacing/>
        <w:rPr>
          <w:rFonts w:eastAsia="Calibri" w:cs="Times New Roman"/>
          <w:szCs w:val="20"/>
          <w:lang w:eastAsia="pl-PL"/>
        </w:rPr>
      </w:pPr>
    </w:p>
    <w:p w14:paraId="3924DADB" w14:textId="77777777" w:rsidR="00EF1B3A" w:rsidRPr="00807B91" w:rsidRDefault="00EF1B3A" w:rsidP="00EF1B3A">
      <w:pPr>
        <w:ind w:firstLine="454"/>
        <w:contextualSpacing/>
        <w:rPr>
          <w:rFonts w:eastAsia="Calibri" w:cs="Times New Roman"/>
          <w:szCs w:val="20"/>
          <w:lang w:eastAsia="pl-PL"/>
        </w:rPr>
      </w:pPr>
    </w:p>
    <w:p w14:paraId="55ECCF76" w14:textId="77777777" w:rsidR="00EF1B3A" w:rsidRPr="00807B91" w:rsidRDefault="00EF1B3A" w:rsidP="00EF1B3A">
      <w:pPr>
        <w:ind w:firstLine="454"/>
        <w:contextualSpacing/>
        <w:rPr>
          <w:rFonts w:eastAsia="Calibri" w:cs="Times New Roman"/>
          <w:szCs w:val="20"/>
          <w:lang w:eastAsia="pl-PL"/>
        </w:rPr>
      </w:pPr>
    </w:p>
    <w:p w14:paraId="78DFBBC7" w14:textId="77777777" w:rsidR="00EF1B3A" w:rsidRPr="00807B91" w:rsidRDefault="00EF1B3A" w:rsidP="00EF1B3A">
      <w:pPr>
        <w:ind w:firstLine="454"/>
        <w:contextualSpacing/>
        <w:rPr>
          <w:rFonts w:eastAsia="Calibri" w:cs="Times New Roman"/>
          <w:szCs w:val="20"/>
          <w:lang w:eastAsia="pl-PL"/>
        </w:rPr>
      </w:pPr>
    </w:p>
    <w:p w14:paraId="3A33C04C" w14:textId="77777777" w:rsidR="00EF1B3A" w:rsidRPr="00807B91" w:rsidRDefault="00EF1B3A" w:rsidP="00EF1B3A">
      <w:pPr>
        <w:ind w:firstLine="454"/>
        <w:contextualSpacing/>
        <w:rPr>
          <w:rFonts w:eastAsia="Calibri" w:cs="Times New Roman"/>
          <w:szCs w:val="20"/>
          <w:lang w:eastAsia="pl-PL"/>
        </w:rPr>
      </w:pPr>
    </w:p>
    <w:p w14:paraId="6E64F8F3" w14:textId="77777777" w:rsidR="00EF1B3A" w:rsidRPr="00807B91" w:rsidRDefault="00EF1B3A" w:rsidP="00EF1B3A">
      <w:pPr>
        <w:ind w:firstLine="454"/>
        <w:contextualSpacing/>
        <w:rPr>
          <w:rFonts w:eastAsia="Calibri" w:cs="Times New Roman"/>
          <w:szCs w:val="20"/>
          <w:lang w:eastAsia="pl-PL"/>
        </w:rPr>
      </w:pPr>
    </w:p>
    <w:p w14:paraId="32AF7E36" w14:textId="77777777" w:rsidR="00EF1B3A" w:rsidRPr="00807B91" w:rsidRDefault="00EF1B3A" w:rsidP="00EF1B3A">
      <w:pPr>
        <w:ind w:firstLine="454"/>
        <w:contextualSpacing/>
        <w:rPr>
          <w:rFonts w:eastAsia="Calibri" w:cs="Times New Roman"/>
          <w:szCs w:val="20"/>
          <w:lang w:eastAsia="pl-PL"/>
        </w:rPr>
      </w:pPr>
    </w:p>
    <w:p w14:paraId="1189A1E1" w14:textId="77777777" w:rsidR="00EF1B3A" w:rsidRPr="00807B91" w:rsidRDefault="00EF1B3A" w:rsidP="00EF1B3A">
      <w:pPr>
        <w:ind w:firstLine="454"/>
        <w:contextualSpacing/>
        <w:rPr>
          <w:rFonts w:eastAsia="Calibri" w:cs="Times New Roman"/>
          <w:szCs w:val="20"/>
          <w:lang w:eastAsia="pl-PL"/>
        </w:rPr>
      </w:pPr>
    </w:p>
    <w:p w14:paraId="6813FA6B" w14:textId="77777777" w:rsidR="00EF1B3A" w:rsidRPr="00807B91" w:rsidRDefault="00EF1B3A" w:rsidP="00EF1B3A">
      <w:pPr>
        <w:ind w:firstLine="454"/>
        <w:contextualSpacing/>
        <w:rPr>
          <w:rFonts w:eastAsia="Calibri" w:cs="Times New Roman"/>
          <w:szCs w:val="20"/>
          <w:lang w:eastAsia="pl-PL"/>
        </w:rPr>
      </w:pPr>
    </w:p>
    <w:p w14:paraId="617AD839" w14:textId="77777777" w:rsidR="00EF1B3A" w:rsidRPr="00807B91" w:rsidRDefault="00EF1B3A" w:rsidP="00EF1B3A">
      <w:pPr>
        <w:ind w:firstLine="454"/>
        <w:contextualSpacing/>
        <w:rPr>
          <w:rFonts w:eastAsia="Calibri" w:cs="Times New Roman"/>
          <w:szCs w:val="20"/>
          <w:lang w:eastAsia="pl-PL"/>
        </w:rPr>
      </w:pPr>
    </w:p>
    <w:p w14:paraId="40C5FE7D" w14:textId="77777777" w:rsidR="00EF1B3A" w:rsidRPr="00807B91" w:rsidRDefault="00EF1B3A" w:rsidP="00EF1B3A">
      <w:pPr>
        <w:ind w:firstLine="454"/>
        <w:contextualSpacing/>
        <w:rPr>
          <w:rFonts w:eastAsia="Calibri" w:cs="Times New Roman"/>
          <w:szCs w:val="20"/>
          <w:lang w:eastAsia="pl-PL"/>
        </w:rPr>
      </w:pPr>
    </w:p>
    <w:p w14:paraId="06C0DDF3" w14:textId="77777777" w:rsidR="00EF1B3A" w:rsidRPr="00807B91" w:rsidRDefault="00EF1B3A" w:rsidP="00EF1B3A">
      <w:pPr>
        <w:ind w:firstLine="454"/>
        <w:contextualSpacing/>
        <w:rPr>
          <w:rFonts w:eastAsia="Calibri" w:cs="Times New Roman"/>
          <w:szCs w:val="20"/>
          <w:lang w:eastAsia="pl-PL"/>
        </w:rPr>
      </w:pPr>
    </w:p>
    <w:p w14:paraId="300F7344" w14:textId="77777777" w:rsidR="00EF1B3A" w:rsidRPr="00807B91" w:rsidRDefault="00EF1B3A" w:rsidP="00EF1B3A">
      <w:pPr>
        <w:ind w:firstLine="454"/>
        <w:contextualSpacing/>
        <w:rPr>
          <w:rFonts w:eastAsia="Calibri" w:cs="Times New Roman"/>
          <w:szCs w:val="20"/>
          <w:lang w:eastAsia="pl-PL"/>
        </w:rPr>
      </w:pPr>
    </w:p>
    <w:p w14:paraId="5BC5D630" w14:textId="77777777" w:rsidR="00EF1B3A" w:rsidRPr="00807B91" w:rsidRDefault="00EF1B3A" w:rsidP="00EF1B3A">
      <w:pPr>
        <w:ind w:firstLine="454"/>
        <w:contextualSpacing/>
        <w:rPr>
          <w:rFonts w:eastAsia="Calibri" w:cs="Times New Roman"/>
          <w:szCs w:val="20"/>
          <w:lang w:eastAsia="pl-PL"/>
        </w:rPr>
      </w:pPr>
    </w:p>
    <w:p w14:paraId="4FB6CB26" w14:textId="77777777" w:rsidR="00EF1B3A" w:rsidRPr="00807B91" w:rsidRDefault="00EF1B3A" w:rsidP="00EF1B3A">
      <w:pPr>
        <w:ind w:firstLine="454"/>
        <w:contextualSpacing/>
        <w:rPr>
          <w:rFonts w:eastAsia="Calibri" w:cs="Times New Roman"/>
          <w:szCs w:val="20"/>
          <w:lang w:eastAsia="pl-PL"/>
        </w:rPr>
      </w:pPr>
    </w:p>
    <w:p w14:paraId="329C573C" w14:textId="77777777" w:rsidR="00EF1B3A" w:rsidRPr="00807B91" w:rsidRDefault="00EF1B3A" w:rsidP="00EF1B3A">
      <w:pPr>
        <w:ind w:firstLine="454"/>
        <w:contextualSpacing/>
        <w:rPr>
          <w:rFonts w:eastAsia="Calibri" w:cs="Times New Roman"/>
          <w:szCs w:val="20"/>
          <w:lang w:eastAsia="pl-PL"/>
        </w:rPr>
      </w:pPr>
    </w:p>
    <w:p w14:paraId="32CB57E3" w14:textId="77777777" w:rsidR="00EF1B3A" w:rsidRPr="00807B91" w:rsidRDefault="00EF1B3A" w:rsidP="00EF1B3A">
      <w:pPr>
        <w:ind w:firstLine="454"/>
        <w:contextualSpacing/>
        <w:rPr>
          <w:rFonts w:eastAsia="Calibri" w:cs="Times New Roman"/>
          <w:szCs w:val="20"/>
          <w:lang w:eastAsia="pl-PL"/>
        </w:rPr>
      </w:pPr>
    </w:p>
    <w:p w14:paraId="3DF7770E" w14:textId="77777777" w:rsidR="00EF1B3A" w:rsidRPr="00807B91" w:rsidRDefault="00EF1B3A" w:rsidP="00EF1B3A">
      <w:pPr>
        <w:ind w:firstLine="454"/>
        <w:contextualSpacing/>
        <w:rPr>
          <w:rFonts w:eastAsia="Calibri" w:cs="Times New Roman"/>
          <w:szCs w:val="20"/>
          <w:lang w:eastAsia="pl-PL"/>
        </w:rPr>
      </w:pPr>
    </w:p>
    <w:p w14:paraId="599F3AE3" w14:textId="77777777" w:rsidR="00EF1B3A" w:rsidRPr="00807B91" w:rsidRDefault="00EF1B3A" w:rsidP="00EF1B3A">
      <w:pPr>
        <w:ind w:firstLine="454"/>
        <w:contextualSpacing/>
        <w:rPr>
          <w:rFonts w:eastAsia="Calibri" w:cs="Times New Roman"/>
          <w:szCs w:val="20"/>
          <w:lang w:eastAsia="pl-PL"/>
        </w:rPr>
      </w:pPr>
    </w:p>
    <w:p w14:paraId="4CA2F865" w14:textId="77777777" w:rsidR="00EF1B3A" w:rsidRPr="00807B91" w:rsidRDefault="00EF1B3A" w:rsidP="00EF1B3A">
      <w:pPr>
        <w:ind w:firstLine="454"/>
        <w:contextualSpacing/>
        <w:rPr>
          <w:rFonts w:eastAsia="Calibri" w:cs="Times New Roman"/>
          <w:szCs w:val="20"/>
          <w:lang w:eastAsia="pl-PL"/>
        </w:rPr>
      </w:pPr>
    </w:p>
    <w:p w14:paraId="2320240B" w14:textId="77777777" w:rsidR="00EF1B3A" w:rsidRPr="00807B91" w:rsidRDefault="00EF1B3A" w:rsidP="00EF1B3A">
      <w:pPr>
        <w:ind w:firstLine="454"/>
        <w:contextualSpacing/>
        <w:rPr>
          <w:rFonts w:eastAsia="Calibri" w:cs="Times New Roman"/>
          <w:szCs w:val="20"/>
          <w:lang w:eastAsia="pl-PL"/>
        </w:rPr>
      </w:pPr>
    </w:p>
    <w:p w14:paraId="23137C4F" w14:textId="77777777" w:rsidR="00EF1B3A" w:rsidRPr="00807B91" w:rsidRDefault="00EF1B3A" w:rsidP="00EF1B3A">
      <w:pPr>
        <w:ind w:firstLine="454"/>
        <w:contextualSpacing/>
        <w:rPr>
          <w:rFonts w:eastAsia="Calibri" w:cs="Times New Roman"/>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EF1B3A" w:rsidRPr="00807B91" w14:paraId="7842F08A" w14:textId="77777777" w:rsidTr="00B26455">
        <w:trPr>
          <w:trHeight w:val="237"/>
          <w:jc w:val="center"/>
        </w:trPr>
        <w:tc>
          <w:tcPr>
            <w:tcW w:w="2190" w:type="dxa"/>
            <w:tcMar>
              <w:top w:w="0" w:type="dxa"/>
              <w:left w:w="108" w:type="dxa"/>
              <w:bottom w:w="0" w:type="dxa"/>
              <w:right w:w="108" w:type="dxa"/>
            </w:tcMar>
            <w:vAlign w:val="center"/>
            <w:hideMark/>
          </w:tcPr>
          <w:p w14:paraId="3D94B306" w14:textId="77777777" w:rsidR="00EF1B3A" w:rsidRPr="00807B91" w:rsidRDefault="00EF1B3A" w:rsidP="00B26455">
            <w:pPr>
              <w:spacing w:after="60"/>
              <w:jc w:val="center"/>
              <w:rPr>
                <w:rFonts w:eastAsia="Calibri" w:cs="Times New Roman"/>
                <w:b/>
                <w:bCs/>
                <w:szCs w:val="20"/>
                <w:lang w:val="en-GB"/>
              </w:rPr>
            </w:pPr>
            <w:proofErr w:type="spellStart"/>
            <w:r w:rsidRPr="00807B91">
              <w:rPr>
                <w:rFonts w:eastAsia="Calibri" w:cs="Times New Roman"/>
                <w:szCs w:val="20"/>
                <w:lang w:val="en-GB"/>
              </w:rPr>
              <w:t>Numer</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wydania</w:t>
            </w:r>
            <w:proofErr w:type="spellEnd"/>
          </w:p>
          <w:p w14:paraId="0CA4BC3C" w14:textId="77777777" w:rsidR="00EF1B3A" w:rsidRPr="00807B91" w:rsidRDefault="00EF1B3A" w:rsidP="00B26455">
            <w:pPr>
              <w:spacing w:after="60"/>
              <w:jc w:val="center"/>
              <w:rPr>
                <w:rFonts w:eastAsia="Calibri" w:cs="Times New Roman"/>
                <w:szCs w:val="20"/>
                <w:lang w:val="en-GB"/>
              </w:rPr>
            </w:pPr>
            <w:r w:rsidRPr="00807B91">
              <w:rPr>
                <w:rFonts w:eastAsia="Calibri" w:cs="Times New Roman"/>
                <w:szCs w:val="20"/>
                <w:lang w:val="en-GB"/>
              </w:rPr>
              <w:t>Data</w:t>
            </w:r>
          </w:p>
        </w:tc>
        <w:tc>
          <w:tcPr>
            <w:tcW w:w="2182" w:type="dxa"/>
            <w:tcMar>
              <w:top w:w="0" w:type="dxa"/>
              <w:left w:w="108" w:type="dxa"/>
              <w:bottom w:w="0" w:type="dxa"/>
              <w:right w:w="108" w:type="dxa"/>
            </w:tcMar>
            <w:vAlign w:val="center"/>
            <w:hideMark/>
          </w:tcPr>
          <w:p w14:paraId="26D5EF1D" w14:textId="77777777" w:rsidR="00EF1B3A" w:rsidRPr="00807B91" w:rsidRDefault="00EF1B3A" w:rsidP="00B26455">
            <w:pPr>
              <w:spacing w:after="60"/>
              <w:jc w:val="center"/>
              <w:rPr>
                <w:rFonts w:eastAsia="Calibri" w:cs="Times New Roman"/>
                <w:b/>
                <w:bCs/>
                <w:szCs w:val="20"/>
                <w:lang w:val="en-GB"/>
              </w:rPr>
            </w:pPr>
            <w:proofErr w:type="spellStart"/>
            <w:r w:rsidRPr="00807B91">
              <w:rPr>
                <w:rFonts w:eastAsia="Calibri" w:cs="Times New Roman"/>
                <w:szCs w:val="20"/>
                <w:lang w:val="en-GB"/>
              </w:rPr>
              <w:t>Opis</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zmiany</w:t>
            </w:r>
            <w:proofErr w:type="spellEnd"/>
          </w:p>
        </w:tc>
      </w:tr>
      <w:tr w:rsidR="00EF1B3A" w:rsidRPr="007646DD" w14:paraId="64F03E1B" w14:textId="77777777" w:rsidTr="00B26455">
        <w:trPr>
          <w:trHeight w:val="237"/>
          <w:jc w:val="center"/>
        </w:trPr>
        <w:tc>
          <w:tcPr>
            <w:tcW w:w="2190" w:type="dxa"/>
            <w:tcMar>
              <w:top w:w="0" w:type="dxa"/>
              <w:left w:w="108" w:type="dxa"/>
              <w:bottom w:w="0" w:type="dxa"/>
              <w:right w:w="108" w:type="dxa"/>
            </w:tcMar>
            <w:vAlign w:val="center"/>
            <w:hideMark/>
          </w:tcPr>
          <w:p w14:paraId="3B12E980" w14:textId="7CE85437" w:rsidR="00EF1B3A" w:rsidRPr="007646DD" w:rsidRDefault="00C411B8" w:rsidP="004E4F2C">
            <w:pPr>
              <w:spacing w:after="60"/>
              <w:jc w:val="center"/>
              <w:rPr>
                <w:rFonts w:eastAsia="Calibri" w:cs="Times New Roman"/>
                <w:b/>
                <w:bCs/>
                <w:szCs w:val="24"/>
                <w:lang w:val="en-GB"/>
              </w:rPr>
            </w:pPr>
            <w:r>
              <w:rPr>
                <w:rFonts w:eastAsia="Calibri" w:cs="Times New Roman"/>
                <w:b/>
                <w:bCs/>
                <w:szCs w:val="24"/>
                <w:lang w:val="en-GB"/>
              </w:rPr>
              <w:t>v</w:t>
            </w:r>
            <w:r w:rsidR="00A008FB">
              <w:rPr>
                <w:rFonts w:eastAsia="Calibri" w:cs="Times New Roman"/>
                <w:b/>
                <w:bCs/>
                <w:szCs w:val="24"/>
                <w:lang w:val="en-GB"/>
              </w:rPr>
              <w:t>01</w:t>
            </w:r>
            <w:r w:rsidR="00EF1B3A" w:rsidRPr="007646DD">
              <w:rPr>
                <w:rFonts w:eastAsia="Calibri" w:cs="Times New Roman"/>
                <w:b/>
                <w:bCs/>
                <w:szCs w:val="24"/>
                <w:lang w:val="en-GB"/>
              </w:rPr>
              <w:br/>
            </w:r>
            <w:r w:rsidR="00D17E95">
              <w:rPr>
                <w:rFonts w:eastAsia="Calibri" w:cs="Times New Roman"/>
                <w:b/>
                <w:bCs/>
                <w:szCs w:val="24"/>
                <w:lang w:val="en-GB"/>
              </w:rPr>
              <w:t>…</w:t>
            </w:r>
            <w:r w:rsidR="009C3750">
              <w:rPr>
                <w:rFonts w:eastAsia="Calibri" w:cs="Times New Roman"/>
                <w:b/>
                <w:bCs/>
                <w:szCs w:val="24"/>
                <w:lang w:val="en-GB"/>
              </w:rPr>
              <w:t>…..</w:t>
            </w:r>
            <w:r w:rsidR="00EF1B3A" w:rsidRPr="007646DD">
              <w:rPr>
                <w:rFonts w:eastAsia="Calibri" w:cs="Times New Roman"/>
                <w:b/>
                <w:bCs/>
                <w:szCs w:val="24"/>
                <w:lang w:val="en-GB"/>
              </w:rPr>
              <w:t>.</w:t>
            </w:r>
            <w:r w:rsidR="00EF1B3A">
              <w:rPr>
                <w:rFonts w:eastAsia="Calibri" w:cs="Times New Roman"/>
                <w:b/>
                <w:bCs/>
                <w:szCs w:val="24"/>
                <w:lang w:val="en-GB"/>
              </w:rPr>
              <w:t>20</w:t>
            </w:r>
            <w:r w:rsidR="009C3750">
              <w:rPr>
                <w:rFonts w:eastAsia="Calibri" w:cs="Times New Roman"/>
                <w:b/>
                <w:bCs/>
                <w:szCs w:val="24"/>
                <w:lang w:val="en-GB"/>
              </w:rPr>
              <w:t>22</w:t>
            </w:r>
          </w:p>
        </w:tc>
        <w:tc>
          <w:tcPr>
            <w:tcW w:w="2182" w:type="dxa"/>
            <w:tcMar>
              <w:top w:w="0" w:type="dxa"/>
              <w:left w:w="108" w:type="dxa"/>
              <w:bottom w:w="0" w:type="dxa"/>
              <w:right w:w="108" w:type="dxa"/>
            </w:tcMar>
            <w:vAlign w:val="center"/>
            <w:hideMark/>
          </w:tcPr>
          <w:p w14:paraId="5F94A7A5" w14:textId="77777777" w:rsidR="00EF1B3A" w:rsidRPr="007646DD" w:rsidRDefault="00EF1B3A" w:rsidP="00B26455">
            <w:pPr>
              <w:spacing w:after="60"/>
              <w:jc w:val="center"/>
              <w:rPr>
                <w:rFonts w:eastAsia="Calibri" w:cs="Times New Roman"/>
                <w:szCs w:val="24"/>
                <w:lang w:val="en-GB"/>
              </w:rPr>
            </w:pPr>
            <w:proofErr w:type="spellStart"/>
            <w:r w:rsidRPr="007646DD">
              <w:rPr>
                <w:rFonts w:eastAsia="Calibri" w:cs="Times New Roman"/>
                <w:szCs w:val="24"/>
                <w:lang w:val="en-GB"/>
              </w:rPr>
              <w:t>Utworzenie</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dokumentu</w:t>
            </w:r>
            <w:proofErr w:type="spellEnd"/>
          </w:p>
        </w:tc>
      </w:tr>
      <w:tr w:rsidR="00EF1B3A" w:rsidRPr="007646DD" w14:paraId="0113E3B0" w14:textId="77777777" w:rsidTr="00B26455">
        <w:trPr>
          <w:trHeight w:val="237"/>
          <w:jc w:val="center"/>
        </w:trPr>
        <w:tc>
          <w:tcPr>
            <w:tcW w:w="2190" w:type="dxa"/>
            <w:tcMar>
              <w:top w:w="0" w:type="dxa"/>
              <w:left w:w="108" w:type="dxa"/>
              <w:bottom w:w="0" w:type="dxa"/>
              <w:right w:w="108" w:type="dxa"/>
            </w:tcMar>
            <w:vAlign w:val="center"/>
            <w:hideMark/>
          </w:tcPr>
          <w:p w14:paraId="6F8B717D" w14:textId="77777777" w:rsidR="00EF1B3A" w:rsidRPr="007646DD" w:rsidRDefault="00EF1B3A" w:rsidP="00B26455">
            <w:pPr>
              <w:spacing w:after="60"/>
              <w:jc w:val="center"/>
              <w:rPr>
                <w:rFonts w:eastAsia="Calibri" w:cs="Times New Roman"/>
                <w:b/>
                <w:bCs/>
                <w:szCs w:val="24"/>
                <w:lang w:val="en-GB"/>
              </w:rPr>
            </w:pPr>
          </w:p>
        </w:tc>
        <w:tc>
          <w:tcPr>
            <w:tcW w:w="2182" w:type="dxa"/>
            <w:tcMar>
              <w:top w:w="0" w:type="dxa"/>
              <w:left w:w="108" w:type="dxa"/>
              <w:bottom w:w="0" w:type="dxa"/>
              <w:right w:w="108" w:type="dxa"/>
            </w:tcMar>
            <w:vAlign w:val="center"/>
            <w:hideMark/>
          </w:tcPr>
          <w:p w14:paraId="538DC6E3" w14:textId="77777777" w:rsidR="00EF1B3A" w:rsidRPr="007646DD" w:rsidRDefault="00EF1B3A" w:rsidP="00B26455">
            <w:pPr>
              <w:spacing w:after="60"/>
              <w:jc w:val="center"/>
              <w:rPr>
                <w:rFonts w:eastAsia="Calibri" w:cs="Times New Roman"/>
                <w:szCs w:val="24"/>
                <w:lang w:val="en-GB"/>
              </w:rPr>
            </w:pPr>
            <w:proofErr w:type="spellStart"/>
            <w:r w:rsidRPr="007646DD">
              <w:rPr>
                <w:rFonts w:eastAsia="Calibri" w:cs="Times New Roman"/>
                <w:szCs w:val="24"/>
                <w:lang w:val="en-GB"/>
              </w:rPr>
              <w:t>Aktualizacja</w:t>
            </w:r>
            <w:proofErr w:type="spellEnd"/>
          </w:p>
        </w:tc>
      </w:tr>
    </w:tbl>
    <w:p w14:paraId="731275A8" w14:textId="77777777" w:rsidR="00EF1B3A" w:rsidRPr="007646DD" w:rsidRDefault="00EF1B3A" w:rsidP="00EF1B3A">
      <w:pPr>
        <w:rPr>
          <w:szCs w:val="20"/>
        </w:rPr>
      </w:pPr>
    </w:p>
    <w:p w14:paraId="26389A02" w14:textId="77777777" w:rsidR="00EF1B3A" w:rsidRPr="007646DD" w:rsidRDefault="00EF1B3A" w:rsidP="00EF1B3A">
      <w:pPr>
        <w:rPr>
          <w:szCs w:val="20"/>
        </w:rPr>
      </w:pPr>
    </w:p>
    <w:p w14:paraId="6478F400" w14:textId="77777777" w:rsidR="00EF1B3A" w:rsidRPr="007646DD" w:rsidRDefault="00EF1B3A" w:rsidP="00EF1B3A">
      <w:pPr>
        <w:rPr>
          <w:szCs w:val="20"/>
        </w:rPr>
      </w:pPr>
    </w:p>
    <w:p w14:paraId="0F358376" w14:textId="77777777" w:rsidR="00EF1B3A" w:rsidRPr="007646DD" w:rsidRDefault="00EF1B3A" w:rsidP="00EF1B3A">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Opracowano</w:t>
      </w:r>
    </w:p>
    <w:p w14:paraId="13010915" w14:textId="77777777" w:rsidR="00EF1B3A" w:rsidRPr="007646DD" w:rsidRDefault="00EF1B3A" w:rsidP="00EF1B3A">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w Departamencie Technologii Budowy Dróg GDDKiA</w:t>
      </w:r>
    </w:p>
    <w:p w14:paraId="29C61B7C" w14:textId="77777777" w:rsidR="00EF1B3A" w:rsidRPr="007646DD" w:rsidRDefault="00EF1B3A" w:rsidP="00EF1B3A">
      <w:pPr>
        <w:autoSpaceDE w:val="0"/>
        <w:autoSpaceDN w:val="0"/>
        <w:adjustRightInd w:val="0"/>
        <w:spacing w:after="0" w:line="288" w:lineRule="auto"/>
        <w:jc w:val="right"/>
        <w:rPr>
          <w:rFonts w:eastAsia="Times New Roman" w:cs="Times New Roman"/>
          <w:szCs w:val="20"/>
        </w:rPr>
      </w:pPr>
      <w:r w:rsidRPr="007646DD">
        <w:rPr>
          <w:rFonts w:eastAsia="Times New Roman" w:cs="Times New Roman"/>
          <w:szCs w:val="20"/>
        </w:rPr>
        <w:t>we współpracy</w:t>
      </w:r>
    </w:p>
    <w:p w14:paraId="30192802" w14:textId="77777777" w:rsidR="00EF1B3A" w:rsidRPr="007646DD" w:rsidRDefault="00EF1B3A" w:rsidP="00EF1B3A">
      <w:pPr>
        <w:autoSpaceDE w:val="0"/>
        <w:autoSpaceDN w:val="0"/>
        <w:adjustRightInd w:val="0"/>
        <w:spacing w:after="0" w:line="288" w:lineRule="auto"/>
        <w:jc w:val="right"/>
        <w:rPr>
          <w:rFonts w:eastAsia="Cambria" w:cs="Cambria"/>
          <w:b/>
          <w:szCs w:val="20"/>
          <w:lang w:eastAsia="pl-PL"/>
        </w:rPr>
      </w:pPr>
      <w:r w:rsidRPr="007646DD">
        <w:rPr>
          <w:rFonts w:eastAsia="Times New Roman" w:cs="Times New Roman"/>
          <w:szCs w:val="20"/>
        </w:rPr>
        <w:t xml:space="preserve">z Laboratoriami Drogowymi </w:t>
      </w:r>
      <w:r w:rsidRPr="007646DD">
        <w:rPr>
          <w:rFonts w:eastAsia="Times New Roman" w:cs="Times New Roman"/>
          <w:szCs w:val="20"/>
          <w:lang w:eastAsia="pl-PL"/>
        </w:rPr>
        <w:t>GDDKiA</w:t>
      </w:r>
    </w:p>
    <w:p w14:paraId="5020A4E6" w14:textId="77777777" w:rsidR="00EF1B3A" w:rsidRPr="007646DD" w:rsidRDefault="00EF1B3A" w:rsidP="00EF1B3A">
      <w:pPr>
        <w:rPr>
          <w:szCs w:val="20"/>
        </w:rPr>
      </w:pPr>
      <w:r w:rsidRPr="007646DD">
        <w:rPr>
          <w:szCs w:val="20"/>
        </w:rPr>
        <w:br w:type="page"/>
      </w:r>
    </w:p>
    <w:p w14:paraId="0F62F309" w14:textId="77777777" w:rsidR="00EF1B3A" w:rsidRPr="007646DD" w:rsidRDefault="00EF1B3A" w:rsidP="00701224">
      <w:pPr>
        <w:spacing w:line="240" w:lineRule="auto"/>
        <w:rPr>
          <w:szCs w:val="20"/>
        </w:rPr>
      </w:pPr>
      <w:r w:rsidRPr="007646DD">
        <w:rPr>
          <w:szCs w:val="20"/>
        </w:rPr>
        <w:lastRenderedPageBreak/>
        <w:t>SPIS TREŚCI</w:t>
      </w:r>
    </w:p>
    <w:p w14:paraId="5BF58887" w14:textId="7C7E4BFC" w:rsidR="00CB2288" w:rsidRDefault="00EF1B3A">
      <w:pPr>
        <w:pStyle w:val="Spistreci1"/>
        <w:rPr>
          <w:rFonts w:asciiTheme="minorHAnsi" w:eastAsiaTheme="minorEastAsia" w:hAnsiTheme="minorHAnsi"/>
          <w:noProof/>
          <w:sz w:val="22"/>
          <w:lang w:eastAsia="pl-PL"/>
        </w:rPr>
      </w:pPr>
      <w:r w:rsidRPr="00B5488B">
        <w:rPr>
          <w:szCs w:val="20"/>
        </w:rPr>
        <w:fldChar w:fldCharType="begin"/>
      </w:r>
      <w:r w:rsidRPr="00B5488B">
        <w:rPr>
          <w:szCs w:val="20"/>
        </w:rPr>
        <w:instrText xml:space="preserve"> TOC \o "1-2" \h \z \u </w:instrText>
      </w:r>
      <w:r w:rsidRPr="00B5488B">
        <w:rPr>
          <w:szCs w:val="20"/>
        </w:rPr>
        <w:fldChar w:fldCharType="separate"/>
      </w:r>
      <w:hyperlink w:anchor="_Toc94076281" w:history="1">
        <w:r w:rsidR="00CB2288" w:rsidRPr="00525AC2">
          <w:rPr>
            <w:rStyle w:val="Hipercze"/>
            <w:noProof/>
          </w:rPr>
          <w:t>1.</w:t>
        </w:r>
        <w:r w:rsidR="00CB2288">
          <w:rPr>
            <w:rFonts w:asciiTheme="minorHAnsi" w:eastAsiaTheme="minorEastAsia" w:hAnsiTheme="minorHAnsi"/>
            <w:noProof/>
            <w:sz w:val="22"/>
            <w:lang w:eastAsia="pl-PL"/>
          </w:rPr>
          <w:tab/>
        </w:r>
        <w:r w:rsidR="00CB2288" w:rsidRPr="00525AC2">
          <w:rPr>
            <w:rStyle w:val="Hipercze"/>
            <w:noProof/>
          </w:rPr>
          <w:t>WSTĘP</w:t>
        </w:r>
        <w:r w:rsidR="00CB2288">
          <w:rPr>
            <w:noProof/>
            <w:webHidden/>
          </w:rPr>
          <w:tab/>
        </w:r>
        <w:r w:rsidR="00CB2288">
          <w:rPr>
            <w:noProof/>
            <w:webHidden/>
          </w:rPr>
          <w:fldChar w:fldCharType="begin"/>
        </w:r>
        <w:r w:rsidR="00CB2288">
          <w:rPr>
            <w:noProof/>
            <w:webHidden/>
          </w:rPr>
          <w:instrText xml:space="preserve"> PAGEREF _Toc94076281 \h </w:instrText>
        </w:r>
        <w:r w:rsidR="00CB2288">
          <w:rPr>
            <w:noProof/>
            <w:webHidden/>
          </w:rPr>
        </w:r>
        <w:r w:rsidR="00CB2288">
          <w:rPr>
            <w:noProof/>
            <w:webHidden/>
          </w:rPr>
          <w:fldChar w:fldCharType="separate"/>
        </w:r>
        <w:r w:rsidR="002E6B6F">
          <w:rPr>
            <w:noProof/>
            <w:webHidden/>
          </w:rPr>
          <w:t>5</w:t>
        </w:r>
        <w:r w:rsidR="00CB2288">
          <w:rPr>
            <w:noProof/>
            <w:webHidden/>
          </w:rPr>
          <w:fldChar w:fldCharType="end"/>
        </w:r>
      </w:hyperlink>
    </w:p>
    <w:p w14:paraId="75838B44" w14:textId="70767603" w:rsidR="00CB2288" w:rsidRDefault="00CB2288">
      <w:pPr>
        <w:pStyle w:val="Spistreci2"/>
        <w:rPr>
          <w:rFonts w:asciiTheme="minorHAnsi" w:eastAsiaTheme="minorEastAsia" w:hAnsiTheme="minorHAnsi"/>
          <w:noProof/>
          <w:sz w:val="22"/>
          <w:lang w:eastAsia="pl-PL"/>
        </w:rPr>
      </w:pPr>
      <w:hyperlink w:anchor="_Toc94076282" w:history="1">
        <w:r w:rsidRPr="00525AC2">
          <w:rPr>
            <w:rStyle w:val="Hipercze"/>
            <w:noProof/>
          </w:rPr>
          <w:t>1.1.</w:t>
        </w:r>
        <w:r>
          <w:rPr>
            <w:rFonts w:asciiTheme="minorHAnsi" w:eastAsiaTheme="minorEastAsia" w:hAnsiTheme="minorHAnsi"/>
            <w:noProof/>
            <w:sz w:val="22"/>
            <w:lang w:eastAsia="pl-PL"/>
          </w:rPr>
          <w:tab/>
        </w:r>
        <w:r w:rsidRPr="00525AC2">
          <w:rPr>
            <w:rStyle w:val="Hipercze"/>
            <w:noProof/>
          </w:rPr>
          <w:t>Nazwa zadania</w:t>
        </w:r>
        <w:r>
          <w:rPr>
            <w:noProof/>
            <w:webHidden/>
          </w:rPr>
          <w:tab/>
        </w:r>
        <w:r>
          <w:rPr>
            <w:noProof/>
            <w:webHidden/>
          </w:rPr>
          <w:fldChar w:fldCharType="begin"/>
        </w:r>
        <w:r>
          <w:rPr>
            <w:noProof/>
            <w:webHidden/>
          </w:rPr>
          <w:instrText xml:space="preserve"> PAGEREF _Toc94076282 \h </w:instrText>
        </w:r>
        <w:r>
          <w:rPr>
            <w:noProof/>
            <w:webHidden/>
          </w:rPr>
        </w:r>
        <w:r>
          <w:rPr>
            <w:noProof/>
            <w:webHidden/>
          </w:rPr>
          <w:fldChar w:fldCharType="separate"/>
        </w:r>
        <w:r w:rsidR="002E6B6F">
          <w:rPr>
            <w:noProof/>
            <w:webHidden/>
          </w:rPr>
          <w:t>5</w:t>
        </w:r>
        <w:r>
          <w:rPr>
            <w:noProof/>
            <w:webHidden/>
          </w:rPr>
          <w:fldChar w:fldCharType="end"/>
        </w:r>
      </w:hyperlink>
    </w:p>
    <w:p w14:paraId="5282A2F1" w14:textId="7C54DA71" w:rsidR="00CB2288" w:rsidRDefault="00CB2288">
      <w:pPr>
        <w:pStyle w:val="Spistreci2"/>
        <w:rPr>
          <w:rFonts w:asciiTheme="minorHAnsi" w:eastAsiaTheme="minorEastAsia" w:hAnsiTheme="minorHAnsi"/>
          <w:noProof/>
          <w:sz w:val="22"/>
          <w:lang w:eastAsia="pl-PL"/>
        </w:rPr>
      </w:pPr>
      <w:hyperlink w:anchor="_Toc94076283" w:history="1">
        <w:r w:rsidRPr="00525AC2">
          <w:rPr>
            <w:rStyle w:val="Hipercze"/>
            <w:noProof/>
          </w:rPr>
          <w:t>1.2.</w:t>
        </w:r>
        <w:r>
          <w:rPr>
            <w:rFonts w:asciiTheme="minorHAnsi" w:eastAsiaTheme="minorEastAsia" w:hAnsiTheme="minorHAnsi"/>
            <w:noProof/>
            <w:sz w:val="22"/>
            <w:lang w:eastAsia="pl-PL"/>
          </w:rPr>
          <w:tab/>
        </w:r>
        <w:r w:rsidRPr="00525AC2">
          <w:rPr>
            <w:rStyle w:val="Hipercze"/>
            <w:noProof/>
          </w:rPr>
          <w:t xml:space="preserve">Przedmiot </w:t>
        </w:r>
        <w:r w:rsidR="004B259B">
          <w:rPr>
            <w:rStyle w:val="Hipercze"/>
            <w:noProof/>
          </w:rPr>
          <w:t>ST</w:t>
        </w:r>
        <w:r w:rsidRPr="00525AC2">
          <w:rPr>
            <w:rStyle w:val="Hipercze"/>
            <w:noProof/>
          </w:rPr>
          <w:t>WiORB</w:t>
        </w:r>
        <w:r>
          <w:rPr>
            <w:noProof/>
            <w:webHidden/>
          </w:rPr>
          <w:tab/>
        </w:r>
        <w:r>
          <w:rPr>
            <w:noProof/>
            <w:webHidden/>
          </w:rPr>
          <w:fldChar w:fldCharType="begin"/>
        </w:r>
        <w:r>
          <w:rPr>
            <w:noProof/>
            <w:webHidden/>
          </w:rPr>
          <w:instrText xml:space="preserve"> PAGEREF _Toc94076283 \h </w:instrText>
        </w:r>
        <w:r>
          <w:rPr>
            <w:noProof/>
            <w:webHidden/>
          </w:rPr>
        </w:r>
        <w:r>
          <w:rPr>
            <w:noProof/>
            <w:webHidden/>
          </w:rPr>
          <w:fldChar w:fldCharType="separate"/>
        </w:r>
        <w:r w:rsidR="002E6B6F">
          <w:rPr>
            <w:noProof/>
            <w:webHidden/>
          </w:rPr>
          <w:t>5</w:t>
        </w:r>
        <w:r>
          <w:rPr>
            <w:noProof/>
            <w:webHidden/>
          </w:rPr>
          <w:fldChar w:fldCharType="end"/>
        </w:r>
      </w:hyperlink>
    </w:p>
    <w:p w14:paraId="78B1DF79" w14:textId="72395B40" w:rsidR="00CB2288" w:rsidRDefault="00CB2288">
      <w:pPr>
        <w:pStyle w:val="Spistreci2"/>
        <w:rPr>
          <w:rFonts w:asciiTheme="minorHAnsi" w:eastAsiaTheme="minorEastAsia" w:hAnsiTheme="minorHAnsi"/>
          <w:noProof/>
          <w:sz w:val="22"/>
          <w:lang w:eastAsia="pl-PL"/>
        </w:rPr>
      </w:pPr>
      <w:hyperlink w:anchor="_Toc94076284" w:history="1">
        <w:r w:rsidRPr="00525AC2">
          <w:rPr>
            <w:rStyle w:val="Hipercze"/>
            <w:noProof/>
          </w:rPr>
          <w:t>1.3.</w:t>
        </w:r>
        <w:r>
          <w:rPr>
            <w:rFonts w:asciiTheme="minorHAnsi" w:eastAsiaTheme="minorEastAsia" w:hAnsiTheme="minorHAnsi"/>
            <w:noProof/>
            <w:sz w:val="22"/>
            <w:lang w:eastAsia="pl-PL"/>
          </w:rPr>
          <w:tab/>
        </w:r>
        <w:r w:rsidRPr="00525AC2">
          <w:rPr>
            <w:rStyle w:val="Hipercze"/>
            <w:noProof/>
          </w:rPr>
          <w:t xml:space="preserve">Zakres stosowania </w:t>
        </w:r>
        <w:r w:rsidR="004B259B">
          <w:rPr>
            <w:rStyle w:val="Hipercze"/>
            <w:noProof/>
          </w:rPr>
          <w:t>ST</w:t>
        </w:r>
        <w:r w:rsidRPr="00525AC2">
          <w:rPr>
            <w:rStyle w:val="Hipercze"/>
            <w:noProof/>
          </w:rPr>
          <w:t>WiORB</w:t>
        </w:r>
        <w:r>
          <w:rPr>
            <w:noProof/>
            <w:webHidden/>
          </w:rPr>
          <w:tab/>
        </w:r>
        <w:r>
          <w:rPr>
            <w:noProof/>
            <w:webHidden/>
          </w:rPr>
          <w:fldChar w:fldCharType="begin"/>
        </w:r>
        <w:r>
          <w:rPr>
            <w:noProof/>
            <w:webHidden/>
          </w:rPr>
          <w:instrText xml:space="preserve"> PAGEREF _Toc94076284 \h </w:instrText>
        </w:r>
        <w:r>
          <w:rPr>
            <w:noProof/>
            <w:webHidden/>
          </w:rPr>
        </w:r>
        <w:r>
          <w:rPr>
            <w:noProof/>
            <w:webHidden/>
          </w:rPr>
          <w:fldChar w:fldCharType="separate"/>
        </w:r>
        <w:r w:rsidR="002E6B6F">
          <w:rPr>
            <w:noProof/>
            <w:webHidden/>
          </w:rPr>
          <w:t>5</w:t>
        </w:r>
        <w:r>
          <w:rPr>
            <w:noProof/>
            <w:webHidden/>
          </w:rPr>
          <w:fldChar w:fldCharType="end"/>
        </w:r>
      </w:hyperlink>
    </w:p>
    <w:p w14:paraId="5AD722AF" w14:textId="26C7F75A" w:rsidR="00CB2288" w:rsidRDefault="00CB2288">
      <w:pPr>
        <w:pStyle w:val="Spistreci2"/>
        <w:rPr>
          <w:rFonts w:asciiTheme="minorHAnsi" w:eastAsiaTheme="minorEastAsia" w:hAnsiTheme="minorHAnsi"/>
          <w:noProof/>
          <w:sz w:val="22"/>
          <w:lang w:eastAsia="pl-PL"/>
        </w:rPr>
      </w:pPr>
      <w:hyperlink w:anchor="_Toc94076285" w:history="1">
        <w:r w:rsidRPr="00525AC2">
          <w:rPr>
            <w:rStyle w:val="Hipercze"/>
            <w:noProof/>
          </w:rPr>
          <w:t>1.4.</w:t>
        </w:r>
        <w:r>
          <w:rPr>
            <w:rFonts w:asciiTheme="minorHAnsi" w:eastAsiaTheme="minorEastAsia" w:hAnsiTheme="minorHAnsi"/>
            <w:noProof/>
            <w:sz w:val="22"/>
            <w:lang w:eastAsia="pl-PL"/>
          </w:rPr>
          <w:tab/>
        </w:r>
        <w:r w:rsidRPr="00525AC2">
          <w:rPr>
            <w:rStyle w:val="Hipercze"/>
            <w:noProof/>
          </w:rPr>
          <w:t>Informacje ogólne o terenie budowy</w:t>
        </w:r>
        <w:r>
          <w:rPr>
            <w:noProof/>
            <w:webHidden/>
          </w:rPr>
          <w:tab/>
        </w:r>
        <w:r>
          <w:rPr>
            <w:noProof/>
            <w:webHidden/>
          </w:rPr>
          <w:fldChar w:fldCharType="begin"/>
        </w:r>
        <w:r>
          <w:rPr>
            <w:noProof/>
            <w:webHidden/>
          </w:rPr>
          <w:instrText xml:space="preserve"> PAGEREF _Toc94076285 \h </w:instrText>
        </w:r>
        <w:r>
          <w:rPr>
            <w:noProof/>
            <w:webHidden/>
          </w:rPr>
        </w:r>
        <w:r>
          <w:rPr>
            <w:noProof/>
            <w:webHidden/>
          </w:rPr>
          <w:fldChar w:fldCharType="separate"/>
        </w:r>
        <w:r w:rsidR="002E6B6F">
          <w:rPr>
            <w:noProof/>
            <w:webHidden/>
          </w:rPr>
          <w:t>5</w:t>
        </w:r>
        <w:r>
          <w:rPr>
            <w:noProof/>
            <w:webHidden/>
          </w:rPr>
          <w:fldChar w:fldCharType="end"/>
        </w:r>
      </w:hyperlink>
    </w:p>
    <w:p w14:paraId="0A5A8BFD" w14:textId="4685ADD6" w:rsidR="00CB2288" w:rsidRDefault="00CB2288">
      <w:pPr>
        <w:pStyle w:val="Spistreci2"/>
        <w:rPr>
          <w:rFonts w:asciiTheme="minorHAnsi" w:eastAsiaTheme="minorEastAsia" w:hAnsiTheme="minorHAnsi"/>
          <w:noProof/>
          <w:sz w:val="22"/>
          <w:lang w:eastAsia="pl-PL"/>
        </w:rPr>
      </w:pPr>
      <w:hyperlink w:anchor="_Toc94076286" w:history="1">
        <w:r w:rsidRPr="00525AC2">
          <w:rPr>
            <w:rStyle w:val="Hipercze"/>
            <w:noProof/>
          </w:rPr>
          <w:t>1.5.</w:t>
        </w:r>
        <w:r>
          <w:rPr>
            <w:rFonts w:asciiTheme="minorHAnsi" w:eastAsiaTheme="minorEastAsia" w:hAnsiTheme="minorHAnsi"/>
            <w:noProof/>
            <w:sz w:val="22"/>
            <w:lang w:eastAsia="pl-PL"/>
          </w:rPr>
          <w:tab/>
        </w:r>
        <w:r w:rsidRPr="00525AC2">
          <w:rPr>
            <w:rStyle w:val="Hipercze"/>
            <w:noProof/>
          </w:rPr>
          <w:t>Określenia podstawowe</w:t>
        </w:r>
        <w:r>
          <w:rPr>
            <w:noProof/>
            <w:webHidden/>
          </w:rPr>
          <w:tab/>
        </w:r>
        <w:r>
          <w:rPr>
            <w:noProof/>
            <w:webHidden/>
          </w:rPr>
          <w:fldChar w:fldCharType="begin"/>
        </w:r>
        <w:r>
          <w:rPr>
            <w:noProof/>
            <w:webHidden/>
          </w:rPr>
          <w:instrText xml:space="preserve"> PAGEREF _Toc94076286 \h </w:instrText>
        </w:r>
        <w:r>
          <w:rPr>
            <w:noProof/>
            <w:webHidden/>
          </w:rPr>
        </w:r>
        <w:r>
          <w:rPr>
            <w:noProof/>
            <w:webHidden/>
          </w:rPr>
          <w:fldChar w:fldCharType="separate"/>
        </w:r>
        <w:r w:rsidR="002E6B6F">
          <w:rPr>
            <w:noProof/>
            <w:webHidden/>
          </w:rPr>
          <w:t>5</w:t>
        </w:r>
        <w:r>
          <w:rPr>
            <w:noProof/>
            <w:webHidden/>
          </w:rPr>
          <w:fldChar w:fldCharType="end"/>
        </w:r>
      </w:hyperlink>
    </w:p>
    <w:p w14:paraId="4EB9186A" w14:textId="0CEA38F2" w:rsidR="00CB2288" w:rsidRDefault="00CB2288">
      <w:pPr>
        <w:pStyle w:val="Spistreci2"/>
        <w:rPr>
          <w:rFonts w:asciiTheme="minorHAnsi" w:eastAsiaTheme="minorEastAsia" w:hAnsiTheme="minorHAnsi"/>
          <w:noProof/>
          <w:sz w:val="22"/>
          <w:lang w:eastAsia="pl-PL"/>
        </w:rPr>
      </w:pPr>
      <w:hyperlink w:anchor="_Toc94076287" w:history="1">
        <w:r w:rsidRPr="00525AC2">
          <w:rPr>
            <w:rStyle w:val="Hipercze"/>
            <w:noProof/>
          </w:rPr>
          <w:t>1.6.</w:t>
        </w:r>
        <w:r>
          <w:rPr>
            <w:rFonts w:asciiTheme="minorHAnsi" w:eastAsiaTheme="minorEastAsia" w:hAnsiTheme="minorHAnsi"/>
            <w:noProof/>
            <w:sz w:val="22"/>
            <w:lang w:eastAsia="pl-PL"/>
          </w:rPr>
          <w:tab/>
        </w:r>
        <w:r w:rsidRPr="00525AC2">
          <w:rPr>
            <w:rStyle w:val="Hipercze"/>
            <w:noProof/>
          </w:rPr>
          <w:t>Ogólne wymagania dotyczące robót</w:t>
        </w:r>
        <w:r>
          <w:rPr>
            <w:noProof/>
            <w:webHidden/>
          </w:rPr>
          <w:tab/>
        </w:r>
        <w:r>
          <w:rPr>
            <w:noProof/>
            <w:webHidden/>
          </w:rPr>
          <w:fldChar w:fldCharType="begin"/>
        </w:r>
        <w:r>
          <w:rPr>
            <w:noProof/>
            <w:webHidden/>
          </w:rPr>
          <w:instrText xml:space="preserve"> PAGEREF _Toc94076287 \h </w:instrText>
        </w:r>
        <w:r>
          <w:rPr>
            <w:noProof/>
            <w:webHidden/>
          </w:rPr>
        </w:r>
        <w:r>
          <w:rPr>
            <w:noProof/>
            <w:webHidden/>
          </w:rPr>
          <w:fldChar w:fldCharType="separate"/>
        </w:r>
        <w:r w:rsidR="002E6B6F">
          <w:rPr>
            <w:noProof/>
            <w:webHidden/>
          </w:rPr>
          <w:t>8</w:t>
        </w:r>
        <w:r>
          <w:rPr>
            <w:noProof/>
            <w:webHidden/>
          </w:rPr>
          <w:fldChar w:fldCharType="end"/>
        </w:r>
      </w:hyperlink>
    </w:p>
    <w:p w14:paraId="2DEA7A7E" w14:textId="06E1F806" w:rsidR="00CB2288" w:rsidRDefault="00CB2288">
      <w:pPr>
        <w:pStyle w:val="Spistreci1"/>
        <w:rPr>
          <w:rFonts w:asciiTheme="minorHAnsi" w:eastAsiaTheme="minorEastAsia" w:hAnsiTheme="minorHAnsi"/>
          <w:noProof/>
          <w:sz w:val="22"/>
          <w:lang w:eastAsia="pl-PL"/>
        </w:rPr>
      </w:pPr>
      <w:hyperlink w:anchor="_Toc94076288" w:history="1">
        <w:r w:rsidRPr="00525AC2">
          <w:rPr>
            <w:rStyle w:val="Hipercze"/>
            <w:noProof/>
          </w:rPr>
          <w:t>2.</w:t>
        </w:r>
        <w:r>
          <w:rPr>
            <w:rFonts w:asciiTheme="minorHAnsi" w:eastAsiaTheme="minorEastAsia" w:hAnsiTheme="minorHAnsi"/>
            <w:noProof/>
            <w:sz w:val="22"/>
            <w:lang w:eastAsia="pl-PL"/>
          </w:rPr>
          <w:tab/>
        </w:r>
        <w:r w:rsidRPr="00525AC2">
          <w:rPr>
            <w:rStyle w:val="Hipercze"/>
            <w:noProof/>
          </w:rPr>
          <w:t>MATERIAŁY</w:t>
        </w:r>
        <w:r>
          <w:rPr>
            <w:noProof/>
            <w:webHidden/>
          </w:rPr>
          <w:tab/>
        </w:r>
        <w:r>
          <w:rPr>
            <w:noProof/>
            <w:webHidden/>
          </w:rPr>
          <w:fldChar w:fldCharType="begin"/>
        </w:r>
        <w:r>
          <w:rPr>
            <w:noProof/>
            <w:webHidden/>
          </w:rPr>
          <w:instrText xml:space="preserve"> PAGEREF _Toc94076288 \h </w:instrText>
        </w:r>
        <w:r>
          <w:rPr>
            <w:noProof/>
            <w:webHidden/>
          </w:rPr>
        </w:r>
        <w:r>
          <w:rPr>
            <w:noProof/>
            <w:webHidden/>
          </w:rPr>
          <w:fldChar w:fldCharType="separate"/>
        </w:r>
        <w:r w:rsidR="002E6B6F">
          <w:rPr>
            <w:noProof/>
            <w:webHidden/>
          </w:rPr>
          <w:t>8</w:t>
        </w:r>
        <w:r>
          <w:rPr>
            <w:noProof/>
            <w:webHidden/>
          </w:rPr>
          <w:fldChar w:fldCharType="end"/>
        </w:r>
      </w:hyperlink>
    </w:p>
    <w:p w14:paraId="176A0167" w14:textId="6403F98A" w:rsidR="00CB2288" w:rsidRDefault="00CB2288">
      <w:pPr>
        <w:pStyle w:val="Spistreci2"/>
        <w:rPr>
          <w:rFonts w:asciiTheme="minorHAnsi" w:eastAsiaTheme="minorEastAsia" w:hAnsiTheme="minorHAnsi"/>
          <w:noProof/>
          <w:sz w:val="22"/>
          <w:lang w:eastAsia="pl-PL"/>
        </w:rPr>
      </w:pPr>
      <w:hyperlink w:anchor="_Toc94076289" w:history="1">
        <w:r w:rsidRPr="00525AC2">
          <w:rPr>
            <w:rStyle w:val="Hipercze"/>
            <w:caps/>
            <w:noProof/>
          </w:rPr>
          <w:t>2.1.</w:t>
        </w:r>
        <w:r>
          <w:rPr>
            <w:rFonts w:asciiTheme="minorHAnsi" w:eastAsiaTheme="minorEastAsia" w:hAnsiTheme="minorHAnsi"/>
            <w:noProof/>
            <w:sz w:val="22"/>
            <w:lang w:eastAsia="pl-PL"/>
          </w:rPr>
          <w:tab/>
        </w:r>
        <w:r w:rsidRPr="00525AC2">
          <w:rPr>
            <w:rStyle w:val="Hipercze"/>
            <w:caps/>
            <w:noProof/>
          </w:rPr>
          <w:t>O</w:t>
        </w:r>
        <w:r w:rsidRPr="00525AC2">
          <w:rPr>
            <w:rStyle w:val="Hipercze"/>
            <w:noProof/>
          </w:rPr>
          <w:t>gólne wymagania dotyczące materiałów</w:t>
        </w:r>
        <w:r>
          <w:rPr>
            <w:noProof/>
            <w:webHidden/>
          </w:rPr>
          <w:tab/>
        </w:r>
        <w:r>
          <w:rPr>
            <w:noProof/>
            <w:webHidden/>
          </w:rPr>
          <w:fldChar w:fldCharType="begin"/>
        </w:r>
        <w:r>
          <w:rPr>
            <w:noProof/>
            <w:webHidden/>
          </w:rPr>
          <w:instrText xml:space="preserve"> PAGEREF _Toc94076289 \h </w:instrText>
        </w:r>
        <w:r>
          <w:rPr>
            <w:noProof/>
            <w:webHidden/>
          </w:rPr>
        </w:r>
        <w:r>
          <w:rPr>
            <w:noProof/>
            <w:webHidden/>
          </w:rPr>
          <w:fldChar w:fldCharType="separate"/>
        </w:r>
        <w:r w:rsidR="002E6B6F">
          <w:rPr>
            <w:noProof/>
            <w:webHidden/>
          </w:rPr>
          <w:t>8</w:t>
        </w:r>
        <w:r>
          <w:rPr>
            <w:noProof/>
            <w:webHidden/>
          </w:rPr>
          <w:fldChar w:fldCharType="end"/>
        </w:r>
      </w:hyperlink>
    </w:p>
    <w:p w14:paraId="58C486C9" w14:textId="41B6251C" w:rsidR="00CB2288" w:rsidRDefault="00CB2288">
      <w:pPr>
        <w:pStyle w:val="Spistreci2"/>
        <w:rPr>
          <w:rFonts w:asciiTheme="minorHAnsi" w:eastAsiaTheme="minorEastAsia" w:hAnsiTheme="minorHAnsi"/>
          <w:noProof/>
          <w:sz w:val="22"/>
          <w:lang w:eastAsia="pl-PL"/>
        </w:rPr>
      </w:pPr>
      <w:hyperlink w:anchor="_Toc94076290" w:history="1">
        <w:r w:rsidRPr="00525AC2">
          <w:rPr>
            <w:rStyle w:val="Hipercze"/>
            <w:noProof/>
          </w:rPr>
          <w:t>2.2.</w:t>
        </w:r>
        <w:r>
          <w:rPr>
            <w:rFonts w:asciiTheme="minorHAnsi" w:eastAsiaTheme="minorEastAsia" w:hAnsiTheme="minorHAnsi"/>
            <w:noProof/>
            <w:sz w:val="22"/>
            <w:lang w:eastAsia="pl-PL"/>
          </w:rPr>
          <w:tab/>
        </w:r>
        <w:r w:rsidRPr="00525AC2">
          <w:rPr>
            <w:rStyle w:val="Hipercze"/>
            <w:noProof/>
          </w:rPr>
          <w:t>Wymagania podstawowe dotyczące materiałów</w:t>
        </w:r>
        <w:r>
          <w:rPr>
            <w:noProof/>
            <w:webHidden/>
          </w:rPr>
          <w:tab/>
        </w:r>
        <w:r>
          <w:rPr>
            <w:noProof/>
            <w:webHidden/>
          </w:rPr>
          <w:fldChar w:fldCharType="begin"/>
        </w:r>
        <w:r>
          <w:rPr>
            <w:noProof/>
            <w:webHidden/>
          </w:rPr>
          <w:instrText xml:space="preserve"> PAGEREF _Toc94076290 \h </w:instrText>
        </w:r>
        <w:r>
          <w:rPr>
            <w:noProof/>
            <w:webHidden/>
          </w:rPr>
        </w:r>
        <w:r>
          <w:rPr>
            <w:noProof/>
            <w:webHidden/>
          </w:rPr>
          <w:fldChar w:fldCharType="separate"/>
        </w:r>
        <w:r w:rsidR="002E6B6F">
          <w:rPr>
            <w:noProof/>
            <w:webHidden/>
          </w:rPr>
          <w:t>10</w:t>
        </w:r>
        <w:r>
          <w:rPr>
            <w:noProof/>
            <w:webHidden/>
          </w:rPr>
          <w:fldChar w:fldCharType="end"/>
        </w:r>
      </w:hyperlink>
    </w:p>
    <w:p w14:paraId="0673B9F8" w14:textId="50998573" w:rsidR="00CB2288" w:rsidRDefault="00CB2288">
      <w:pPr>
        <w:pStyle w:val="Spistreci2"/>
        <w:rPr>
          <w:rFonts w:asciiTheme="minorHAnsi" w:eastAsiaTheme="minorEastAsia" w:hAnsiTheme="minorHAnsi"/>
          <w:noProof/>
          <w:sz w:val="22"/>
          <w:lang w:eastAsia="pl-PL"/>
        </w:rPr>
      </w:pPr>
      <w:hyperlink w:anchor="_Toc94076291" w:history="1">
        <w:r w:rsidRPr="00525AC2">
          <w:rPr>
            <w:rStyle w:val="Hipercze"/>
            <w:noProof/>
          </w:rPr>
          <w:t>2.3.</w:t>
        </w:r>
        <w:r>
          <w:rPr>
            <w:rFonts w:asciiTheme="minorHAnsi" w:eastAsiaTheme="minorEastAsia" w:hAnsiTheme="minorHAnsi"/>
            <w:noProof/>
            <w:sz w:val="22"/>
            <w:lang w:eastAsia="pl-PL"/>
          </w:rPr>
          <w:tab/>
        </w:r>
        <w:r w:rsidRPr="00525AC2">
          <w:rPr>
            <w:rStyle w:val="Hipercze"/>
            <w:noProof/>
          </w:rPr>
          <w:t>Badanie materiałów, których jakość budzi wątpliwość</w:t>
        </w:r>
        <w:r>
          <w:rPr>
            <w:noProof/>
            <w:webHidden/>
          </w:rPr>
          <w:tab/>
        </w:r>
        <w:r>
          <w:rPr>
            <w:noProof/>
            <w:webHidden/>
          </w:rPr>
          <w:fldChar w:fldCharType="begin"/>
        </w:r>
        <w:r>
          <w:rPr>
            <w:noProof/>
            <w:webHidden/>
          </w:rPr>
          <w:instrText xml:space="preserve"> PAGEREF _Toc94076291 \h </w:instrText>
        </w:r>
        <w:r>
          <w:rPr>
            <w:noProof/>
            <w:webHidden/>
          </w:rPr>
        </w:r>
        <w:r>
          <w:rPr>
            <w:noProof/>
            <w:webHidden/>
          </w:rPr>
          <w:fldChar w:fldCharType="separate"/>
        </w:r>
        <w:r w:rsidR="002E6B6F">
          <w:rPr>
            <w:noProof/>
            <w:webHidden/>
          </w:rPr>
          <w:t>12</w:t>
        </w:r>
        <w:r>
          <w:rPr>
            <w:noProof/>
            <w:webHidden/>
          </w:rPr>
          <w:fldChar w:fldCharType="end"/>
        </w:r>
      </w:hyperlink>
    </w:p>
    <w:p w14:paraId="20B2169E" w14:textId="3705029F" w:rsidR="00CB2288" w:rsidRDefault="00CB2288">
      <w:pPr>
        <w:pStyle w:val="Spistreci2"/>
        <w:rPr>
          <w:rFonts w:asciiTheme="minorHAnsi" w:eastAsiaTheme="minorEastAsia" w:hAnsiTheme="minorHAnsi"/>
          <w:noProof/>
          <w:sz w:val="22"/>
          <w:lang w:eastAsia="pl-PL"/>
        </w:rPr>
      </w:pPr>
      <w:hyperlink w:anchor="_Toc94076292" w:history="1">
        <w:r w:rsidRPr="00525AC2">
          <w:rPr>
            <w:rStyle w:val="Hipercze"/>
            <w:noProof/>
          </w:rPr>
          <w:t>2.4.</w:t>
        </w:r>
        <w:r>
          <w:rPr>
            <w:rFonts w:asciiTheme="minorHAnsi" w:eastAsiaTheme="minorEastAsia" w:hAnsiTheme="minorHAnsi"/>
            <w:noProof/>
            <w:sz w:val="22"/>
            <w:lang w:eastAsia="pl-PL"/>
          </w:rPr>
          <w:tab/>
        </w:r>
        <w:r w:rsidRPr="00525AC2">
          <w:rPr>
            <w:rStyle w:val="Hipercze"/>
            <w:noProof/>
          </w:rPr>
          <w:t>Materiały do oznakowania grubowarstwowego</w:t>
        </w:r>
        <w:r>
          <w:rPr>
            <w:noProof/>
            <w:webHidden/>
          </w:rPr>
          <w:tab/>
        </w:r>
        <w:r>
          <w:rPr>
            <w:noProof/>
            <w:webHidden/>
          </w:rPr>
          <w:fldChar w:fldCharType="begin"/>
        </w:r>
        <w:r>
          <w:rPr>
            <w:noProof/>
            <w:webHidden/>
          </w:rPr>
          <w:instrText xml:space="preserve"> PAGEREF _Toc94076292 \h </w:instrText>
        </w:r>
        <w:r>
          <w:rPr>
            <w:noProof/>
            <w:webHidden/>
          </w:rPr>
        </w:r>
        <w:r>
          <w:rPr>
            <w:noProof/>
            <w:webHidden/>
          </w:rPr>
          <w:fldChar w:fldCharType="separate"/>
        </w:r>
        <w:r w:rsidR="002E6B6F">
          <w:rPr>
            <w:noProof/>
            <w:webHidden/>
          </w:rPr>
          <w:t>12</w:t>
        </w:r>
        <w:r>
          <w:rPr>
            <w:noProof/>
            <w:webHidden/>
          </w:rPr>
          <w:fldChar w:fldCharType="end"/>
        </w:r>
      </w:hyperlink>
    </w:p>
    <w:p w14:paraId="6B1A75BA" w14:textId="6D2207E9" w:rsidR="00CB2288" w:rsidRDefault="00CB2288">
      <w:pPr>
        <w:pStyle w:val="Spistreci2"/>
        <w:rPr>
          <w:rFonts w:asciiTheme="minorHAnsi" w:eastAsiaTheme="minorEastAsia" w:hAnsiTheme="minorHAnsi"/>
          <w:noProof/>
          <w:sz w:val="22"/>
          <w:lang w:eastAsia="pl-PL"/>
        </w:rPr>
      </w:pPr>
      <w:hyperlink w:anchor="_Toc94076293" w:history="1">
        <w:r w:rsidRPr="00525AC2">
          <w:rPr>
            <w:rStyle w:val="Hipercze"/>
            <w:noProof/>
          </w:rPr>
          <w:t>2.5.</w:t>
        </w:r>
        <w:r>
          <w:rPr>
            <w:rFonts w:asciiTheme="minorHAnsi" w:eastAsiaTheme="minorEastAsia" w:hAnsiTheme="minorHAnsi"/>
            <w:noProof/>
            <w:sz w:val="22"/>
            <w:lang w:eastAsia="pl-PL"/>
          </w:rPr>
          <w:tab/>
        </w:r>
        <w:r w:rsidRPr="00525AC2">
          <w:rPr>
            <w:rStyle w:val="Hipercze"/>
            <w:noProof/>
          </w:rPr>
          <w:t>Materiały do oznakowania cienkowarstwowego</w:t>
        </w:r>
        <w:r>
          <w:rPr>
            <w:noProof/>
            <w:webHidden/>
          </w:rPr>
          <w:tab/>
        </w:r>
        <w:r>
          <w:rPr>
            <w:noProof/>
            <w:webHidden/>
          </w:rPr>
          <w:fldChar w:fldCharType="begin"/>
        </w:r>
        <w:r>
          <w:rPr>
            <w:noProof/>
            <w:webHidden/>
          </w:rPr>
          <w:instrText xml:space="preserve"> PAGEREF _Toc94076293 \h </w:instrText>
        </w:r>
        <w:r>
          <w:rPr>
            <w:noProof/>
            <w:webHidden/>
          </w:rPr>
        </w:r>
        <w:r>
          <w:rPr>
            <w:noProof/>
            <w:webHidden/>
          </w:rPr>
          <w:fldChar w:fldCharType="separate"/>
        </w:r>
        <w:r w:rsidR="002E6B6F">
          <w:rPr>
            <w:noProof/>
            <w:webHidden/>
          </w:rPr>
          <w:t>15</w:t>
        </w:r>
        <w:r>
          <w:rPr>
            <w:noProof/>
            <w:webHidden/>
          </w:rPr>
          <w:fldChar w:fldCharType="end"/>
        </w:r>
      </w:hyperlink>
    </w:p>
    <w:p w14:paraId="7123419A" w14:textId="115DEA79" w:rsidR="00CB2288" w:rsidRDefault="00CB2288">
      <w:pPr>
        <w:pStyle w:val="Spistreci2"/>
        <w:rPr>
          <w:rFonts w:asciiTheme="minorHAnsi" w:eastAsiaTheme="minorEastAsia" w:hAnsiTheme="minorHAnsi"/>
          <w:noProof/>
          <w:sz w:val="22"/>
          <w:lang w:eastAsia="pl-PL"/>
        </w:rPr>
      </w:pPr>
      <w:hyperlink w:anchor="_Toc94076294" w:history="1">
        <w:r w:rsidRPr="00525AC2">
          <w:rPr>
            <w:rStyle w:val="Hipercze"/>
            <w:noProof/>
          </w:rPr>
          <w:t>2.6.</w:t>
        </w:r>
        <w:r>
          <w:rPr>
            <w:rFonts w:asciiTheme="minorHAnsi" w:eastAsiaTheme="minorEastAsia" w:hAnsiTheme="minorHAnsi"/>
            <w:noProof/>
            <w:sz w:val="22"/>
            <w:lang w:eastAsia="pl-PL"/>
          </w:rPr>
          <w:tab/>
        </w:r>
        <w:r w:rsidRPr="00525AC2">
          <w:rPr>
            <w:rStyle w:val="Hipercze"/>
            <w:noProof/>
          </w:rPr>
          <w:t>Materiały do oznakowania prefabrykowanego</w:t>
        </w:r>
        <w:r>
          <w:rPr>
            <w:noProof/>
            <w:webHidden/>
          </w:rPr>
          <w:tab/>
        </w:r>
        <w:r>
          <w:rPr>
            <w:noProof/>
            <w:webHidden/>
          </w:rPr>
          <w:fldChar w:fldCharType="begin"/>
        </w:r>
        <w:r>
          <w:rPr>
            <w:noProof/>
            <w:webHidden/>
          </w:rPr>
          <w:instrText xml:space="preserve"> PAGEREF _Toc94076294 \h </w:instrText>
        </w:r>
        <w:r>
          <w:rPr>
            <w:noProof/>
            <w:webHidden/>
          </w:rPr>
        </w:r>
        <w:r>
          <w:rPr>
            <w:noProof/>
            <w:webHidden/>
          </w:rPr>
          <w:fldChar w:fldCharType="separate"/>
        </w:r>
        <w:r w:rsidR="002E6B6F">
          <w:rPr>
            <w:noProof/>
            <w:webHidden/>
          </w:rPr>
          <w:t>17</w:t>
        </w:r>
        <w:r>
          <w:rPr>
            <w:noProof/>
            <w:webHidden/>
          </w:rPr>
          <w:fldChar w:fldCharType="end"/>
        </w:r>
      </w:hyperlink>
    </w:p>
    <w:p w14:paraId="70989379" w14:textId="08F41BDE" w:rsidR="00CB2288" w:rsidRDefault="00CB2288">
      <w:pPr>
        <w:pStyle w:val="Spistreci2"/>
        <w:rPr>
          <w:rFonts w:asciiTheme="minorHAnsi" w:eastAsiaTheme="minorEastAsia" w:hAnsiTheme="minorHAnsi"/>
          <w:noProof/>
          <w:sz w:val="22"/>
          <w:lang w:eastAsia="pl-PL"/>
        </w:rPr>
      </w:pPr>
      <w:hyperlink w:anchor="_Toc94076295" w:history="1">
        <w:r w:rsidRPr="00525AC2">
          <w:rPr>
            <w:rStyle w:val="Hipercze"/>
            <w:noProof/>
          </w:rPr>
          <w:t>2.7.</w:t>
        </w:r>
        <w:r>
          <w:rPr>
            <w:rFonts w:asciiTheme="minorHAnsi" w:eastAsiaTheme="minorEastAsia" w:hAnsiTheme="minorHAnsi"/>
            <w:noProof/>
            <w:sz w:val="22"/>
            <w:lang w:eastAsia="pl-PL"/>
          </w:rPr>
          <w:tab/>
        </w:r>
        <w:r w:rsidRPr="00525AC2">
          <w:rPr>
            <w:rStyle w:val="Hipercze"/>
            <w:noProof/>
          </w:rPr>
          <w:t>Kulki szklane</w:t>
        </w:r>
        <w:r>
          <w:rPr>
            <w:noProof/>
            <w:webHidden/>
          </w:rPr>
          <w:tab/>
        </w:r>
        <w:r>
          <w:rPr>
            <w:noProof/>
            <w:webHidden/>
          </w:rPr>
          <w:fldChar w:fldCharType="begin"/>
        </w:r>
        <w:r>
          <w:rPr>
            <w:noProof/>
            <w:webHidden/>
          </w:rPr>
          <w:instrText xml:space="preserve"> PAGEREF _Toc94076295 \h </w:instrText>
        </w:r>
        <w:r>
          <w:rPr>
            <w:noProof/>
            <w:webHidden/>
          </w:rPr>
        </w:r>
        <w:r>
          <w:rPr>
            <w:noProof/>
            <w:webHidden/>
          </w:rPr>
          <w:fldChar w:fldCharType="separate"/>
        </w:r>
        <w:r w:rsidR="002E6B6F">
          <w:rPr>
            <w:noProof/>
            <w:webHidden/>
          </w:rPr>
          <w:t>18</w:t>
        </w:r>
        <w:r>
          <w:rPr>
            <w:noProof/>
            <w:webHidden/>
          </w:rPr>
          <w:fldChar w:fldCharType="end"/>
        </w:r>
      </w:hyperlink>
    </w:p>
    <w:p w14:paraId="285E83C4" w14:textId="7CC35321" w:rsidR="00CB2288" w:rsidRDefault="00CB2288">
      <w:pPr>
        <w:pStyle w:val="Spistreci2"/>
        <w:rPr>
          <w:rFonts w:asciiTheme="minorHAnsi" w:eastAsiaTheme="minorEastAsia" w:hAnsiTheme="minorHAnsi"/>
          <w:noProof/>
          <w:sz w:val="22"/>
          <w:lang w:eastAsia="pl-PL"/>
        </w:rPr>
      </w:pPr>
      <w:hyperlink w:anchor="_Toc94076296" w:history="1">
        <w:r w:rsidRPr="00525AC2">
          <w:rPr>
            <w:rStyle w:val="Hipercze"/>
            <w:noProof/>
          </w:rPr>
          <w:t>2.8.</w:t>
        </w:r>
        <w:r>
          <w:rPr>
            <w:rFonts w:asciiTheme="minorHAnsi" w:eastAsiaTheme="minorEastAsia" w:hAnsiTheme="minorHAnsi"/>
            <w:noProof/>
            <w:sz w:val="22"/>
            <w:lang w:eastAsia="pl-PL"/>
          </w:rPr>
          <w:tab/>
        </w:r>
        <w:r w:rsidRPr="00525AC2">
          <w:rPr>
            <w:rStyle w:val="Hipercze"/>
            <w:noProof/>
          </w:rPr>
          <w:t>Kulki ceramiczne</w:t>
        </w:r>
        <w:r>
          <w:rPr>
            <w:noProof/>
            <w:webHidden/>
          </w:rPr>
          <w:tab/>
        </w:r>
        <w:r>
          <w:rPr>
            <w:noProof/>
            <w:webHidden/>
          </w:rPr>
          <w:fldChar w:fldCharType="begin"/>
        </w:r>
        <w:r>
          <w:rPr>
            <w:noProof/>
            <w:webHidden/>
          </w:rPr>
          <w:instrText xml:space="preserve"> PAGEREF _Toc94076296 \h </w:instrText>
        </w:r>
        <w:r>
          <w:rPr>
            <w:noProof/>
            <w:webHidden/>
          </w:rPr>
        </w:r>
        <w:r>
          <w:rPr>
            <w:noProof/>
            <w:webHidden/>
          </w:rPr>
          <w:fldChar w:fldCharType="separate"/>
        </w:r>
        <w:r w:rsidR="002E6B6F">
          <w:rPr>
            <w:noProof/>
            <w:webHidden/>
          </w:rPr>
          <w:t>20</w:t>
        </w:r>
        <w:r>
          <w:rPr>
            <w:noProof/>
            <w:webHidden/>
          </w:rPr>
          <w:fldChar w:fldCharType="end"/>
        </w:r>
      </w:hyperlink>
    </w:p>
    <w:p w14:paraId="4CF1C4F4" w14:textId="6D8A991B" w:rsidR="00CB2288" w:rsidRDefault="00CB2288">
      <w:pPr>
        <w:pStyle w:val="Spistreci2"/>
        <w:rPr>
          <w:rFonts w:asciiTheme="minorHAnsi" w:eastAsiaTheme="minorEastAsia" w:hAnsiTheme="minorHAnsi"/>
          <w:noProof/>
          <w:sz w:val="22"/>
          <w:lang w:eastAsia="pl-PL"/>
        </w:rPr>
      </w:pPr>
      <w:hyperlink w:anchor="_Toc94076297" w:history="1">
        <w:r w:rsidRPr="00525AC2">
          <w:rPr>
            <w:rStyle w:val="Hipercze"/>
            <w:noProof/>
          </w:rPr>
          <w:t>2.9.</w:t>
        </w:r>
        <w:r>
          <w:rPr>
            <w:rFonts w:asciiTheme="minorHAnsi" w:eastAsiaTheme="minorEastAsia" w:hAnsiTheme="minorHAnsi"/>
            <w:noProof/>
            <w:sz w:val="22"/>
            <w:lang w:eastAsia="pl-PL"/>
          </w:rPr>
          <w:tab/>
        </w:r>
        <w:r w:rsidRPr="00525AC2">
          <w:rPr>
            <w:rStyle w:val="Hipercze"/>
            <w:noProof/>
          </w:rPr>
          <w:t>Materiał uszorstniający oznakowanie</w:t>
        </w:r>
        <w:r>
          <w:rPr>
            <w:noProof/>
            <w:webHidden/>
          </w:rPr>
          <w:tab/>
        </w:r>
        <w:r>
          <w:rPr>
            <w:noProof/>
            <w:webHidden/>
          </w:rPr>
          <w:fldChar w:fldCharType="begin"/>
        </w:r>
        <w:r>
          <w:rPr>
            <w:noProof/>
            <w:webHidden/>
          </w:rPr>
          <w:instrText xml:space="preserve"> PAGEREF _Toc94076297 \h </w:instrText>
        </w:r>
        <w:r>
          <w:rPr>
            <w:noProof/>
            <w:webHidden/>
          </w:rPr>
        </w:r>
        <w:r>
          <w:rPr>
            <w:noProof/>
            <w:webHidden/>
          </w:rPr>
          <w:fldChar w:fldCharType="separate"/>
        </w:r>
        <w:r w:rsidR="002E6B6F">
          <w:rPr>
            <w:noProof/>
            <w:webHidden/>
          </w:rPr>
          <w:t>20</w:t>
        </w:r>
        <w:r>
          <w:rPr>
            <w:noProof/>
            <w:webHidden/>
          </w:rPr>
          <w:fldChar w:fldCharType="end"/>
        </w:r>
      </w:hyperlink>
    </w:p>
    <w:p w14:paraId="721D9ACE" w14:textId="4F739918" w:rsidR="00CB2288" w:rsidRDefault="00CB2288">
      <w:pPr>
        <w:pStyle w:val="Spistreci2"/>
        <w:rPr>
          <w:rFonts w:asciiTheme="minorHAnsi" w:eastAsiaTheme="minorEastAsia" w:hAnsiTheme="minorHAnsi"/>
          <w:noProof/>
          <w:sz w:val="22"/>
          <w:lang w:eastAsia="pl-PL"/>
        </w:rPr>
      </w:pPr>
      <w:hyperlink w:anchor="_Toc94076298" w:history="1">
        <w:r w:rsidRPr="00525AC2">
          <w:rPr>
            <w:rStyle w:val="Hipercze"/>
            <w:noProof/>
          </w:rPr>
          <w:t>2.10.</w:t>
        </w:r>
        <w:r>
          <w:rPr>
            <w:rFonts w:asciiTheme="minorHAnsi" w:eastAsiaTheme="minorEastAsia" w:hAnsiTheme="minorHAnsi"/>
            <w:noProof/>
            <w:sz w:val="22"/>
            <w:lang w:eastAsia="pl-PL"/>
          </w:rPr>
          <w:tab/>
        </w:r>
        <w:r w:rsidRPr="00525AC2">
          <w:rPr>
            <w:rStyle w:val="Hipercze"/>
            <w:noProof/>
          </w:rPr>
          <w:t>Punktowe elementy odblaskowe (PEO)</w:t>
        </w:r>
        <w:r>
          <w:rPr>
            <w:noProof/>
            <w:webHidden/>
          </w:rPr>
          <w:tab/>
        </w:r>
        <w:r>
          <w:rPr>
            <w:noProof/>
            <w:webHidden/>
          </w:rPr>
          <w:fldChar w:fldCharType="begin"/>
        </w:r>
        <w:r>
          <w:rPr>
            <w:noProof/>
            <w:webHidden/>
          </w:rPr>
          <w:instrText xml:space="preserve"> PAGEREF _Toc94076298 \h </w:instrText>
        </w:r>
        <w:r>
          <w:rPr>
            <w:noProof/>
            <w:webHidden/>
          </w:rPr>
        </w:r>
        <w:r>
          <w:rPr>
            <w:noProof/>
            <w:webHidden/>
          </w:rPr>
          <w:fldChar w:fldCharType="separate"/>
        </w:r>
        <w:r w:rsidR="002E6B6F">
          <w:rPr>
            <w:noProof/>
            <w:webHidden/>
          </w:rPr>
          <w:t>21</w:t>
        </w:r>
        <w:r>
          <w:rPr>
            <w:noProof/>
            <w:webHidden/>
          </w:rPr>
          <w:fldChar w:fldCharType="end"/>
        </w:r>
      </w:hyperlink>
    </w:p>
    <w:p w14:paraId="74C8CCB1" w14:textId="7DBEA3EA" w:rsidR="00CB2288" w:rsidRDefault="00CB2288">
      <w:pPr>
        <w:pStyle w:val="Spistreci2"/>
        <w:rPr>
          <w:rFonts w:asciiTheme="minorHAnsi" w:eastAsiaTheme="minorEastAsia" w:hAnsiTheme="minorHAnsi"/>
          <w:noProof/>
          <w:sz w:val="22"/>
          <w:lang w:eastAsia="pl-PL"/>
        </w:rPr>
      </w:pPr>
      <w:hyperlink w:anchor="_Toc94076299" w:history="1">
        <w:r w:rsidRPr="00525AC2">
          <w:rPr>
            <w:rStyle w:val="Hipercze"/>
            <w:noProof/>
          </w:rPr>
          <w:t>2.11.</w:t>
        </w:r>
        <w:r>
          <w:rPr>
            <w:rFonts w:asciiTheme="minorHAnsi" w:eastAsiaTheme="minorEastAsia" w:hAnsiTheme="minorHAnsi"/>
            <w:noProof/>
            <w:sz w:val="22"/>
            <w:lang w:eastAsia="pl-PL"/>
          </w:rPr>
          <w:tab/>
        </w:r>
        <w:r w:rsidRPr="00525AC2">
          <w:rPr>
            <w:rStyle w:val="Hipercze"/>
            <w:noProof/>
          </w:rPr>
          <w:t>Przechowywanie i składowanie materiałów</w:t>
        </w:r>
        <w:r>
          <w:rPr>
            <w:noProof/>
            <w:webHidden/>
          </w:rPr>
          <w:tab/>
        </w:r>
        <w:r>
          <w:rPr>
            <w:noProof/>
            <w:webHidden/>
          </w:rPr>
          <w:fldChar w:fldCharType="begin"/>
        </w:r>
        <w:r>
          <w:rPr>
            <w:noProof/>
            <w:webHidden/>
          </w:rPr>
          <w:instrText xml:space="preserve"> PAGEREF _Toc94076299 \h </w:instrText>
        </w:r>
        <w:r>
          <w:rPr>
            <w:noProof/>
            <w:webHidden/>
          </w:rPr>
        </w:r>
        <w:r>
          <w:rPr>
            <w:noProof/>
            <w:webHidden/>
          </w:rPr>
          <w:fldChar w:fldCharType="separate"/>
        </w:r>
        <w:r w:rsidR="002E6B6F">
          <w:rPr>
            <w:noProof/>
            <w:webHidden/>
          </w:rPr>
          <w:t>23</w:t>
        </w:r>
        <w:r>
          <w:rPr>
            <w:noProof/>
            <w:webHidden/>
          </w:rPr>
          <w:fldChar w:fldCharType="end"/>
        </w:r>
      </w:hyperlink>
    </w:p>
    <w:p w14:paraId="566185E1" w14:textId="1B47B037" w:rsidR="00CB2288" w:rsidRDefault="00CB2288">
      <w:pPr>
        <w:pStyle w:val="Spistreci2"/>
        <w:rPr>
          <w:rFonts w:asciiTheme="minorHAnsi" w:eastAsiaTheme="minorEastAsia" w:hAnsiTheme="minorHAnsi"/>
          <w:noProof/>
          <w:sz w:val="22"/>
          <w:lang w:eastAsia="pl-PL"/>
        </w:rPr>
      </w:pPr>
      <w:hyperlink w:anchor="_Toc94076300" w:history="1">
        <w:r w:rsidRPr="00525AC2">
          <w:rPr>
            <w:rStyle w:val="Hipercze"/>
            <w:noProof/>
          </w:rPr>
          <w:t>2.12.</w:t>
        </w:r>
        <w:r>
          <w:rPr>
            <w:rFonts w:asciiTheme="minorHAnsi" w:eastAsiaTheme="minorEastAsia" w:hAnsiTheme="minorHAnsi"/>
            <w:noProof/>
            <w:sz w:val="22"/>
            <w:lang w:eastAsia="pl-PL"/>
          </w:rPr>
          <w:tab/>
        </w:r>
        <w:r w:rsidRPr="00525AC2">
          <w:rPr>
            <w:rStyle w:val="Hipercze"/>
            <w:noProof/>
          </w:rPr>
          <w:t>Oznakowanie opakowań</w:t>
        </w:r>
        <w:r>
          <w:rPr>
            <w:noProof/>
            <w:webHidden/>
          </w:rPr>
          <w:tab/>
        </w:r>
        <w:r>
          <w:rPr>
            <w:noProof/>
            <w:webHidden/>
          </w:rPr>
          <w:fldChar w:fldCharType="begin"/>
        </w:r>
        <w:r>
          <w:rPr>
            <w:noProof/>
            <w:webHidden/>
          </w:rPr>
          <w:instrText xml:space="preserve"> PAGEREF _Toc94076300 \h </w:instrText>
        </w:r>
        <w:r>
          <w:rPr>
            <w:noProof/>
            <w:webHidden/>
          </w:rPr>
        </w:r>
        <w:r>
          <w:rPr>
            <w:noProof/>
            <w:webHidden/>
          </w:rPr>
          <w:fldChar w:fldCharType="separate"/>
        </w:r>
        <w:r w:rsidR="002E6B6F">
          <w:rPr>
            <w:noProof/>
            <w:webHidden/>
          </w:rPr>
          <w:t>24</w:t>
        </w:r>
        <w:r>
          <w:rPr>
            <w:noProof/>
            <w:webHidden/>
          </w:rPr>
          <w:fldChar w:fldCharType="end"/>
        </w:r>
      </w:hyperlink>
    </w:p>
    <w:p w14:paraId="7659F202" w14:textId="7B1B4473" w:rsidR="00CB2288" w:rsidRDefault="00CB2288">
      <w:pPr>
        <w:pStyle w:val="Spistreci1"/>
        <w:rPr>
          <w:rFonts w:asciiTheme="minorHAnsi" w:eastAsiaTheme="minorEastAsia" w:hAnsiTheme="minorHAnsi"/>
          <w:noProof/>
          <w:sz w:val="22"/>
          <w:lang w:eastAsia="pl-PL"/>
        </w:rPr>
      </w:pPr>
      <w:hyperlink w:anchor="_Toc94076301" w:history="1">
        <w:r w:rsidRPr="00525AC2">
          <w:rPr>
            <w:rStyle w:val="Hipercze"/>
            <w:noProof/>
          </w:rPr>
          <w:t>3.</w:t>
        </w:r>
        <w:r>
          <w:rPr>
            <w:rFonts w:asciiTheme="minorHAnsi" w:eastAsiaTheme="minorEastAsia" w:hAnsiTheme="minorHAnsi"/>
            <w:noProof/>
            <w:sz w:val="22"/>
            <w:lang w:eastAsia="pl-PL"/>
          </w:rPr>
          <w:tab/>
        </w:r>
        <w:r w:rsidRPr="00525AC2">
          <w:rPr>
            <w:rStyle w:val="Hipercze"/>
            <w:noProof/>
          </w:rPr>
          <w:t>SPRZĘT</w:t>
        </w:r>
        <w:r>
          <w:rPr>
            <w:noProof/>
            <w:webHidden/>
          </w:rPr>
          <w:tab/>
        </w:r>
        <w:r>
          <w:rPr>
            <w:noProof/>
            <w:webHidden/>
          </w:rPr>
          <w:fldChar w:fldCharType="begin"/>
        </w:r>
        <w:r>
          <w:rPr>
            <w:noProof/>
            <w:webHidden/>
          </w:rPr>
          <w:instrText xml:space="preserve"> PAGEREF _Toc94076301 \h </w:instrText>
        </w:r>
        <w:r>
          <w:rPr>
            <w:noProof/>
            <w:webHidden/>
          </w:rPr>
        </w:r>
        <w:r>
          <w:rPr>
            <w:noProof/>
            <w:webHidden/>
          </w:rPr>
          <w:fldChar w:fldCharType="separate"/>
        </w:r>
        <w:r w:rsidR="002E6B6F">
          <w:rPr>
            <w:noProof/>
            <w:webHidden/>
          </w:rPr>
          <w:t>24</w:t>
        </w:r>
        <w:r>
          <w:rPr>
            <w:noProof/>
            <w:webHidden/>
          </w:rPr>
          <w:fldChar w:fldCharType="end"/>
        </w:r>
      </w:hyperlink>
    </w:p>
    <w:p w14:paraId="73A63ECB" w14:textId="70CE4063" w:rsidR="00CB2288" w:rsidRDefault="00CB2288">
      <w:pPr>
        <w:pStyle w:val="Spistreci2"/>
        <w:rPr>
          <w:rFonts w:asciiTheme="minorHAnsi" w:eastAsiaTheme="minorEastAsia" w:hAnsiTheme="minorHAnsi"/>
          <w:noProof/>
          <w:sz w:val="22"/>
          <w:lang w:eastAsia="pl-PL"/>
        </w:rPr>
      </w:pPr>
      <w:hyperlink w:anchor="_Toc94076302" w:history="1">
        <w:r w:rsidRPr="00525AC2">
          <w:rPr>
            <w:rStyle w:val="Hipercze"/>
            <w:noProof/>
          </w:rPr>
          <w:t>3.1.</w:t>
        </w:r>
        <w:r>
          <w:rPr>
            <w:rFonts w:asciiTheme="minorHAnsi" w:eastAsiaTheme="minorEastAsia" w:hAnsiTheme="minorHAnsi"/>
            <w:noProof/>
            <w:sz w:val="22"/>
            <w:lang w:eastAsia="pl-PL"/>
          </w:rPr>
          <w:tab/>
        </w:r>
        <w:r w:rsidRPr="00525AC2">
          <w:rPr>
            <w:rStyle w:val="Hipercze"/>
            <w:noProof/>
          </w:rPr>
          <w:t>Ogólne wymagania dotyczące sprzętu</w:t>
        </w:r>
        <w:r>
          <w:rPr>
            <w:noProof/>
            <w:webHidden/>
          </w:rPr>
          <w:tab/>
        </w:r>
        <w:r>
          <w:rPr>
            <w:noProof/>
            <w:webHidden/>
          </w:rPr>
          <w:fldChar w:fldCharType="begin"/>
        </w:r>
        <w:r>
          <w:rPr>
            <w:noProof/>
            <w:webHidden/>
          </w:rPr>
          <w:instrText xml:space="preserve"> PAGEREF _Toc94076302 \h </w:instrText>
        </w:r>
        <w:r>
          <w:rPr>
            <w:noProof/>
            <w:webHidden/>
          </w:rPr>
        </w:r>
        <w:r>
          <w:rPr>
            <w:noProof/>
            <w:webHidden/>
          </w:rPr>
          <w:fldChar w:fldCharType="separate"/>
        </w:r>
        <w:r w:rsidR="002E6B6F">
          <w:rPr>
            <w:noProof/>
            <w:webHidden/>
          </w:rPr>
          <w:t>24</w:t>
        </w:r>
        <w:r>
          <w:rPr>
            <w:noProof/>
            <w:webHidden/>
          </w:rPr>
          <w:fldChar w:fldCharType="end"/>
        </w:r>
      </w:hyperlink>
    </w:p>
    <w:p w14:paraId="4BC3EC8E" w14:textId="4DF68F22" w:rsidR="00CB2288" w:rsidRDefault="00CB2288">
      <w:pPr>
        <w:pStyle w:val="Spistreci2"/>
        <w:rPr>
          <w:rFonts w:asciiTheme="minorHAnsi" w:eastAsiaTheme="minorEastAsia" w:hAnsiTheme="minorHAnsi"/>
          <w:noProof/>
          <w:sz w:val="22"/>
          <w:lang w:eastAsia="pl-PL"/>
        </w:rPr>
      </w:pPr>
      <w:hyperlink w:anchor="_Toc94076303" w:history="1">
        <w:r w:rsidRPr="00525AC2">
          <w:rPr>
            <w:rStyle w:val="Hipercze"/>
            <w:noProof/>
          </w:rPr>
          <w:t>3.2.</w:t>
        </w:r>
        <w:r>
          <w:rPr>
            <w:rFonts w:asciiTheme="minorHAnsi" w:eastAsiaTheme="minorEastAsia" w:hAnsiTheme="minorHAnsi"/>
            <w:noProof/>
            <w:sz w:val="22"/>
            <w:lang w:eastAsia="pl-PL"/>
          </w:rPr>
          <w:tab/>
        </w:r>
        <w:r w:rsidRPr="00525AC2">
          <w:rPr>
            <w:rStyle w:val="Hipercze"/>
            <w:noProof/>
          </w:rPr>
          <w:t>Sprzęt stosowany do wykonywania robót</w:t>
        </w:r>
        <w:r>
          <w:rPr>
            <w:noProof/>
            <w:webHidden/>
          </w:rPr>
          <w:tab/>
        </w:r>
        <w:r>
          <w:rPr>
            <w:noProof/>
            <w:webHidden/>
          </w:rPr>
          <w:fldChar w:fldCharType="begin"/>
        </w:r>
        <w:r>
          <w:rPr>
            <w:noProof/>
            <w:webHidden/>
          </w:rPr>
          <w:instrText xml:space="preserve"> PAGEREF _Toc94076303 \h </w:instrText>
        </w:r>
        <w:r>
          <w:rPr>
            <w:noProof/>
            <w:webHidden/>
          </w:rPr>
        </w:r>
        <w:r>
          <w:rPr>
            <w:noProof/>
            <w:webHidden/>
          </w:rPr>
          <w:fldChar w:fldCharType="separate"/>
        </w:r>
        <w:r w:rsidR="002E6B6F">
          <w:rPr>
            <w:noProof/>
            <w:webHidden/>
          </w:rPr>
          <w:t>24</w:t>
        </w:r>
        <w:r>
          <w:rPr>
            <w:noProof/>
            <w:webHidden/>
          </w:rPr>
          <w:fldChar w:fldCharType="end"/>
        </w:r>
      </w:hyperlink>
    </w:p>
    <w:p w14:paraId="3656D256" w14:textId="1CC9BF2A" w:rsidR="00CB2288" w:rsidRDefault="00CB2288">
      <w:pPr>
        <w:pStyle w:val="Spistreci1"/>
        <w:rPr>
          <w:rFonts w:asciiTheme="minorHAnsi" w:eastAsiaTheme="minorEastAsia" w:hAnsiTheme="minorHAnsi"/>
          <w:noProof/>
          <w:sz w:val="22"/>
          <w:lang w:eastAsia="pl-PL"/>
        </w:rPr>
      </w:pPr>
      <w:hyperlink w:anchor="_Toc94076304" w:history="1">
        <w:r w:rsidRPr="00525AC2">
          <w:rPr>
            <w:rStyle w:val="Hipercze"/>
            <w:noProof/>
          </w:rPr>
          <w:t>4.</w:t>
        </w:r>
        <w:r>
          <w:rPr>
            <w:rFonts w:asciiTheme="minorHAnsi" w:eastAsiaTheme="minorEastAsia" w:hAnsiTheme="minorHAnsi"/>
            <w:noProof/>
            <w:sz w:val="22"/>
            <w:lang w:eastAsia="pl-PL"/>
          </w:rPr>
          <w:tab/>
        </w:r>
        <w:r w:rsidRPr="00525AC2">
          <w:rPr>
            <w:rStyle w:val="Hipercze"/>
            <w:noProof/>
          </w:rPr>
          <w:t>TRANSPORT</w:t>
        </w:r>
        <w:r>
          <w:rPr>
            <w:noProof/>
            <w:webHidden/>
          </w:rPr>
          <w:tab/>
        </w:r>
        <w:r>
          <w:rPr>
            <w:noProof/>
            <w:webHidden/>
          </w:rPr>
          <w:fldChar w:fldCharType="begin"/>
        </w:r>
        <w:r>
          <w:rPr>
            <w:noProof/>
            <w:webHidden/>
          </w:rPr>
          <w:instrText xml:space="preserve"> PAGEREF _Toc94076304 \h </w:instrText>
        </w:r>
        <w:r>
          <w:rPr>
            <w:noProof/>
            <w:webHidden/>
          </w:rPr>
        </w:r>
        <w:r>
          <w:rPr>
            <w:noProof/>
            <w:webHidden/>
          </w:rPr>
          <w:fldChar w:fldCharType="separate"/>
        </w:r>
        <w:r w:rsidR="002E6B6F">
          <w:rPr>
            <w:noProof/>
            <w:webHidden/>
          </w:rPr>
          <w:t>25</w:t>
        </w:r>
        <w:r>
          <w:rPr>
            <w:noProof/>
            <w:webHidden/>
          </w:rPr>
          <w:fldChar w:fldCharType="end"/>
        </w:r>
      </w:hyperlink>
    </w:p>
    <w:p w14:paraId="3BD00369" w14:textId="07518B18" w:rsidR="00CB2288" w:rsidRDefault="00CB2288">
      <w:pPr>
        <w:pStyle w:val="Spistreci2"/>
        <w:rPr>
          <w:rFonts w:asciiTheme="minorHAnsi" w:eastAsiaTheme="minorEastAsia" w:hAnsiTheme="minorHAnsi"/>
          <w:noProof/>
          <w:sz w:val="22"/>
          <w:lang w:eastAsia="pl-PL"/>
        </w:rPr>
      </w:pPr>
      <w:hyperlink w:anchor="_Toc94076305" w:history="1">
        <w:r w:rsidRPr="00525AC2">
          <w:rPr>
            <w:rStyle w:val="Hipercze"/>
            <w:noProof/>
          </w:rPr>
          <w:t>4.1.</w:t>
        </w:r>
        <w:r>
          <w:rPr>
            <w:rFonts w:asciiTheme="minorHAnsi" w:eastAsiaTheme="minorEastAsia" w:hAnsiTheme="minorHAnsi"/>
            <w:noProof/>
            <w:sz w:val="22"/>
            <w:lang w:eastAsia="pl-PL"/>
          </w:rPr>
          <w:tab/>
        </w:r>
        <w:r w:rsidRPr="00525AC2">
          <w:rPr>
            <w:rStyle w:val="Hipercze"/>
            <w:noProof/>
          </w:rPr>
          <w:t>Ogólne wymagania dotyczące transportu</w:t>
        </w:r>
        <w:r>
          <w:rPr>
            <w:noProof/>
            <w:webHidden/>
          </w:rPr>
          <w:tab/>
        </w:r>
        <w:r>
          <w:rPr>
            <w:noProof/>
            <w:webHidden/>
          </w:rPr>
          <w:fldChar w:fldCharType="begin"/>
        </w:r>
        <w:r>
          <w:rPr>
            <w:noProof/>
            <w:webHidden/>
          </w:rPr>
          <w:instrText xml:space="preserve"> PAGEREF _Toc94076305 \h </w:instrText>
        </w:r>
        <w:r>
          <w:rPr>
            <w:noProof/>
            <w:webHidden/>
          </w:rPr>
        </w:r>
        <w:r>
          <w:rPr>
            <w:noProof/>
            <w:webHidden/>
          </w:rPr>
          <w:fldChar w:fldCharType="separate"/>
        </w:r>
        <w:r w:rsidR="002E6B6F">
          <w:rPr>
            <w:noProof/>
            <w:webHidden/>
          </w:rPr>
          <w:t>25</w:t>
        </w:r>
        <w:r>
          <w:rPr>
            <w:noProof/>
            <w:webHidden/>
          </w:rPr>
          <w:fldChar w:fldCharType="end"/>
        </w:r>
      </w:hyperlink>
    </w:p>
    <w:p w14:paraId="361FA8A3" w14:textId="75CD2C1C" w:rsidR="00CB2288" w:rsidRDefault="00CB2288">
      <w:pPr>
        <w:pStyle w:val="Spistreci2"/>
        <w:rPr>
          <w:rFonts w:asciiTheme="minorHAnsi" w:eastAsiaTheme="minorEastAsia" w:hAnsiTheme="minorHAnsi"/>
          <w:noProof/>
          <w:sz w:val="22"/>
          <w:lang w:eastAsia="pl-PL"/>
        </w:rPr>
      </w:pPr>
      <w:hyperlink w:anchor="_Toc94076306" w:history="1">
        <w:r w:rsidRPr="00525AC2">
          <w:rPr>
            <w:rStyle w:val="Hipercze"/>
            <w:noProof/>
          </w:rPr>
          <w:t>4.2.</w:t>
        </w:r>
        <w:r>
          <w:rPr>
            <w:rFonts w:asciiTheme="minorHAnsi" w:eastAsiaTheme="minorEastAsia" w:hAnsiTheme="minorHAnsi"/>
            <w:noProof/>
            <w:sz w:val="22"/>
            <w:lang w:eastAsia="pl-PL"/>
          </w:rPr>
          <w:tab/>
        </w:r>
        <w:r w:rsidRPr="00525AC2">
          <w:rPr>
            <w:rStyle w:val="Hipercze"/>
            <w:noProof/>
          </w:rPr>
          <w:t>Transport - wymagania pozostałe</w:t>
        </w:r>
        <w:r>
          <w:rPr>
            <w:noProof/>
            <w:webHidden/>
          </w:rPr>
          <w:tab/>
        </w:r>
        <w:r>
          <w:rPr>
            <w:noProof/>
            <w:webHidden/>
          </w:rPr>
          <w:fldChar w:fldCharType="begin"/>
        </w:r>
        <w:r>
          <w:rPr>
            <w:noProof/>
            <w:webHidden/>
          </w:rPr>
          <w:instrText xml:space="preserve"> PAGEREF _Toc94076306 \h </w:instrText>
        </w:r>
        <w:r>
          <w:rPr>
            <w:noProof/>
            <w:webHidden/>
          </w:rPr>
        </w:r>
        <w:r>
          <w:rPr>
            <w:noProof/>
            <w:webHidden/>
          </w:rPr>
          <w:fldChar w:fldCharType="separate"/>
        </w:r>
        <w:r w:rsidR="002E6B6F">
          <w:rPr>
            <w:noProof/>
            <w:webHidden/>
          </w:rPr>
          <w:t>25</w:t>
        </w:r>
        <w:r>
          <w:rPr>
            <w:noProof/>
            <w:webHidden/>
          </w:rPr>
          <w:fldChar w:fldCharType="end"/>
        </w:r>
      </w:hyperlink>
    </w:p>
    <w:p w14:paraId="779558B7" w14:textId="5B55BC4C" w:rsidR="00CB2288" w:rsidRDefault="00CB2288">
      <w:pPr>
        <w:pStyle w:val="Spistreci1"/>
        <w:rPr>
          <w:rFonts w:asciiTheme="minorHAnsi" w:eastAsiaTheme="minorEastAsia" w:hAnsiTheme="minorHAnsi"/>
          <w:noProof/>
          <w:sz w:val="22"/>
          <w:lang w:eastAsia="pl-PL"/>
        </w:rPr>
      </w:pPr>
      <w:hyperlink w:anchor="_Toc94076307" w:history="1">
        <w:r w:rsidRPr="00525AC2">
          <w:rPr>
            <w:rStyle w:val="Hipercze"/>
            <w:noProof/>
          </w:rPr>
          <w:t>5.</w:t>
        </w:r>
        <w:r>
          <w:rPr>
            <w:rFonts w:asciiTheme="minorHAnsi" w:eastAsiaTheme="minorEastAsia" w:hAnsiTheme="minorHAnsi"/>
            <w:noProof/>
            <w:sz w:val="22"/>
            <w:lang w:eastAsia="pl-PL"/>
          </w:rPr>
          <w:tab/>
        </w:r>
        <w:r w:rsidRPr="00525AC2">
          <w:rPr>
            <w:rStyle w:val="Hipercze"/>
            <w:noProof/>
          </w:rPr>
          <w:t>WYKONANIE ROBÓT</w:t>
        </w:r>
        <w:r>
          <w:rPr>
            <w:noProof/>
            <w:webHidden/>
          </w:rPr>
          <w:tab/>
        </w:r>
        <w:r>
          <w:rPr>
            <w:noProof/>
            <w:webHidden/>
          </w:rPr>
          <w:fldChar w:fldCharType="begin"/>
        </w:r>
        <w:r>
          <w:rPr>
            <w:noProof/>
            <w:webHidden/>
          </w:rPr>
          <w:instrText xml:space="preserve"> PAGEREF _Toc94076307 \h </w:instrText>
        </w:r>
        <w:r>
          <w:rPr>
            <w:noProof/>
            <w:webHidden/>
          </w:rPr>
        </w:r>
        <w:r>
          <w:rPr>
            <w:noProof/>
            <w:webHidden/>
          </w:rPr>
          <w:fldChar w:fldCharType="separate"/>
        </w:r>
        <w:r w:rsidR="002E6B6F">
          <w:rPr>
            <w:noProof/>
            <w:webHidden/>
          </w:rPr>
          <w:t>26</w:t>
        </w:r>
        <w:r>
          <w:rPr>
            <w:noProof/>
            <w:webHidden/>
          </w:rPr>
          <w:fldChar w:fldCharType="end"/>
        </w:r>
      </w:hyperlink>
    </w:p>
    <w:p w14:paraId="37796D13" w14:textId="7650FB0B" w:rsidR="00CB2288" w:rsidRDefault="00CB2288">
      <w:pPr>
        <w:pStyle w:val="Spistreci2"/>
        <w:rPr>
          <w:rFonts w:asciiTheme="minorHAnsi" w:eastAsiaTheme="minorEastAsia" w:hAnsiTheme="minorHAnsi"/>
          <w:noProof/>
          <w:sz w:val="22"/>
          <w:lang w:eastAsia="pl-PL"/>
        </w:rPr>
      </w:pPr>
      <w:hyperlink w:anchor="_Toc94076308" w:history="1">
        <w:r w:rsidRPr="00525AC2">
          <w:rPr>
            <w:rStyle w:val="Hipercze"/>
            <w:noProof/>
          </w:rPr>
          <w:t>5.1.</w:t>
        </w:r>
        <w:r>
          <w:rPr>
            <w:rFonts w:asciiTheme="minorHAnsi" w:eastAsiaTheme="minorEastAsia" w:hAnsiTheme="minorHAnsi"/>
            <w:noProof/>
            <w:sz w:val="22"/>
            <w:lang w:eastAsia="pl-PL"/>
          </w:rPr>
          <w:tab/>
        </w:r>
        <w:r w:rsidRPr="00525AC2">
          <w:rPr>
            <w:rStyle w:val="Hipercze"/>
            <w:caps/>
            <w:noProof/>
          </w:rPr>
          <w:t>O</w:t>
        </w:r>
        <w:r w:rsidRPr="00525AC2">
          <w:rPr>
            <w:rStyle w:val="Hipercze"/>
            <w:noProof/>
          </w:rPr>
          <w:t>gólne zasady wykonywania robót</w:t>
        </w:r>
        <w:r>
          <w:rPr>
            <w:noProof/>
            <w:webHidden/>
          </w:rPr>
          <w:tab/>
        </w:r>
        <w:r>
          <w:rPr>
            <w:noProof/>
            <w:webHidden/>
          </w:rPr>
          <w:fldChar w:fldCharType="begin"/>
        </w:r>
        <w:r>
          <w:rPr>
            <w:noProof/>
            <w:webHidden/>
          </w:rPr>
          <w:instrText xml:space="preserve"> PAGEREF _Toc94076308 \h </w:instrText>
        </w:r>
        <w:r>
          <w:rPr>
            <w:noProof/>
            <w:webHidden/>
          </w:rPr>
        </w:r>
        <w:r>
          <w:rPr>
            <w:noProof/>
            <w:webHidden/>
          </w:rPr>
          <w:fldChar w:fldCharType="separate"/>
        </w:r>
        <w:r w:rsidR="002E6B6F">
          <w:rPr>
            <w:noProof/>
            <w:webHidden/>
          </w:rPr>
          <w:t>26</w:t>
        </w:r>
        <w:r>
          <w:rPr>
            <w:noProof/>
            <w:webHidden/>
          </w:rPr>
          <w:fldChar w:fldCharType="end"/>
        </w:r>
      </w:hyperlink>
    </w:p>
    <w:p w14:paraId="485A50D6" w14:textId="4F9F51A0" w:rsidR="00CB2288" w:rsidRDefault="00CB2288">
      <w:pPr>
        <w:pStyle w:val="Spistreci2"/>
        <w:rPr>
          <w:rFonts w:asciiTheme="minorHAnsi" w:eastAsiaTheme="minorEastAsia" w:hAnsiTheme="minorHAnsi"/>
          <w:noProof/>
          <w:sz w:val="22"/>
          <w:lang w:eastAsia="pl-PL"/>
        </w:rPr>
      </w:pPr>
      <w:hyperlink w:anchor="_Toc94076309" w:history="1">
        <w:r w:rsidRPr="00525AC2">
          <w:rPr>
            <w:rStyle w:val="Hipercze"/>
            <w:noProof/>
          </w:rPr>
          <w:t>5.2.</w:t>
        </w:r>
        <w:r>
          <w:rPr>
            <w:rFonts w:asciiTheme="minorHAnsi" w:eastAsiaTheme="minorEastAsia" w:hAnsiTheme="minorHAnsi"/>
            <w:noProof/>
            <w:sz w:val="22"/>
            <w:lang w:eastAsia="pl-PL"/>
          </w:rPr>
          <w:tab/>
        </w:r>
        <w:r w:rsidRPr="00525AC2">
          <w:rPr>
            <w:rStyle w:val="Hipercze"/>
            <w:noProof/>
          </w:rPr>
          <w:t>Wymagania dotyczące bezpieczeństwa i higieny pracy</w:t>
        </w:r>
        <w:r>
          <w:rPr>
            <w:noProof/>
            <w:webHidden/>
          </w:rPr>
          <w:tab/>
        </w:r>
        <w:r>
          <w:rPr>
            <w:noProof/>
            <w:webHidden/>
          </w:rPr>
          <w:fldChar w:fldCharType="begin"/>
        </w:r>
        <w:r>
          <w:rPr>
            <w:noProof/>
            <w:webHidden/>
          </w:rPr>
          <w:instrText xml:space="preserve"> PAGEREF _Toc94076309 \h </w:instrText>
        </w:r>
        <w:r>
          <w:rPr>
            <w:noProof/>
            <w:webHidden/>
          </w:rPr>
        </w:r>
        <w:r>
          <w:rPr>
            <w:noProof/>
            <w:webHidden/>
          </w:rPr>
          <w:fldChar w:fldCharType="separate"/>
        </w:r>
        <w:r w:rsidR="002E6B6F">
          <w:rPr>
            <w:noProof/>
            <w:webHidden/>
          </w:rPr>
          <w:t>26</w:t>
        </w:r>
        <w:r>
          <w:rPr>
            <w:noProof/>
            <w:webHidden/>
          </w:rPr>
          <w:fldChar w:fldCharType="end"/>
        </w:r>
      </w:hyperlink>
    </w:p>
    <w:p w14:paraId="4BDC00E7" w14:textId="7FC7EDE6" w:rsidR="00CB2288" w:rsidRDefault="00CB2288">
      <w:pPr>
        <w:pStyle w:val="Spistreci2"/>
        <w:rPr>
          <w:rFonts w:asciiTheme="minorHAnsi" w:eastAsiaTheme="minorEastAsia" w:hAnsiTheme="minorHAnsi"/>
          <w:noProof/>
          <w:sz w:val="22"/>
          <w:lang w:eastAsia="pl-PL"/>
        </w:rPr>
      </w:pPr>
      <w:hyperlink w:anchor="_Toc94076310" w:history="1">
        <w:r w:rsidRPr="00525AC2">
          <w:rPr>
            <w:rStyle w:val="Hipercze"/>
            <w:noProof/>
          </w:rPr>
          <w:t>5.3.</w:t>
        </w:r>
        <w:r>
          <w:rPr>
            <w:rFonts w:asciiTheme="minorHAnsi" w:eastAsiaTheme="minorEastAsia" w:hAnsiTheme="minorHAnsi"/>
            <w:noProof/>
            <w:sz w:val="22"/>
            <w:lang w:eastAsia="pl-PL"/>
          </w:rPr>
          <w:tab/>
        </w:r>
        <w:r w:rsidRPr="00525AC2">
          <w:rPr>
            <w:rStyle w:val="Hipercze"/>
            <w:noProof/>
          </w:rPr>
          <w:t>Warunki atmosferyczne</w:t>
        </w:r>
        <w:r>
          <w:rPr>
            <w:noProof/>
            <w:webHidden/>
          </w:rPr>
          <w:tab/>
        </w:r>
        <w:r>
          <w:rPr>
            <w:noProof/>
            <w:webHidden/>
          </w:rPr>
          <w:fldChar w:fldCharType="begin"/>
        </w:r>
        <w:r>
          <w:rPr>
            <w:noProof/>
            <w:webHidden/>
          </w:rPr>
          <w:instrText xml:space="preserve"> PAGEREF _Toc94076310 \h </w:instrText>
        </w:r>
        <w:r>
          <w:rPr>
            <w:noProof/>
            <w:webHidden/>
          </w:rPr>
        </w:r>
        <w:r>
          <w:rPr>
            <w:noProof/>
            <w:webHidden/>
          </w:rPr>
          <w:fldChar w:fldCharType="separate"/>
        </w:r>
        <w:r w:rsidR="002E6B6F">
          <w:rPr>
            <w:noProof/>
            <w:webHidden/>
          </w:rPr>
          <w:t>26</w:t>
        </w:r>
        <w:r>
          <w:rPr>
            <w:noProof/>
            <w:webHidden/>
          </w:rPr>
          <w:fldChar w:fldCharType="end"/>
        </w:r>
      </w:hyperlink>
    </w:p>
    <w:p w14:paraId="521B6B9E" w14:textId="75F25081" w:rsidR="00CB2288" w:rsidRDefault="00CB2288">
      <w:pPr>
        <w:pStyle w:val="Spistreci2"/>
        <w:rPr>
          <w:rFonts w:asciiTheme="minorHAnsi" w:eastAsiaTheme="minorEastAsia" w:hAnsiTheme="minorHAnsi"/>
          <w:noProof/>
          <w:sz w:val="22"/>
          <w:lang w:eastAsia="pl-PL"/>
        </w:rPr>
      </w:pPr>
      <w:hyperlink w:anchor="_Toc94076311" w:history="1">
        <w:r w:rsidRPr="00525AC2">
          <w:rPr>
            <w:rStyle w:val="Hipercze"/>
            <w:noProof/>
          </w:rPr>
          <w:t>5.4.</w:t>
        </w:r>
        <w:r>
          <w:rPr>
            <w:rFonts w:asciiTheme="minorHAnsi" w:eastAsiaTheme="minorEastAsia" w:hAnsiTheme="minorHAnsi"/>
            <w:noProof/>
            <w:sz w:val="22"/>
            <w:lang w:eastAsia="pl-PL"/>
          </w:rPr>
          <w:tab/>
        </w:r>
        <w:r w:rsidRPr="00525AC2">
          <w:rPr>
            <w:rStyle w:val="Hipercze"/>
            <w:noProof/>
          </w:rPr>
          <w:t>Przygotowanie podłoża do wykonania znakowania</w:t>
        </w:r>
        <w:r>
          <w:rPr>
            <w:noProof/>
            <w:webHidden/>
          </w:rPr>
          <w:tab/>
        </w:r>
        <w:r>
          <w:rPr>
            <w:noProof/>
            <w:webHidden/>
          </w:rPr>
          <w:fldChar w:fldCharType="begin"/>
        </w:r>
        <w:r>
          <w:rPr>
            <w:noProof/>
            <w:webHidden/>
          </w:rPr>
          <w:instrText xml:space="preserve"> PAGEREF _Toc94076311 \h </w:instrText>
        </w:r>
        <w:r>
          <w:rPr>
            <w:noProof/>
            <w:webHidden/>
          </w:rPr>
        </w:r>
        <w:r>
          <w:rPr>
            <w:noProof/>
            <w:webHidden/>
          </w:rPr>
          <w:fldChar w:fldCharType="separate"/>
        </w:r>
        <w:r w:rsidR="002E6B6F">
          <w:rPr>
            <w:noProof/>
            <w:webHidden/>
          </w:rPr>
          <w:t>28</w:t>
        </w:r>
        <w:r>
          <w:rPr>
            <w:noProof/>
            <w:webHidden/>
          </w:rPr>
          <w:fldChar w:fldCharType="end"/>
        </w:r>
      </w:hyperlink>
    </w:p>
    <w:p w14:paraId="00FC741A" w14:textId="017068F5" w:rsidR="00CB2288" w:rsidRDefault="00CB2288">
      <w:pPr>
        <w:pStyle w:val="Spistreci2"/>
        <w:rPr>
          <w:rFonts w:asciiTheme="minorHAnsi" w:eastAsiaTheme="minorEastAsia" w:hAnsiTheme="minorHAnsi"/>
          <w:noProof/>
          <w:sz w:val="22"/>
          <w:lang w:eastAsia="pl-PL"/>
        </w:rPr>
      </w:pPr>
      <w:hyperlink w:anchor="_Toc94076312" w:history="1">
        <w:r w:rsidRPr="00525AC2">
          <w:rPr>
            <w:rStyle w:val="Hipercze"/>
            <w:noProof/>
          </w:rPr>
          <w:t>5.5.</w:t>
        </w:r>
        <w:r>
          <w:rPr>
            <w:rFonts w:asciiTheme="minorHAnsi" w:eastAsiaTheme="minorEastAsia" w:hAnsiTheme="minorHAnsi"/>
            <w:noProof/>
            <w:sz w:val="22"/>
            <w:lang w:eastAsia="pl-PL"/>
          </w:rPr>
          <w:tab/>
        </w:r>
        <w:r w:rsidRPr="00525AC2">
          <w:rPr>
            <w:rStyle w:val="Hipercze"/>
            <w:noProof/>
          </w:rPr>
          <w:t>Jednorodność nawierzchni znakowanej</w:t>
        </w:r>
        <w:r>
          <w:rPr>
            <w:noProof/>
            <w:webHidden/>
          </w:rPr>
          <w:tab/>
        </w:r>
        <w:r>
          <w:rPr>
            <w:noProof/>
            <w:webHidden/>
          </w:rPr>
          <w:fldChar w:fldCharType="begin"/>
        </w:r>
        <w:r>
          <w:rPr>
            <w:noProof/>
            <w:webHidden/>
          </w:rPr>
          <w:instrText xml:space="preserve"> PAGEREF _Toc94076312 \h </w:instrText>
        </w:r>
        <w:r>
          <w:rPr>
            <w:noProof/>
            <w:webHidden/>
          </w:rPr>
        </w:r>
        <w:r>
          <w:rPr>
            <w:noProof/>
            <w:webHidden/>
          </w:rPr>
          <w:fldChar w:fldCharType="separate"/>
        </w:r>
        <w:r w:rsidR="002E6B6F">
          <w:rPr>
            <w:noProof/>
            <w:webHidden/>
          </w:rPr>
          <w:t>28</w:t>
        </w:r>
        <w:r>
          <w:rPr>
            <w:noProof/>
            <w:webHidden/>
          </w:rPr>
          <w:fldChar w:fldCharType="end"/>
        </w:r>
      </w:hyperlink>
    </w:p>
    <w:p w14:paraId="6FFECBE7" w14:textId="5777540C" w:rsidR="00CB2288" w:rsidRDefault="00CB2288">
      <w:pPr>
        <w:pStyle w:val="Spistreci2"/>
        <w:rPr>
          <w:rFonts w:asciiTheme="minorHAnsi" w:eastAsiaTheme="minorEastAsia" w:hAnsiTheme="minorHAnsi"/>
          <w:noProof/>
          <w:sz w:val="22"/>
          <w:lang w:eastAsia="pl-PL"/>
        </w:rPr>
      </w:pPr>
      <w:hyperlink w:anchor="_Toc94076313" w:history="1">
        <w:r w:rsidRPr="00525AC2">
          <w:rPr>
            <w:rStyle w:val="Hipercze"/>
            <w:noProof/>
          </w:rPr>
          <w:t>5.6.</w:t>
        </w:r>
        <w:r>
          <w:rPr>
            <w:rFonts w:asciiTheme="minorHAnsi" w:eastAsiaTheme="minorEastAsia" w:hAnsiTheme="minorHAnsi"/>
            <w:noProof/>
            <w:sz w:val="22"/>
            <w:lang w:eastAsia="pl-PL"/>
          </w:rPr>
          <w:tab/>
        </w:r>
        <w:r w:rsidRPr="00525AC2">
          <w:rPr>
            <w:rStyle w:val="Hipercze"/>
            <w:noProof/>
          </w:rPr>
          <w:t>Przedznakowanie (trasowanie)</w:t>
        </w:r>
        <w:r>
          <w:rPr>
            <w:noProof/>
            <w:webHidden/>
          </w:rPr>
          <w:tab/>
        </w:r>
        <w:r>
          <w:rPr>
            <w:noProof/>
            <w:webHidden/>
          </w:rPr>
          <w:fldChar w:fldCharType="begin"/>
        </w:r>
        <w:r>
          <w:rPr>
            <w:noProof/>
            <w:webHidden/>
          </w:rPr>
          <w:instrText xml:space="preserve"> PAGEREF _Toc94076313 \h </w:instrText>
        </w:r>
        <w:r>
          <w:rPr>
            <w:noProof/>
            <w:webHidden/>
          </w:rPr>
        </w:r>
        <w:r>
          <w:rPr>
            <w:noProof/>
            <w:webHidden/>
          </w:rPr>
          <w:fldChar w:fldCharType="separate"/>
        </w:r>
        <w:r w:rsidR="002E6B6F">
          <w:rPr>
            <w:noProof/>
            <w:webHidden/>
          </w:rPr>
          <w:t>28</w:t>
        </w:r>
        <w:r>
          <w:rPr>
            <w:noProof/>
            <w:webHidden/>
          </w:rPr>
          <w:fldChar w:fldCharType="end"/>
        </w:r>
      </w:hyperlink>
    </w:p>
    <w:p w14:paraId="1CE1618B" w14:textId="39F3277B" w:rsidR="00CB2288" w:rsidRDefault="00CB2288">
      <w:pPr>
        <w:pStyle w:val="Spistreci2"/>
        <w:rPr>
          <w:rFonts w:asciiTheme="minorHAnsi" w:eastAsiaTheme="minorEastAsia" w:hAnsiTheme="minorHAnsi"/>
          <w:noProof/>
          <w:sz w:val="22"/>
          <w:lang w:eastAsia="pl-PL"/>
        </w:rPr>
      </w:pPr>
      <w:hyperlink w:anchor="_Toc94076314" w:history="1">
        <w:r w:rsidRPr="00525AC2">
          <w:rPr>
            <w:rStyle w:val="Hipercze"/>
            <w:noProof/>
          </w:rPr>
          <w:t>5.7.</w:t>
        </w:r>
        <w:r>
          <w:rPr>
            <w:rFonts w:asciiTheme="minorHAnsi" w:eastAsiaTheme="minorEastAsia" w:hAnsiTheme="minorHAnsi"/>
            <w:noProof/>
            <w:sz w:val="22"/>
            <w:lang w:eastAsia="pl-PL"/>
          </w:rPr>
          <w:tab/>
        </w:r>
        <w:r w:rsidRPr="00525AC2">
          <w:rPr>
            <w:rStyle w:val="Hipercze"/>
            <w:noProof/>
          </w:rPr>
          <w:t>Odcinek próbny</w:t>
        </w:r>
        <w:r>
          <w:rPr>
            <w:noProof/>
            <w:webHidden/>
          </w:rPr>
          <w:tab/>
        </w:r>
        <w:r>
          <w:rPr>
            <w:noProof/>
            <w:webHidden/>
          </w:rPr>
          <w:fldChar w:fldCharType="begin"/>
        </w:r>
        <w:r>
          <w:rPr>
            <w:noProof/>
            <w:webHidden/>
          </w:rPr>
          <w:instrText xml:space="preserve"> PAGEREF _Toc94076314 \h </w:instrText>
        </w:r>
        <w:r>
          <w:rPr>
            <w:noProof/>
            <w:webHidden/>
          </w:rPr>
        </w:r>
        <w:r>
          <w:rPr>
            <w:noProof/>
            <w:webHidden/>
          </w:rPr>
          <w:fldChar w:fldCharType="separate"/>
        </w:r>
        <w:r w:rsidR="002E6B6F">
          <w:rPr>
            <w:noProof/>
            <w:webHidden/>
          </w:rPr>
          <w:t>29</w:t>
        </w:r>
        <w:r>
          <w:rPr>
            <w:noProof/>
            <w:webHidden/>
          </w:rPr>
          <w:fldChar w:fldCharType="end"/>
        </w:r>
      </w:hyperlink>
    </w:p>
    <w:p w14:paraId="0D67E3D8" w14:textId="147187FC" w:rsidR="00CB2288" w:rsidRDefault="00CB2288">
      <w:pPr>
        <w:pStyle w:val="Spistreci2"/>
        <w:rPr>
          <w:rFonts w:asciiTheme="minorHAnsi" w:eastAsiaTheme="minorEastAsia" w:hAnsiTheme="minorHAnsi"/>
          <w:noProof/>
          <w:sz w:val="22"/>
          <w:lang w:eastAsia="pl-PL"/>
        </w:rPr>
      </w:pPr>
      <w:hyperlink w:anchor="_Toc94076315" w:history="1">
        <w:r w:rsidRPr="00525AC2">
          <w:rPr>
            <w:rStyle w:val="Hipercze"/>
            <w:noProof/>
          </w:rPr>
          <w:t>5.8.</w:t>
        </w:r>
        <w:r>
          <w:rPr>
            <w:rFonts w:asciiTheme="minorHAnsi" w:eastAsiaTheme="minorEastAsia" w:hAnsiTheme="minorHAnsi"/>
            <w:noProof/>
            <w:sz w:val="22"/>
            <w:lang w:eastAsia="pl-PL"/>
          </w:rPr>
          <w:tab/>
        </w:r>
        <w:r w:rsidRPr="00525AC2">
          <w:rPr>
            <w:rStyle w:val="Hipercze"/>
            <w:noProof/>
          </w:rPr>
          <w:t>Wykonanie oznakowania poziomego grubowarstwowego</w:t>
        </w:r>
        <w:r>
          <w:rPr>
            <w:noProof/>
            <w:webHidden/>
          </w:rPr>
          <w:tab/>
        </w:r>
        <w:r>
          <w:rPr>
            <w:noProof/>
            <w:webHidden/>
          </w:rPr>
          <w:fldChar w:fldCharType="begin"/>
        </w:r>
        <w:r>
          <w:rPr>
            <w:noProof/>
            <w:webHidden/>
          </w:rPr>
          <w:instrText xml:space="preserve"> PAGEREF _Toc94076315 \h </w:instrText>
        </w:r>
        <w:r>
          <w:rPr>
            <w:noProof/>
            <w:webHidden/>
          </w:rPr>
        </w:r>
        <w:r>
          <w:rPr>
            <w:noProof/>
            <w:webHidden/>
          </w:rPr>
          <w:fldChar w:fldCharType="separate"/>
        </w:r>
        <w:r w:rsidR="002E6B6F">
          <w:rPr>
            <w:noProof/>
            <w:webHidden/>
          </w:rPr>
          <w:t>30</w:t>
        </w:r>
        <w:r>
          <w:rPr>
            <w:noProof/>
            <w:webHidden/>
          </w:rPr>
          <w:fldChar w:fldCharType="end"/>
        </w:r>
      </w:hyperlink>
    </w:p>
    <w:p w14:paraId="659CA0D8" w14:textId="51CB2B3F" w:rsidR="00CB2288" w:rsidRDefault="00CB2288">
      <w:pPr>
        <w:pStyle w:val="Spistreci2"/>
        <w:rPr>
          <w:rFonts w:asciiTheme="minorHAnsi" w:eastAsiaTheme="minorEastAsia" w:hAnsiTheme="minorHAnsi"/>
          <w:noProof/>
          <w:sz w:val="22"/>
          <w:lang w:eastAsia="pl-PL"/>
        </w:rPr>
      </w:pPr>
      <w:hyperlink w:anchor="_Toc94076316" w:history="1">
        <w:r w:rsidRPr="00525AC2">
          <w:rPr>
            <w:rStyle w:val="Hipercze"/>
            <w:noProof/>
          </w:rPr>
          <w:t>5.9.</w:t>
        </w:r>
        <w:r>
          <w:rPr>
            <w:rFonts w:asciiTheme="minorHAnsi" w:eastAsiaTheme="minorEastAsia" w:hAnsiTheme="minorHAnsi"/>
            <w:noProof/>
            <w:sz w:val="22"/>
            <w:lang w:eastAsia="pl-PL"/>
          </w:rPr>
          <w:tab/>
        </w:r>
        <w:r w:rsidRPr="00525AC2">
          <w:rPr>
            <w:rStyle w:val="Hipercze"/>
            <w:noProof/>
          </w:rPr>
          <w:t>Wykonanie oznakowania poziomego cienkowarstwowego</w:t>
        </w:r>
        <w:r>
          <w:rPr>
            <w:noProof/>
            <w:webHidden/>
          </w:rPr>
          <w:tab/>
        </w:r>
        <w:r>
          <w:rPr>
            <w:noProof/>
            <w:webHidden/>
          </w:rPr>
          <w:fldChar w:fldCharType="begin"/>
        </w:r>
        <w:r>
          <w:rPr>
            <w:noProof/>
            <w:webHidden/>
          </w:rPr>
          <w:instrText xml:space="preserve"> PAGEREF _Toc94076316 \h </w:instrText>
        </w:r>
        <w:r>
          <w:rPr>
            <w:noProof/>
            <w:webHidden/>
          </w:rPr>
        </w:r>
        <w:r>
          <w:rPr>
            <w:noProof/>
            <w:webHidden/>
          </w:rPr>
          <w:fldChar w:fldCharType="separate"/>
        </w:r>
        <w:r w:rsidR="002E6B6F">
          <w:rPr>
            <w:noProof/>
            <w:webHidden/>
          </w:rPr>
          <w:t>31</w:t>
        </w:r>
        <w:r>
          <w:rPr>
            <w:noProof/>
            <w:webHidden/>
          </w:rPr>
          <w:fldChar w:fldCharType="end"/>
        </w:r>
      </w:hyperlink>
    </w:p>
    <w:p w14:paraId="44D37455" w14:textId="1D4CC557" w:rsidR="00CB2288" w:rsidRDefault="00CB2288">
      <w:pPr>
        <w:pStyle w:val="Spistreci2"/>
        <w:rPr>
          <w:rFonts w:asciiTheme="minorHAnsi" w:eastAsiaTheme="minorEastAsia" w:hAnsiTheme="minorHAnsi"/>
          <w:noProof/>
          <w:sz w:val="22"/>
          <w:lang w:eastAsia="pl-PL"/>
        </w:rPr>
      </w:pPr>
      <w:hyperlink w:anchor="_Toc94076317" w:history="1">
        <w:r w:rsidRPr="00525AC2">
          <w:rPr>
            <w:rStyle w:val="Hipercze"/>
            <w:noProof/>
          </w:rPr>
          <w:t>5.10.</w:t>
        </w:r>
        <w:r>
          <w:rPr>
            <w:rFonts w:asciiTheme="minorHAnsi" w:eastAsiaTheme="minorEastAsia" w:hAnsiTheme="minorHAnsi"/>
            <w:noProof/>
            <w:sz w:val="22"/>
            <w:lang w:eastAsia="pl-PL"/>
          </w:rPr>
          <w:tab/>
        </w:r>
        <w:r w:rsidRPr="00525AC2">
          <w:rPr>
            <w:rStyle w:val="Hipercze"/>
            <w:noProof/>
          </w:rPr>
          <w:t>Wykonanie oznakowania poziomego materiałami prefabrykowanymi</w:t>
        </w:r>
        <w:r>
          <w:rPr>
            <w:noProof/>
            <w:webHidden/>
          </w:rPr>
          <w:tab/>
        </w:r>
        <w:r>
          <w:rPr>
            <w:noProof/>
            <w:webHidden/>
          </w:rPr>
          <w:fldChar w:fldCharType="begin"/>
        </w:r>
        <w:r>
          <w:rPr>
            <w:noProof/>
            <w:webHidden/>
          </w:rPr>
          <w:instrText xml:space="preserve"> PAGEREF _Toc94076317 \h </w:instrText>
        </w:r>
        <w:r>
          <w:rPr>
            <w:noProof/>
            <w:webHidden/>
          </w:rPr>
        </w:r>
        <w:r>
          <w:rPr>
            <w:noProof/>
            <w:webHidden/>
          </w:rPr>
          <w:fldChar w:fldCharType="separate"/>
        </w:r>
        <w:r w:rsidR="002E6B6F">
          <w:rPr>
            <w:noProof/>
            <w:webHidden/>
          </w:rPr>
          <w:t>32</w:t>
        </w:r>
        <w:r>
          <w:rPr>
            <w:noProof/>
            <w:webHidden/>
          </w:rPr>
          <w:fldChar w:fldCharType="end"/>
        </w:r>
      </w:hyperlink>
    </w:p>
    <w:p w14:paraId="7F22B000" w14:textId="4C2C11DD" w:rsidR="00CB2288" w:rsidRDefault="00CB2288">
      <w:pPr>
        <w:pStyle w:val="Spistreci2"/>
        <w:rPr>
          <w:rFonts w:asciiTheme="minorHAnsi" w:eastAsiaTheme="minorEastAsia" w:hAnsiTheme="minorHAnsi"/>
          <w:noProof/>
          <w:sz w:val="22"/>
          <w:lang w:eastAsia="pl-PL"/>
        </w:rPr>
      </w:pPr>
      <w:hyperlink w:anchor="_Toc94076318" w:history="1">
        <w:r w:rsidRPr="00525AC2">
          <w:rPr>
            <w:rStyle w:val="Hipercze"/>
            <w:noProof/>
          </w:rPr>
          <w:t>5.11.</w:t>
        </w:r>
        <w:r>
          <w:rPr>
            <w:rFonts w:asciiTheme="minorHAnsi" w:eastAsiaTheme="minorEastAsia" w:hAnsiTheme="minorHAnsi"/>
            <w:noProof/>
            <w:sz w:val="22"/>
            <w:lang w:eastAsia="pl-PL"/>
          </w:rPr>
          <w:tab/>
        </w:r>
        <w:r w:rsidRPr="00525AC2">
          <w:rPr>
            <w:rStyle w:val="Hipercze"/>
            <w:noProof/>
          </w:rPr>
          <w:t>Wykonanie znakowania punktowymi elementami odblaskowymi</w:t>
        </w:r>
        <w:r>
          <w:rPr>
            <w:noProof/>
            <w:webHidden/>
          </w:rPr>
          <w:tab/>
        </w:r>
        <w:r>
          <w:rPr>
            <w:noProof/>
            <w:webHidden/>
          </w:rPr>
          <w:fldChar w:fldCharType="begin"/>
        </w:r>
        <w:r>
          <w:rPr>
            <w:noProof/>
            <w:webHidden/>
          </w:rPr>
          <w:instrText xml:space="preserve"> PAGEREF _Toc94076318 \h </w:instrText>
        </w:r>
        <w:r>
          <w:rPr>
            <w:noProof/>
            <w:webHidden/>
          </w:rPr>
        </w:r>
        <w:r>
          <w:rPr>
            <w:noProof/>
            <w:webHidden/>
          </w:rPr>
          <w:fldChar w:fldCharType="separate"/>
        </w:r>
        <w:r w:rsidR="002E6B6F">
          <w:rPr>
            <w:noProof/>
            <w:webHidden/>
          </w:rPr>
          <w:t>32</w:t>
        </w:r>
        <w:r>
          <w:rPr>
            <w:noProof/>
            <w:webHidden/>
          </w:rPr>
          <w:fldChar w:fldCharType="end"/>
        </w:r>
      </w:hyperlink>
    </w:p>
    <w:p w14:paraId="70C6E902" w14:textId="2D2502B6" w:rsidR="00CB2288" w:rsidRDefault="00CB2288">
      <w:pPr>
        <w:pStyle w:val="Spistreci2"/>
        <w:rPr>
          <w:rFonts w:asciiTheme="minorHAnsi" w:eastAsiaTheme="minorEastAsia" w:hAnsiTheme="minorHAnsi"/>
          <w:noProof/>
          <w:sz w:val="22"/>
          <w:lang w:eastAsia="pl-PL"/>
        </w:rPr>
      </w:pPr>
      <w:hyperlink w:anchor="_Toc94076319" w:history="1">
        <w:r w:rsidRPr="00525AC2">
          <w:rPr>
            <w:rStyle w:val="Hipercze"/>
            <w:noProof/>
          </w:rPr>
          <w:t>5.12.</w:t>
        </w:r>
        <w:r>
          <w:rPr>
            <w:rFonts w:asciiTheme="minorHAnsi" w:eastAsiaTheme="minorEastAsia" w:hAnsiTheme="minorHAnsi"/>
            <w:noProof/>
            <w:sz w:val="22"/>
            <w:lang w:eastAsia="pl-PL"/>
          </w:rPr>
          <w:tab/>
        </w:r>
        <w:r w:rsidRPr="00525AC2">
          <w:rPr>
            <w:rStyle w:val="Hipercze"/>
            <w:noProof/>
          </w:rPr>
          <w:t>Wykonanie oznakowania tymczasowego</w:t>
        </w:r>
        <w:r>
          <w:rPr>
            <w:noProof/>
            <w:webHidden/>
          </w:rPr>
          <w:tab/>
        </w:r>
        <w:r>
          <w:rPr>
            <w:noProof/>
            <w:webHidden/>
          </w:rPr>
          <w:fldChar w:fldCharType="begin"/>
        </w:r>
        <w:r>
          <w:rPr>
            <w:noProof/>
            <w:webHidden/>
          </w:rPr>
          <w:instrText xml:space="preserve"> PAGEREF _Toc94076319 \h </w:instrText>
        </w:r>
        <w:r>
          <w:rPr>
            <w:noProof/>
            <w:webHidden/>
          </w:rPr>
        </w:r>
        <w:r>
          <w:rPr>
            <w:noProof/>
            <w:webHidden/>
          </w:rPr>
          <w:fldChar w:fldCharType="separate"/>
        </w:r>
        <w:r w:rsidR="002E6B6F">
          <w:rPr>
            <w:noProof/>
            <w:webHidden/>
          </w:rPr>
          <w:t>33</w:t>
        </w:r>
        <w:r>
          <w:rPr>
            <w:noProof/>
            <w:webHidden/>
          </w:rPr>
          <w:fldChar w:fldCharType="end"/>
        </w:r>
      </w:hyperlink>
    </w:p>
    <w:p w14:paraId="19E5D90E" w14:textId="5833A2EA" w:rsidR="00CB2288" w:rsidRDefault="00CB2288">
      <w:pPr>
        <w:pStyle w:val="Spistreci2"/>
        <w:rPr>
          <w:rFonts w:asciiTheme="minorHAnsi" w:eastAsiaTheme="minorEastAsia" w:hAnsiTheme="minorHAnsi"/>
          <w:noProof/>
          <w:sz w:val="22"/>
          <w:lang w:eastAsia="pl-PL"/>
        </w:rPr>
      </w:pPr>
      <w:hyperlink w:anchor="_Toc94076320" w:history="1">
        <w:r w:rsidRPr="00525AC2">
          <w:rPr>
            <w:rStyle w:val="Hipercze"/>
            <w:noProof/>
          </w:rPr>
          <w:t>5.13.</w:t>
        </w:r>
        <w:r>
          <w:rPr>
            <w:rFonts w:asciiTheme="minorHAnsi" w:eastAsiaTheme="minorEastAsia" w:hAnsiTheme="minorHAnsi"/>
            <w:noProof/>
            <w:sz w:val="22"/>
            <w:lang w:eastAsia="pl-PL"/>
          </w:rPr>
          <w:tab/>
        </w:r>
        <w:r w:rsidRPr="00525AC2">
          <w:rPr>
            <w:rStyle w:val="Hipercze"/>
            <w:noProof/>
          </w:rPr>
          <w:t>Usuwanie oznakowania poziomego</w:t>
        </w:r>
        <w:r>
          <w:rPr>
            <w:noProof/>
            <w:webHidden/>
          </w:rPr>
          <w:tab/>
        </w:r>
        <w:r>
          <w:rPr>
            <w:noProof/>
            <w:webHidden/>
          </w:rPr>
          <w:fldChar w:fldCharType="begin"/>
        </w:r>
        <w:r>
          <w:rPr>
            <w:noProof/>
            <w:webHidden/>
          </w:rPr>
          <w:instrText xml:space="preserve"> PAGEREF _Toc94076320 \h </w:instrText>
        </w:r>
        <w:r>
          <w:rPr>
            <w:noProof/>
            <w:webHidden/>
          </w:rPr>
        </w:r>
        <w:r>
          <w:rPr>
            <w:noProof/>
            <w:webHidden/>
          </w:rPr>
          <w:fldChar w:fldCharType="separate"/>
        </w:r>
        <w:r w:rsidR="002E6B6F">
          <w:rPr>
            <w:noProof/>
            <w:webHidden/>
          </w:rPr>
          <w:t>33</w:t>
        </w:r>
        <w:r>
          <w:rPr>
            <w:noProof/>
            <w:webHidden/>
          </w:rPr>
          <w:fldChar w:fldCharType="end"/>
        </w:r>
      </w:hyperlink>
    </w:p>
    <w:p w14:paraId="21C4B425" w14:textId="2524D494" w:rsidR="00CB2288" w:rsidRDefault="00CB2288">
      <w:pPr>
        <w:pStyle w:val="Spistreci2"/>
        <w:rPr>
          <w:rFonts w:asciiTheme="minorHAnsi" w:eastAsiaTheme="minorEastAsia" w:hAnsiTheme="minorHAnsi"/>
          <w:noProof/>
          <w:sz w:val="22"/>
          <w:lang w:eastAsia="pl-PL"/>
        </w:rPr>
      </w:pPr>
      <w:hyperlink w:anchor="_Toc94076321" w:history="1">
        <w:r w:rsidRPr="00525AC2">
          <w:rPr>
            <w:rStyle w:val="Hipercze"/>
            <w:noProof/>
          </w:rPr>
          <w:t>5.14.</w:t>
        </w:r>
        <w:r>
          <w:rPr>
            <w:rFonts w:asciiTheme="minorHAnsi" w:eastAsiaTheme="minorEastAsia" w:hAnsiTheme="minorHAnsi"/>
            <w:noProof/>
            <w:sz w:val="22"/>
            <w:lang w:eastAsia="pl-PL"/>
          </w:rPr>
          <w:tab/>
        </w:r>
        <w:r w:rsidRPr="00525AC2">
          <w:rPr>
            <w:rStyle w:val="Hipercze"/>
            <w:noProof/>
          </w:rPr>
          <w:t>Odnowa funkcjonującego oznakowania poziomego</w:t>
        </w:r>
        <w:r>
          <w:rPr>
            <w:noProof/>
            <w:webHidden/>
          </w:rPr>
          <w:tab/>
        </w:r>
        <w:r>
          <w:rPr>
            <w:noProof/>
            <w:webHidden/>
          </w:rPr>
          <w:fldChar w:fldCharType="begin"/>
        </w:r>
        <w:r>
          <w:rPr>
            <w:noProof/>
            <w:webHidden/>
          </w:rPr>
          <w:instrText xml:space="preserve"> PAGEREF _Toc94076321 \h </w:instrText>
        </w:r>
        <w:r>
          <w:rPr>
            <w:noProof/>
            <w:webHidden/>
          </w:rPr>
        </w:r>
        <w:r>
          <w:rPr>
            <w:noProof/>
            <w:webHidden/>
          </w:rPr>
          <w:fldChar w:fldCharType="separate"/>
        </w:r>
        <w:r w:rsidR="002E6B6F">
          <w:rPr>
            <w:noProof/>
            <w:webHidden/>
          </w:rPr>
          <w:t>33</w:t>
        </w:r>
        <w:r>
          <w:rPr>
            <w:noProof/>
            <w:webHidden/>
          </w:rPr>
          <w:fldChar w:fldCharType="end"/>
        </w:r>
      </w:hyperlink>
    </w:p>
    <w:p w14:paraId="123FC2EA" w14:textId="2C78B2D4" w:rsidR="00CB2288" w:rsidRDefault="00CB2288">
      <w:pPr>
        <w:pStyle w:val="Spistreci2"/>
        <w:rPr>
          <w:rFonts w:asciiTheme="minorHAnsi" w:eastAsiaTheme="minorEastAsia" w:hAnsiTheme="minorHAnsi"/>
          <w:noProof/>
          <w:sz w:val="22"/>
          <w:lang w:eastAsia="pl-PL"/>
        </w:rPr>
      </w:pPr>
      <w:hyperlink w:anchor="_Toc94076322" w:history="1">
        <w:r w:rsidRPr="00525AC2">
          <w:rPr>
            <w:rStyle w:val="Hipercze"/>
            <w:noProof/>
          </w:rPr>
          <w:t>5.15.</w:t>
        </w:r>
        <w:r>
          <w:rPr>
            <w:rFonts w:asciiTheme="minorHAnsi" w:eastAsiaTheme="minorEastAsia" w:hAnsiTheme="minorHAnsi"/>
            <w:noProof/>
            <w:sz w:val="22"/>
            <w:lang w:eastAsia="pl-PL"/>
          </w:rPr>
          <w:tab/>
        </w:r>
        <w:r w:rsidRPr="00525AC2">
          <w:rPr>
            <w:rStyle w:val="Hipercze"/>
            <w:noProof/>
          </w:rPr>
          <w:t>Naprawa wadliwie wykonanego nowego oznakowania</w:t>
        </w:r>
        <w:r>
          <w:rPr>
            <w:noProof/>
            <w:webHidden/>
          </w:rPr>
          <w:tab/>
        </w:r>
        <w:r>
          <w:rPr>
            <w:noProof/>
            <w:webHidden/>
          </w:rPr>
          <w:fldChar w:fldCharType="begin"/>
        </w:r>
        <w:r>
          <w:rPr>
            <w:noProof/>
            <w:webHidden/>
          </w:rPr>
          <w:instrText xml:space="preserve"> PAGEREF _Toc94076322 \h </w:instrText>
        </w:r>
        <w:r>
          <w:rPr>
            <w:noProof/>
            <w:webHidden/>
          </w:rPr>
        </w:r>
        <w:r>
          <w:rPr>
            <w:noProof/>
            <w:webHidden/>
          </w:rPr>
          <w:fldChar w:fldCharType="separate"/>
        </w:r>
        <w:r w:rsidR="002E6B6F">
          <w:rPr>
            <w:noProof/>
            <w:webHidden/>
          </w:rPr>
          <w:t>36</w:t>
        </w:r>
        <w:r>
          <w:rPr>
            <w:noProof/>
            <w:webHidden/>
          </w:rPr>
          <w:fldChar w:fldCharType="end"/>
        </w:r>
      </w:hyperlink>
    </w:p>
    <w:p w14:paraId="33254BD2" w14:textId="1EF0126C" w:rsidR="00CB2288" w:rsidRDefault="00CB2288">
      <w:pPr>
        <w:pStyle w:val="Spistreci1"/>
        <w:rPr>
          <w:rFonts w:asciiTheme="minorHAnsi" w:eastAsiaTheme="minorEastAsia" w:hAnsiTheme="minorHAnsi"/>
          <w:noProof/>
          <w:sz w:val="22"/>
          <w:lang w:eastAsia="pl-PL"/>
        </w:rPr>
      </w:pPr>
      <w:hyperlink w:anchor="_Toc94076323" w:history="1">
        <w:r w:rsidRPr="00525AC2">
          <w:rPr>
            <w:rStyle w:val="Hipercze"/>
            <w:noProof/>
          </w:rPr>
          <w:t>6.</w:t>
        </w:r>
        <w:r>
          <w:rPr>
            <w:rFonts w:asciiTheme="minorHAnsi" w:eastAsiaTheme="minorEastAsia" w:hAnsiTheme="minorHAnsi"/>
            <w:noProof/>
            <w:sz w:val="22"/>
            <w:lang w:eastAsia="pl-PL"/>
          </w:rPr>
          <w:tab/>
        </w:r>
        <w:r w:rsidRPr="00525AC2">
          <w:rPr>
            <w:rStyle w:val="Hipercze"/>
            <w:noProof/>
          </w:rPr>
          <w:t>KONTROLA JAKOŚCI ROBÓT</w:t>
        </w:r>
        <w:r>
          <w:rPr>
            <w:noProof/>
            <w:webHidden/>
          </w:rPr>
          <w:tab/>
        </w:r>
        <w:r>
          <w:rPr>
            <w:noProof/>
            <w:webHidden/>
          </w:rPr>
          <w:fldChar w:fldCharType="begin"/>
        </w:r>
        <w:r>
          <w:rPr>
            <w:noProof/>
            <w:webHidden/>
          </w:rPr>
          <w:instrText xml:space="preserve"> PAGEREF _Toc94076323 \h </w:instrText>
        </w:r>
        <w:r>
          <w:rPr>
            <w:noProof/>
            <w:webHidden/>
          </w:rPr>
        </w:r>
        <w:r>
          <w:rPr>
            <w:noProof/>
            <w:webHidden/>
          </w:rPr>
          <w:fldChar w:fldCharType="separate"/>
        </w:r>
        <w:r w:rsidR="002E6B6F">
          <w:rPr>
            <w:noProof/>
            <w:webHidden/>
          </w:rPr>
          <w:t>36</w:t>
        </w:r>
        <w:r>
          <w:rPr>
            <w:noProof/>
            <w:webHidden/>
          </w:rPr>
          <w:fldChar w:fldCharType="end"/>
        </w:r>
      </w:hyperlink>
    </w:p>
    <w:p w14:paraId="38DA95B3" w14:textId="08D2B3C0" w:rsidR="00CB2288" w:rsidRDefault="00CB2288">
      <w:pPr>
        <w:pStyle w:val="Spistreci2"/>
        <w:rPr>
          <w:rFonts w:asciiTheme="minorHAnsi" w:eastAsiaTheme="minorEastAsia" w:hAnsiTheme="minorHAnsi"/>
          <w:noProof/>
          <w:sz w:val="22"/>
          <w:lang w:eastAsia="pl-PL"/>
        </w:rPr>
      </w:pPr>
      <w:hyperlink w:anchor="_Toc94076324" w:history="1">
        <w:r w:rsidRPr="00525AC2">
          <w:rPr>
            <w:rStyle w:val="Hipercze"/>
            <w:caps/>
            <w:noProof/>
            <w:spacing w:val="-3"/>
          </w:rPr>
          <w:t>6.1</w:t>
        </w:r>
        <w:r>
          <w:rPr>
            <w:rFonts w:asciiTheme="minorHAnsi" w:eastAsiaTheme="minorEastAsia" w:hAnsiTheme="minorHAnsi"/>
            <w:noProof/>
            <w:sz w:val="22"/>
            <w:lang w:eastAsia="pl-PL"/>
          </w:rPr>
          <w:tab/>
        </w:r>
        <w:r w:rsidRPr="00525AC2">
          <w:rPr>
            <w:rStyle w:val="Hipercze"/>
            <w:noProof/>
          </w:rPr>
          <w:t>Ogólne wymagania dotyczące kontroli jakości robót</w:t>
        </w:r>
        <w:r>
          <w:rPr>
            <w:noProof/>
            <w:webHidden/>
          </w:rPr>
          <w:tab/>
        </w:r>
        <w:r>
          <w:rPr>
            <w:noProof/>
            <w:webHidden/>
          </w:rPr>
          <w:fldChar w:fldCharType="begin"/>
        </w:r>
        <w:r>
          <w:rPr>
            <w:noProof/>
            <w:webHidden/>
          </w:rPr>
          <w:instrText xml:space="preserve"> PAGEREF _Toc94076324 \h </w:instrText>
        </w:r>
        <w:r>
          <w:rPr>
            <w:noProof/>
            <w:webHidden/>
          </w:rPr>
        </w:r>
        <w:r>
          <w:rPr>
            <w:noProof/>
            <w:webHidden/>
          </w:rPr>
          <w:fldChar w:fldCharType="separate"/>
        </w:r>
        <w:r w:rsidR="002E6B6F">
          <w:rPr>
            <w:noProof/>
            <w:webHidden/>
          </w:rPr>
          <w:t>36</w:t>
        </w:r>
        <w:r>
          <w:rPr>
            <w:noProof/>
            <w:webHidden/>
          </w:rPr>
          <w:fldChar w:fldCharType="end"/>
        </w:r>
      </w:hyperlink>
    </w:p>
    <w:p w14:paraId="34ADC8C6" w14:textId="3C5C14CF" w:rsidR="00CB2288" w:rsidRDefault="00CB2288">
      <w:pPr>
        <w:pStyle w:val="Spistreci2"/>
        <w:rPr>
          <w:rFonts w:asciiTheme="minorHAnsi" w:eastAsiaTheme="minorEastAsia" w:hAnsiTheme="minorHAnsi"/>
          <w:noProof/>
          <w:sz w:val="22"/>
          <w:lang w:eastAsia="pl-PL"/>
        </w:rPr>
      </w:pPr>
      <w:hyperlink w:anchor="_Toc94076325" w:history="1">
        <w:r w:rsidRPr="00525AC2">
          <w:rPr>
            <w:rStyle w:val="Hipercze"/>
            <w:noProof/>
          </w:rPr>
          <w:t>6.2</w:t>
        </w:r>
        <w:r>
          <w:rPr>
            <w:rFonts w:asciiTheme="minorHAnsi" w:eastAsiaTheme="minorEastAsia" w:hAnsiTheme="minorHAnsi"/>
            <w:noProof/>
            <w:sz w:val="22"/>
            <w:lang w:eastAsia="pl-PL"/>
          </w:rPr>
          <w:tab/>
        </w:r>
        <w:r w:rsidRPr="00525AC2">
          <w:rPr>
            <w:rStyle w:val="Hipercze"/>
            <w:noProof/>
          </w:rPr>
          <w:t>Badania i pomiary Wykonawcy</w:t>
        </w:r>
        <w:r>
          <w:rPr>
            <w:noProof/>
            <w:webHidden/>
          </w:rPr>
          <w:tab/>
        </w:r>
        <w:r>
          <w:rPr>
            <w:noProof/>
            <w:webHidden/>
          </w:rPr>
          <w:fldChar w:fldCharType="begin"/>
        </w:r>
        <w:r>
          <w:rPr>
            <w:noProof/>
            <w:webHidden/>
          </w:rPr>
          <w:instrText xml:space="preserve"> PAGEREF _Toc94076325 \h </w:instrText>
        </w:r>
        <w:r>
          <w:rPr>
            <w:noProof/>
            <w:webHidden/>
          </w:rPr>
        </w:r>
        <w:r>
          <w:rPr>
            <w:noProof/>
            <w:webHidden/>
          </w:rPr>
          <w:fldChar w:fldCharType="separate"/>
        </w:r>
        <w:r w:rsidR="002E6B6F">
          <w:rPr>
            <w:noProof/>
            <w:webHidden/>
          </w:rPr>
          <w:t>36</w:t>
        </w:r>
        <w:r>
          <w:rPr>
            <w:noProof/>
            <w:webHidden/>
          </w:rPr>
          <w:fldChar w:fldCharType="end"/>
        </w:r>
      </w:hyperlink>
    </w:p>
    <w:p w14:paraId="09FC181E" w14:textId="3D10E33D" w:rsidR="00CB2288" w:rsidRDefault="00CB2288">
      <w:pPr>
        <w:pStyle w:val="Spistreci2"/>
        <w:rPr>
          <w:rFonts w:asciiTheme="minorHAnsi" w:eastAsiaTheme="minorEastAsia" w:hAnsiTheme="minorHAnsi"/>
          <w:noProof/>
          <w:sz w:val="22"/>
          <w:lang w:eastAsia="pl-PL"/>
        </w:rPr>
      </w:pPr>
      <w:hyperlink w:anchor="_Toc94076326" w:history="1">
        <w:r w:rsidRPr="00525AC2">
          <w:rPr>
            <w:rStyle w:val="Hipercze"/>
            <w:noProof/>
          </w:rPr>
          <w:t>6.3</w:t>
        </w:r>
        <w:r>
          <w:rPr>
            <w:rFonts w:asciiTheme="minorHAnsi" w:eastAsiaTheme="minorEastAsia" w:hAnsiTheme="minorHAnsi"/>
            <w:noProof/>
            <w:sz w:val="22"/>
            <w:lang w:eastAsia="pl-PL"/>
          </w:rPr>
          <w:tab/>
        </w:r>
        <w:r w:rsidRPr="00525AC2">
          <w:rPr>
            <w:rStyle w:val="Hipercze"/>
            <w:noProof/>
          </w:rPr>
          <w:t>Badania i pomiary kontrolne</w:t>
        </w:r>
        <w:r>
          <w:rPr>
            <w:noProof/>
            <w:webHidden/>
          </w:rPr>
          <w:tab/>
        </w:r>
        <w:r>
          <w:rPr>
            <w:noProof/>
            <w:webHidden/>
          </w:rPr>
          <w:fldChar w:fldCharType="begin"/>
        </w:r>
        <w:r>
          <w:rPr>
            <w:noProof/>
            <w:webHidden/>
          </w:rPr>
          <w:instrText xml:space="preserve"> PAGEREF _Toc94076326 \h </w:instrText>
        </w:r>
        <w:r>
          <w:rPr>
            <w:noProof/>
            <w:webHidden/>
          </w:rPr>
        </w:r>
        <w:r>
          <w:rPr>
            <w:noProof/>
            <w:webHidden/>
          </w:rPr>
          <w:fldChar w:fldCharType="separate"/>
        </w:r>
        <w:r w:rsidR="002E6B6F">
          <w:rPr>
            <w:noProof/>
            <w:webHidden/>
          </w:rPr>
          <w:t>37</w:t>
        </w:r>
        <w:r>
          <w:rPr>
            <w:noProof/>
            <w:webHidden/>
          </w:rPr>
          <w:fldChar w:fldCharType="end"/>
        </w:r>
      </w:hyperlink>
    </w:p>
    <w:p w14:paraId="2735F59E" w14:textId="015F0E60" w:rsidR="00CB2288" w:rsidRDefault="00CB2288">
      <w:pPr>
        <w:pStyle w:val="Spistreci2"/>
        <w:rPr>
          <w:rFonts w:asciiTheme="minorHAnsi" w:eastAsiaTheme="minorEastAsia" w:hAnsiTheme="minorHAnsi"/>
          <w:noProof/>
          <w:sz w:val="22"/>
          <w:lang w:eastAsia="pl-PL"/>
        </w:rPr>
      </w:pPr>
      <w:hyperlink w:anchor="_Toc94076327" w:history="1">
        <w:r w:rsidRPr="00525AC2">
          <w:rPr>
            <w:rStyle w:val="Hipercze"/>
            <w:noProof/>
          </w:rPr>
          <w:t>6.4</w:t>
        </w:r>
        <w:r>
          <w:rPr>
            <w:rFonts w:asciiTheme="minorHAnsi" w:eastAsiaTheme="minorEastAsia" w:hAnsiTheme="minorHAnsi"/>
            <w:noProof/>
            <w:sz w:val="22"/>
            <w:lang w:eastAsia="pl-PL"/>
          </w:rPr>
          <w:tab/>
        </w:r>
        <w:r w:rsidRPr="00525AC2">
          <w:rPr>
            <w:rStyle w:val="Hipercze"/>
            <w:noProof/>
          </w:rPr>
          <w:t>Badania i pomiary kontrolne dodatkowe</w:t>
        </w:r>
        <w:r>
          <w:rPr>
            <w:noProof/>
            <w:webHidden/>
          </w:rPr>
          <w:tab/>
        </w:r>
        <w:r>
          <w:rPr>
            <w:noProof/>
            <w:webHidden/>
          </w:rPr>
          <w:fldChar w:fldCharType="begin"/>
        </w:r>
        <w:r>
          <w:rPr>
            <w:noProof/>
            <w:webHidden/>
          </w:rPr>
          <w:instrText xml:space="preserve"> PAGEREF _Toc94076327 \h </w:instrText>
        </w:r>
        <w:r>
          <w:rPr>
            <w:noProof/>
            <w:webHidden/>
          </w:rPr>
        </w:r>
        <w:r>
          <w:rPr>
            <w:noProof/>
            <w:webHidden/>
          </w:rPr>
          <w:fldChar w:fldCharType="separate"/>
        </w:r>
        <w:r w:rsidR="002E6B6F">
          <w:rPr>
            <w:noProof/>
            <w:webHidden/>
          </w:rPr>
          <w:t>37</w:t>
        </w:r>
        <w:r>
          <w:rPr>
            <w:noProof/>
            <w:webHidden/>
          </w:rPr>
          <w:fldChar w:fldCharType="end"/>
        </w:r>
      </w:hyperlink>
    </w:p>
    <w:p w14:paraId="5C1C6326" w14:textId="392F6CA6" w:rsidR="00CB2288" w:rsidRDefault="00CB2288">
      <w:pPr>
        <w:pStyle w:val="Spistreci2"/>
        <w:rPr>
          <w:rFonts w:asciiTheme="minorHAnsi" w:eastAsiaTheme="minorEastAsia" w:hAnsiTheme="minorHAnsi"/>
          <w:noProof/>
          <w:sz w:val="22"/>
          <w:lang w:eastAsia="pl-PL"/>
        </w:rPr>
      </w:pPr>
      <w:hyperlink w:anchor="_Toc94076328" w:history="1">
        <w:r w:rsidRPr="00525AC2">
          <w:rPr>
            <w:rStyle w:val="Hipercze"/>
            <w:noProof/>
          </w:rPr>
          <w:t>6.5</w:t>
        </w:r>
        <w:r>
          <w:rPr>
            <w:rFonts w:asciiTheme="minorHAnsi" w:eastAsiaTheme="minorEastAsia" w:hAnsiTheme="minorHAnsi"/>
            <w:noProof/>
            <w:sz w:val="22"/>
            <w:lang w:eastAsia="pl-PL"/>
          </w:rPr>
          <w:tab/>
        </w:r>
        <w:r w:rsidRPr="00525AC2">
          <w:rPr>
            <w:rStyle w:val="Hipercze"/>
            <w:noProof/>
          </w:rPr>
          <w:t>Badania i pomiary arbitrażowe</w:t>
        </w:r>
        <w:r>
          <w:rPr>
            <w:noProof/>
            <w:webHidden/>
          </w:rPr>
          <w:tab/>
        </w:r>
        <w:r>
          <w:rPr>
            <w:noProof/>
            <w:webHidden/>
          </w:rPr>
          <w:fldChar w:fldCharType="begin"/>
        </w:r>
        <w:r>
          <w:rPr>
            <w:noProof/>
            <w:webHidden/>
          </w:rPr>
          <w:instrText xml:space="preserve"> PAGEREF _Toc94076328 \h </w:instrText>
        </w:r>
        <w:r>
          <w:rPr>
            <w:noProof/>
            <w:webHidden/>
          </w:rPr>
        </w:r>
        <w:r>
          <w:rPr>
            <w:noProof/>
            <w:webHidden/>
          </w:rPr>
          <w:fldChar w:fldCharType="separate"/>
        </w:r>
        <w:r w:rsidR="002E6B6F">
          <w:rPr>
            <w:noProof/>
            <w:webHidden/>
          </w:rPr>
          <w:t>37</w:t>
        </w:r>
        <w:r>
          <w:rPr>
            <w:noProof/>
            <w:webHidden/>
          </w:rPr>
          <w:fldChar w:fldCharType="end"/>
        </w:r>
      </w:hyperlink>
    </w:p>
    <w:p w14:paraId="48147DD9" w14:textId="565F2B0F" w:rsidR="00CB2288" w:rsidRDefault="00CB2288">
      <w:pPr>
        <w:pStyle w:val="Spistreci2"/>
        <w:rPr>
          <w:rFonts w:asciiTheme="minorHAnsi" w:eastAsiaTheme="minorEastAsia" w:hAnsiTheme="minorHAnsi"/>
          <w:noProof/>
          <w:sz w:val="22"/>
          <w:lang w:eastAsia="pl-PL"/>
        </w:rPr>
      </w:pPr>
      <w:hyperlink w:anchor="_Toc94076329" w:history="1">
        <w:r w:rsidRPr="00525AC2">
          <w:rPr>
            <w:rStyle w:val="Hipercze"/>
            <w:noProof/>
          </w:rPr>
          <w:t>6.6</w:t>
        </w:r>
        <w:r>
          <w:rPr>
            <w:rFonts w:asciiTheme="minorHAnsi" w:eastAsiaTheme="minorEastAsia" w:hAnsiTheme="minorHAnsi"/>
            <w:noProof/>
            <w:sz w:val="22"/>
            <w:lang w:eastAsia="pl-PL"/>
          </w:rPr>
          <w:tab/>
        </w:r>
        <w:r w:rsidRPr="00525AC2">
          <w:rPr>
            <w:rStyle w:val="Hipercze"/>
            <w:noProof/>
          </w:rPr>
          <w:t>Badania przed przystąpieniem do robót</w:t>
        </w:r>
        <w:r>
          <w:rPr>
            <w:noProof/>
            <w:webHidden/>
          </w:rPr>
          <w:tab/>
        </w:r>
        <w:r>
          <w:rPr>
            <w:noProof/>
            <w:webHidden/>
          </w:rPr>
          <w:fldChar w:fldCharType="begin"/>
        </w:r>
        <w:r>
          <w:rPr>
            <w:noProof/>
            <w:webHidden/>
          </w:rPr>
          <w:instrText xml:space="preserve"> PAGEREF _Toc94076329 \h </w:instrText>
        </w:r>
        <w:r>
          <w:rPr>
            <w:noProof/>
            <w:webHidden/>
          </w:rPr>
        </w:r>
        <w:r>
          <w:rPr>
            <w:noProof/>
            <w:webHidden/>
          </w:rPr>
          <w:fldChar w:fldCharType="separate"/>
        </w:r>
        <w:r w:rsidR="002E6B6F">
          <w:rPr>
            <w:noProof/>
            <w:webHidden/>
          </w:rPr>
          <w:t>37</w:t>
        </w:r>
        <w:r>
          <w:rPr>
            <w:noProof/>
            <w:webHidden/>
          </w:rPr>
          <w:fldChar w:fldCharType="end"/>
        </w:r>
      </w:hyperlink>
    </w:p>
    <w:p w14:paraId="552CCDE4" w14:textId="03653210" w:rsidR="00CB2288" w:rsidRDefault="00CB2288">
      <w:pPr>
        <w:pStyle w:val="Spistreci2"/>
        <w:rPr>
          <w:rFonts w:asciiTheme="minorHAnsi" w:eastAsiaTheme="minorEastAsia" w:hAnsiTheme="minorHAnsi"/>
          <w:noProof/>
          <w:sz w:val="22"/>
          <w:lang w:eastAsia="pl-PL"/>
        </w:rPr>
      </w:pPr>
      <w:hyperlink w:anchor="_Toc94076330" w:history="1">
        <w:r w:rsidRPr="00525AC2">
          <w:rPr>
            <w:rStyle w:val="Hipercze"/>
            <w:noProof/>
          </w:rPr>
          <w:t>6.7</w:t>
        </w:r>
        <w:r>
          <w:rPr>
            <w:rFonts w:asciiTheme="minorHAnsi" w:eastAsiaTheme="minorEastAsia" w:hAnsiTheme="minorHAnsi"/>
            <w:noProof/>
            <w:sz w:val="22"/>
            <w:lang w:eastAsia="pl-PL"/>
          </w:rPr>
          <w:tab/>
        </w:r>
        <w:r w:rsidRPr="00525AC2">
          <w:rPr>
            <w:rStyle w:val="Hipercze"/>
            <w:noProof/>
          </w:rPr>
          <w:t>Badanie przygotowania podłoża i przedznakowania</w:t>
        </w:r>
        <w:r>
          <w:rPr>
            <w:noProof/>
            <w:webHidden/>
          </w:rPr>
          <w:tab/>
        </w:r>
        <w:r>
          <w:rPr>
            <w:noProof/>
            <w:webHidden/>
          </w:rPr>
          <w:fldChar w:fldCharType="begin"/>
        </w:r>
        <w:r>
          <w:rPr>
            <w:noProof/>
            <w:webHidden/>
          </w:rPr>
          <w:instrText xml:space="preserve"> PAGEREF _Toc94076330 \h </w:instrText>
        </w:r>
        <w:r>
          <w:rPr>
            <w:noProof/>
            <w:webHidden/>
          </w:rPr>
        </w:r>
        <w:r>
          <w:rPr>
            <w:noProof/>
            <w:webHidden/>
          </w:rPr>
          <w:fldChar w:fldCharType="separate"/>
        </w:r>
        <w:r w:rsidR="002E6B6F">
          <w:rPr>
            <w:noProof/>
            <w:webHidden/>
          </w:rPr>
          <w:t>38</w:t>
        </w:r>
        <w:r>
          <w:rPr>
            <w:noProof/>
            <w:webHidden/>
          </w:rPr>
          <w:fldChar w:fldCharType="end"/>
        </w:r>
      </w:hyperlink>
    </w:p>
    <w:p w14:paraId="32E3786C" w14:textId="62B51667" w:rsidR="00CB2288" w:rsidRDefault="00CB2288">
      <w:pPr>
        <w:pStyle w:val="Spistreci2"/>
        <w:rPr>
          <w:rFonts w:asciiTheme="minorHAnsi" w:eastAsiaTheme="minorEastAsia" w:hAnsiTheme="minorHAnsi"/>
          <w:noProof/>
          <w:sz w:val="22"/>
          <w:lang w:eastAsia="pl-PL"/>
        </w:rPr>
      </w:pPr>
      <w:hyperlink w:anchor="_Toc94076331" w:history="1">
        <w:r w:rsidRPr="00525AC2">
          <w:rPr>
            <w:rStyle w:val="Hipercze"/>
            <w:noProof/>
          </w:rPr>
          <w:t>6.8</w:t>
        </w:r>
        <w:r>
          <w:rPr>
            <w:rFonts w:asciiTheme="minorHAnsi" w:eastAsiaTheme="minorEastAsia" w:hAnsiTheme="minorHAnsi"/>
            <w:noProof/>
            <w:sz w:val="22"/>
            <w:lang w:eastAsia="pl-PL"/>
          </w:rPr>
          <w:tab/>
        </w:r>
        <w:r w:rsidRPr="00525AC2">
          <w:rPr>
            <w:rStyle w:val="Hipercze"/>
            <w:noProof/>
          </w:rPr>
          <w:t>Badania odbiorcze wykonania oznakowania poziomego</w:t>
        </w:r>
        <w:r>
          <w:rPr>
            <w:noProof/>
            <w:webHidden/>
          </w:rPr>
          <w:tab/>
        </w:r>
        <w:r>
          <w:rPr>
            <w:noProof/>
            <w:webHidden/>
          </w:rPr>
          <w:fldChar w:fldCharType="begin"/>
        </w:r>
        <w:r>
          <w:rPr>
            <w:noProof/>
            <w:webHidden/>
          </w:rPr>
          <w:instrText xml:space="preserve"> PAGEREF _Toc94076331 \h </w:instrText>
        </w:r>
        <w:r>
          <w:rPr>
            <w:noProof/>
            <w:webHidden/>
          </w:rPr>
        </w:r>
        <w:r>
          <w:rPr>
            <w:noProof/>
            <w:webHidden/>
          </w:rPr>
          <w:fldChar w:fldCharType="separate"/>
        </w:r>
        <w:r w:rsidR="002E6B6F">
          <w:rPr>
            <w:noProof/>
            <w:webHidden/>
          </w:rPr>
          <w:t>38</w:t>
        </w:r>
        <w:r>
          <w:rPr>
            <w:noProof/>
            <w:webHidden/>
          </w:rPr>
          <w:fldChar w:fldCharType="end"/>
        </w:r>
      </w:hyperlink>
    </w:p>
    <w:p w14:paraId="5B8FA3D8" w14:textId="3EC5587B" w:rsidR="00CB2288" w:rsidRDefault="00CB2288">
      <w:pPr>
        <w:pStyle w:val="Spistreci2"/>
        <w:rPr>
          <w:rFonts w:asciiTheme="minorHAnsi" w:eastAsiaTheme="minorEastAsia" w:hAnsiTheme="minorHAnsi"/>
          <w:noProof/>
          <w:sz w:val="22"/>
          <w:lang w:eastAsia="pl-PL"/>
        </w:rPr>
      </w:pPr>
      <w:hyperlink w:anchor="_Toc94076332" w:history="1">
        <w:r w:rsidRPr="00525AC2">
          <w:rPr>
            <w:rStyle w:val="Hipercze"/>
            <w:noProof/>
          </w:rPr>
          <w:t>6.9</w:t>
        </w:r>
        <w:r>
          <w:rPr>
            <w:rFonts w:asciiTheme="minorHAnsi" w:eastAsiaTheme="minorEastAsia" w:hAnsiTheme="minorHAnsi"/>
            <w:noProof/>
            <w:sz w:val="22"/>
            <w:lang w:eastAsia="pl-PL"/>
          </w:rPr>
          <w:tab/>
        </w:r>
        <w:r w:rsidRPr="00525AC2">
          <w:rPr>
            <w:rStyle w:val="Hipercze"/>
            <w:noProof/>
          </w:rPr>
          <w:t>Częstotliwość wykonywania badań</w:t>
        </w:r>
        <w:r>
          <w:rPr>
            <w:noProof/>
            <w:webHidden/>
          </w:rPr>
          <w:tab/>
        </w:r>
        <w:r>
          <w:rPr>
            <w:noProof/>
            <w:webHidden/>
          </w:rPr>
          <w:fldChar w:fldCharType="begin"/>
        </w:r>
        <w:r>
          <w:rPr>
            <w:noProof/>
            <w:webHidden/>
          </w:rPr>
          <w:instrText xml:space="preserve"> PAGEREF _Toc94076332 \h </w:instrText>
        </w:r>
        <w:r>
          <w:rPr>
            <w:noProof/>
            <w:webHidden/>
          </w:rPr>
        </w:r>
        <w:r>
          <w:rPr>
            <w:noProof/>
            <w:webHidden/>
          </w:rPr>
          <w:fldChar w:fldCharType="separate"/>
        </w:r>
        <w:r w:rsidR="002E6B6F">
          <w:rPr>
            <w:noProof/>
            <w:webHidden/>
          </w:rPr>
          <w:t>39</w:t>
        </w:r>
        <w:r>
          <w:rPr>
            <w:noProof/>
            <w:webHidden/>
          </w:rPr>
          <w:fldChar w:fldCharType="end"/>
        </w:r>
      </w:hyperlink>
    </w:p>
    <w:p w14:paraId="308D82CA" w14:textId="7D3C364A" w:rsidR="00CB2288" w:rsidRDefault="00CB2288">
      <w:pPr>
        <w:pStyle w:val="Spistreci2"/>
        <w:rPr>
          <w:rFonts w:asciiTheme="minorHAnsi" w:eastAsiaTheme="minorEastAsia" w:hAnsiTheme="minorHAnsi"/>
          <w:noProof/>
          <w:sz w:val="22"/>
          <w:lang w:eastAsia="pl-PL"/>
        </w:rPr>
      </w:pPr>
      <w:hyperlink w:anchor="_Toc94076333" w:history="1">
        <w:r w:rsidRPr="00525AC2">
          <w:rPr>
            <w:rStyle w:val="Hipercze"/>
            <w:noProof/>
          </w:rPr>
          <w:t>6.10</w:t>
        </w:r>
        <w:r>
          <w:rPr>
            <w:rFonts w:asciiTheme="minorHAnsi" w:eastAsiaTheme="minorEastAsia" w:hAnsiTheme="minorHAnsi"/>
            <w:noProof/>
            <w:sz w:val="22"/>
            <w:lang w:eastAsia="pl-PL"/>
          </w:rPr>
          <w:tab/>
        </w:r>
        <w:r w:rsidRPr="00525AC2">
          <w:rPr>
            <w:rStyle w:val="Hipercze"/>
            <w:noProof/>
          </w:rPr>
          <w:t>Wymagania dla wykonanego oznakowania</w:t>
        </w:r>
        <w:r>
          <w:rPr>
            <w:noProof/>
            <w:webHidden/>
          </w:rPr>
          <w:tab/>
        </w:r>
        <w:r>
          <w:rPr>
            <w:noProof/>
            <w:webHidden/>
          </w:rPr>
          <w:fldChar w:fldCharType="begin"/>
        </w:r>
        <w:r>
          <w:rPr>
            <w:noProof/>
            <w:webHidden/>
          </w:rPr>
          <w:instrText xml:space="preserve"> PAGEREF _Toc94076333 \h </w:instrText>
        </w:r>
        <w:r>
          <w:rPr>
            <w:noProof/>
            <w:webHidden/>
          </w:rPr>
        </w:r>
        <w:r>
          <w:rPr>
            <w:noProof/>
            <w:webHidden/>
          </w:rPr>
          <w:fldChar w:fldCharType="separate"/>
        </w:r>
        <w:r w:rsidR="002E6B6F">
          <w:rPr>
            <w:noProof/>
            <w:webHidden/>
          </w:rPr>
          <w:t>40</w:t>
        </w:r>
        <w:r>
          <w:rPr>
            <w:noProof/>
            <w:webHidden/>
          </w:rPr>
          <w:fldChar w:fldCharType="end"/>
        </w:r>
      </w:hyperlink>
    </w:p>
    <w:p w14:paraId="3FDF59BF" w14:textId="5D4B875C" w:rsidR="00CB2288" w:rsidRDefault="00CB2288">
      <w:pPr>
        <w:pStyle w:val="Spistreci2"/>
        <w:rPr>
          <w:rFonts w:asciiTheme="minorHAnsi" w:eastAsiaTheme="minorEastAsia" w:hAnsiTheme="minorHAnsi"/>
          <w:noProof/>
          <w:sz w:val="22"/>
          <w:lang w:eastAsia="pl-PL"/>
        </w:rPr>
      </w:pPr>
      <w:hyperlink w:anchor="_Toc94076334" w:history="1">
        <w:r w:rsidRPr="00525AC2">
          <w:rPr>
            <w:rStyle w:val="Hipercze"/>
            <w:noProof/>
          </w:rPr>
          <w:t>6.11</w:t>
        </w:r>
        <w:r>
          <w:rPr>
            <w:rFonts w:asciiTheme="minorHAnsi" w:eastAsiaTheme="minorEastAsia" w:hAnsiTheme="minorHAnsi"/>
            <w:noProof/>
            <w:sz w:val="22"/>
            <w:lang w:eastAsia="pl-PL"/>
          </w:rPr>
          <w:tab/>
        </w:r>
        <w:r w:rsidRPr="00525AC2">
          <w:rPr>
            <w:rStyle w:val="Hipercze"/>
            <w:noProof/>
          </w:rPr>
          <w:t>Zestawienie wymagań dla oznakowania poziomego</w:t>
        </w:r>
        <w:r>
          <w:rPr>
            <w:noProof/>
            <w:webHidden/>
          </w:rPr>
          <w:tab/>
        </w:r>
        <w:r>
          <w:rPr>
            <w:noProof/>
            <w:webHidden/>
          </w:rPr>
          <w:fldChar w:fldCharType="begin"/>
        </w:r>
        <w:r>
          <w:rPr>
            <w:noProof/>
            <w:webHidden/>
          </w:rPr>
          <w:instrText xml:space="preserve"> PAGEREF _Toc94076334 \h </w:instrText>
        </w:r>
        <w:r>
          <w:rPr>
            <w:noProof/>
            <w:webHidden/>
          </w:rPr>
        </w:r>
        <w:r>
          <w:rPr>
            <w:noProof/>
            <w:webHidden/>
          </w:rPr>
          <w:fldChar w:fldCharType="separate"/>
        </w:r>
        <w:r w:rsidR="002E6B6F">
          <w:rPr>
            <w:noProof/>
            <w:webHidden/>
          </w:rPr>
          <w:t>48</w:t>
        </w:r>
        <w:r>
          <w:rPr>
            <w:noProof/>
            <w:webHidden/>
          </w:rPr>
          <w:fldChar w:fldCharType="end"/>
        </w:r>
      </w:hyperlink>
    </w:p>
    <w:p w14:paraId="7682D078" w14:textId="4C3679DE" w:rsidR="00CB2288" w:rsidRDefault="00CB2288">
      <w:pPr>
        <w:pStyle w:val="Spistreci2"/>
        <w:rPr>
          <w:rFonts w:asciiTheme="minorHAnsi" w:eastAsiaTheme="minorEastAsia" w:hAnsiTheme="minorHAnsi"/>
          <w:noProof/>
          <w:sz w:val="22"/>
          <w:lang w:eastAsia="pl-PL"/>
        </w:rPr>
      </w:pPr>
      <w:hyperlink w:anchor="_Toc94076335" w:history="1">
        <w:r w:rsidRPr="00525AC2">
          <w:rPr>
            <w:rStyle w:val="Hipercze"/>
            <w:noProof/>
          </w:rPr>
          <w:t>6.12</w:t>
        </w:r>
        <w:r>
          <w:rPr>
            <w:rFonts w:asciiTheme="minorHAnsi" w:eastAsiaTheme="minorEastAsia" w:hAnsiTheme="minorHAnsi"/>
            <w:noProof/>
            <w:sz w:val="22"/>
            <w:lang w:eastAsia="pl-PL"/>
          </w:rPr>
          <w:tab/>
        </w:r>
        <w:r w:rsidRPr="00525AC2">
          <w:rPr>
            <w:rStyle w:val="Hipercze"/>
            <w:noProof/>
          </w:rPr>
          <w:t>Tolerancje wymiarów oznakowania</w:t>
        </w:r>
        <w:r>
          <w:rPr>
            <w:noProof/>
            <w:webHidden/>
          </w:rPr>
          <w:tab/>
        </w:r>
        <w:r>
          <w:rPr>
            <w:noProof/>
            <w:webHidden/>
          </w:rPr>
          <w:fldChar w:fldCharType="begin"/>
        </w:r>
        <w:r>
          <w:rPr>
            <w:noProof/>
            <w:webHidden/>
          </w:rPr>
          <w:instrText xml:space="preserve"> PAGEREF _Toc94076335 \h </w:instrText>
        </w:r>
        <w:r>
          <w:rPr>
            <w:noProof/>
            <w:webHidden/>
          </w:rPr>
        </w:r>
        <w:r>
          <w:rPr>
            <w:noProof/>
            <w:webHidden/>
          </w:rPr>
          <w:fldChar w:fldCharType="separate"/>
        </w:r>
        <w:r w:rsidR="002E6B6F">
          <w:rPr>
            <w:noProof/>
            <w:webHidden/>
          </w:rPr>
          <w:t>52</w:t>
        </w:r>
        <w:r>
          <w:rPr>
            <w:noProof/>
            <w:webHidden/>
          </w:rPr>
          <w:fldChar w:fldCharType="end"/>
        </w:r>
      </w:hyperlink>
    </w:p>
    <w:p w14:paraId="138494DE" w14:textId="6D378105" w:rsidR="00CB2288" w:rsidRDefault="00CB2288">
      <w:pPr>
        <w:pStyle w:val="Spistreci2"/>
        <w:rPr>
          <w:rFonts w:asciiTheme="minorHAnsi" w:eastAsiaTheme="minorEastAsia" w:hAnsiTheme="minorHAnsi"/>
          <w:noProof/>
          <w:sz w:val="22"/>
          <w:lang w:eastAsia="pl-PL"/>
        </w:rPr>
      </w:pPr>
      <w:hyperlink w:anchor="_Toc94076336" w:history="1">
        <w:r w:rsidRPr="00525AC2">
          <w:rPr>
            <w:rStyle w:val="Hipercze"/>
            <w:noProof/>
          </w:rPr>
          <w:t>6.13</w:t>
        </w:r>
        <w:r>
          <w:rPr>
            <w:rFonts w:asciiTheme="minorHAnsi" w:eastAsiaTheme="minorEastAsia" w:hAnsiTheme="minorHAnsi"/>
            <w:noProof/>
            <w:sz w:val="22"/>
            <w:lang w:eastAsia="pl-PL"/>
          </w:rPr>
          <w:tab/>
        </w:r>
        <w:r w:rsidRPr="00525AC2">
          <w:rPr>
            <w:rStyle w:val="Hipercze"/>
            <w:noProof/>
          </w:rPr>
          <w:t>Kontrola wykonania znakowania z punktowych elementów odblaskowych</w:t>
        </w:r>
        <w:r>
          <w:rPr>
            <w:noProof/>
            <w:webHidden/>
          </w:rPr>
          <w:tab/>
        </w:r>
        <w:r>
          <w:rPr>
            <w:noProof/>
            <w:webHidden/>
          </w:rPr>
          <w:fldChar w:fldCharType="begin"/>
        </w:r>
        <w:r>
          <w:rPr>
            <w:noProof/>
            <w:webHidden/>
          </w:rPr>
          <w:instrText xml:space="preserve"> PAGEREF _Toc94076336 \h </w:instrText>
        </w:r>
        <w:r>
          <w:rPr>
            <w:noProof/>
            <w:webHidden/>
          </w:rPr>
        </w:r>
        <w:r>
          <w:rPr>
            <w:noProof/>
            <w:webHidden/>
          </w:rPr>
          <w:fldChar w:fldCharType="separate"/>
        </w:r>
        <w:r w:rsidR="002E6B6F">
          <w:rPr>
            <w:noProof/>
            <w:webHidden/>
          </w:rPr>
          <w:t>53</w:t>
        </w:r>
        <w:r>
          <w:rPr>
            <w:noProof/>
            <w:webHidden/>
          </w:rPr>
          <w:fldChar w:fldCharType="end"/>
        </w:r>
      </w:hyperlink>
    </w:p>
    <w:p w14:paraId="604FB322" w14:textId="6DB4FAF0" w:rsidR="00CB2288" w:rsidRDefault="00CB2288">
      <w:pPr>
        <w:pStyle w:val="Spistreci1"/>
        <w:rPr>
          <w:rFonts w:asciiTheme="minorHAnsi" w:eastAsiaTheme="minorEastAsia" w:hAnsiTheme="minorHAnsi"/>
          <w:noProof/>
          <w:sz w:val="22"/>
          <w:lang w:eastAsia="pl-PL"/>
        </w:rPr>
      </w:pPr>
      <w:hyperlink w:anchor="_Toc94076337" w:history="1">
        <w:r w:rsidRPr="00525AC2">
          <w:rPr>
            <w:rStyle w:val="Hipercze"/>
            <w:noProof/>
          </w:rPr>
          <w:t>7</w:t>
        </w:r>
        <w:r>
          <w:rPr>
            <w:rFonts w:asciiTheme="minorHAnsi" w:eastAsiaTheme="minorEastAsia" w:hAnsiTheme="minorHAnsi"/>
            <w:noProof/>
            <w:sz w:val="22"/>
            <w:lang w:eastAsia="pl-PL"/>
          </w:rPr>
          <w:tab/>
        </w:r>
        <w:r w:rsidRPr="00525AC2">
          <w:rPr>
            <w:rStyle w:val="Hipercze"/>
            <w:noProof/>
          </w:rPr>
          <w:t>OBMIAR ROBÓT</w:t>
        </w:r>
        <w:r>
          <w:rPr>
            <w:noProof/>
            <w:webHidden/>
          </w:rPr>
          <w:tab/>
        </w:r>
        <w:r>
          <w:rPr>
            <w:noProof/>
            <w:webHidden/>
          </w:rPr>
          <w:fldChar w:fldCharType="begin"/>
        </w:r>
        <w:r>
          <w:rPr>
            <w:noProof/>
            <w:webHidden/>
          </w:rPr>
          <w:instrText xml:space="preserve"> PAGEREF _Toc94076337 \h </w:instrText>
        </w:r>
        <w:r>
          <w:rPr>
            <w:noProof/>
            <w:webHidden/>
          </w:rPr>
        </w:r>
        <w:r>
          <w:rPr>
            <w:noProof/>
            <w:webHidden/>
          </w:rPr>
          <w:fldChar w:fldCharType="separate"/>
        </w:r>
        <w:r w:rsidR="002E6B6F">
          <w:rPr>
            <w:noProof/>
            <w:webHidden/>
          </w:rPr>
          <w:t>54</w:t>
        </w:r>
        <w:r>
          <w:rPr>
            <w:noProof/>
            <w:webHidden/>
          </w:rPr>
          <w:fldChar w:fldCharType="end"/>
        </w:r>
      </w:hyperlink>
    </w:p>
    <w:p w14:paraId="6C97F8D0" w14:textId="0E1A0524" w:rsidR="00CB2288" w:rsidRDefault="00CB2288">
      <w:pPr>
        <w:pStyle w:val="Spistreci2"/>
        <w:rPr>
          <w:rFonts w:asciiTheme="minorHAnsi" w:eastAsiaTheme="minorEastAsia" w:hAnsiTheme="minorHAnsi"/>
          <w:noProof/>
          <w:sz w:val="22"/>
          <w:lang w:eastAsia="pl-PL"/>
        </w:rPr>
      </w:pPr>
      <w:hyperlink w:anchor="_Toc94076338" w:history="1">
        <w:r w:rsidRPr="00525AC2">
          <w:rPr>
            <w:rStyle w:val="Hipercze"/>
            <w:noProof/>
          </w:rPr>
          <w:t>7.1</w:t>
        </w:r>
        <w:r>
          <w:rPr>
            <w:rFonts w:asciiTheme="minorHAnsi" w:eastAsiaTheme="minorEastAsia" w:hAnsiTheme="minorHAnsi"/>
            <w:noProof/>
            <w:sz w:val="22"/>
            <w:lang w:eastAsia="pl-PL"/>
          </w:rPr>
          <w:tab/>
        </w:r>
        <w:r w:rsidRPr="00525AC2">
          <w:rPr>
            <w:rStyle w:val="Hipercze"/>
            <w:noProof/>
          </w:rPr>
          <w:t>Ogólne zasady obmiaru robót</w:t>
        </w:r>
        <w:r>
          <w:rPr>
            <w:noProof/>
            <w:webHidden/>
          </w:rPr>
          <w:tab/>
        </w:r>
        <w:r>
          <w:rPr>
            <w:noProof/>
            <w:webHidden/>
          </w:rPr>
          <w:fldChar w:fldCharType="begin"/>
        </w:r>
        <w:r>
          <w:rPr>
            <w:noProof/>
            <w:webHidden/>
          </w:rPr>
          <w:instrText xml:space="preserve"> PAGEREF _Toc94076338 \h </w:instrText>
        </w:r>
        <w:r>
          <w:rPr>
            <w:noProof/>
            <w:webHidden/>
          </w:rPr>
        </w:r>
        <w:r>
          <w:rPr>
            <w:noProof/>
            <w:webHidden/>
          </w:rPr>
          <w:fldChar w:fldCharType="separate"/>
        </w:r>
        <w:r w:rsidR="002E6B6F">
          <w:rPr>
            <w:noProof/>
            <w:webHidden/>
          </w:rPr>
          <w:t>54</w:t>
        </w:r>
        <w:r>
          <w:rPr>
            <w:noProof/>
            <w:webHidden/>
          </w:rPr>
          <w:fldChar w:fldCharType="end"/>
        </w:r>
      </w:hyperlink>
    </w:p>
    <w:p w14:paraId="1D313F1F" w14:textId="14A063EE" w:rsidR="00CB2288" w:rsidRDefault="00CB2288">
      <w:pPr>
        <w:pStyle w:val="Spistreci2"/>
        <w:rPr>
          <w:rFonts w:asciiTheme="minorHAnsi" w:eastAsiaTheme="minorEastAsia" w:hAnsiTheme="minorHAnsi"/>
          <w:noProof/>
          <w:sz w:val="22"/>
          <w:lang w:eastAsia="pl-PL"/>
        </w:rPr>
      </w:pPr>
      <w:hyperlink w:anchor="_Toc94076339" w:history="1">
        <w:r w:rsidRPr="00525AC2">
          <w:rPr>
            <w:rStyle w:val="Hipercze"/>
            <w:noProof/>
          </w:rPr>
          <w:t>7.2</w:t>
        </w:r>
        <w:r>
          <w:rPr>
            <w:rFonts w:asciiTheme="minorHAnsi" w:eastAsiaTheme="minorEastAsia" w:hAnsiTheme="minorHAnsi"/>
            <w:noProof/>
            <w:sz w:val="22"/>
            <w:lang w:eastAsia="pl-PL"/>
          </w:rPr>
          <w:tab/>
        </w:r>
        <w:r w:rsidRPr="00525AC2">
          <w:rPr>
            <w:rStyle w:val="Hipercze"/>
            <w:noProof/>
          </w:rPr>
          <w:t>Jednostka Obmiarowa</w:t>
        </w:r>
        <w:r>
          <w:rPr>
            <w:noProof/>
            <w:webHidden/>
          </w:rPr>
          <w:tab/>
        </w:r>
        <w:r>
          <w:rPr>
            <w:noProof/>
            <w:webHidden/>
          </w:rPr>
          <w:fldChar w:fldCharType="begin"/>
        </w:r>
        <w:r>
          <w:rPr>
            <w:noProof/>
            <w:webHidden/>
          </w:rPr>
          <w:instrText xml:space="preserve"> PAGEREF _Toc94076339 \h </w:instrText>
        </w:r>
        <w:r>
          <w:rPr>
            <w:noProof/>
            <w:webHidden/>
          </w:rPr>
        </w:r>
        <w:r>
          <w:rPr>
            <w:noProof/>
            <w:webHidden/>
          </w:rPr>
          <w:fldChar w:fldCharType="separate"/>
        </w:r>
        <w:r w:rsidR="002E6B6F">
          <w:rPr>
            <w:noProof/>
            <w:webHidden/>
          </w:rPr>
          <w:t>54</w:t>
        </w:r>
        <w:r>
          <w:rPr>
            <w:noProof/>
            <w:webHidden/>
          </w:rPr>
          <w:fldChar w:fldCharType="end"/>
        </w:r>
      </w:hyperlink>
    </w:p>
    <w:p w14:paraId="054F4FF9" w14:textId="60D440AC" w:rsidR="00CB2288" w:rsidRDefault="00CB2288">
      <w:pPr>
        <w:pStyle w:val="Spistreci1"/>
        <w:rPr>
          <w:rFonts w:asciiTheme="minorHAnsi" w:eastAsiaTheme="minorEastAsia" w:hAnsiTheme="minorHAnsi"/>
          <w:noProof/>
          <w:sz w:val="22"/>
          <w:lang w:eastAsia="pl-PL"/>
        </w:rPr>
      </w:pPr>
      <w:hyperlink w:anchor="_Toc94076340" w:history="1">
        <w:r w:rsidRPr="00525AC2">
          <w:rPr>
            <w:rStyle w:val="Hipercze"/>
            <w:noProof/>
          </w:rPr>
          <w:t>8</w:t>
        </w:r>
        <w:r>
          <w:rPr>
            <w:rFonts w:asciiTheme="minorHAnsi" w:eastAsiaTheme="minorEastAsia" w:hAnsiTheme="minorHAnsi"/>
            <w:noProof/>
            <w:sz w:val="22"/>
            <w:lang w:eastAsia="pl-PL"/>
          </w:rPr>
          <w:tab/>
        </w:r>
        <w:r w:rsidRPr="00525AC2">
          <w:rPr>
            <w:rStyle w:val="Hipercze"/>
            <w:noProof/>
          </w:rPr>
          <w:t>ODBIÓR ROBÓT</w:t>
        </w:r>
        <w:r>
          <w:rPr>
            <w:noProof/>
            <w:webHidden/>
          </w:rPr>
          <w:tab/>
        </w:r>
        <w:r>
          <w:rPr>
            <w:noProof/>
            <w:webHidden/>
          </w:rPr>
          <w:fldChar w:fldCharType="begin"/>
        </w:r>
        <w:r>
          <w:rPr>
            <w:noProof/>
            <w:webHidden/>
          </w:rPr>
          <w:instrText xml:space="preserve"> PAGEREF _Toc94076340 \h </w:instrText>
        </w:r>
        <w:r>
          <w:rPr>
            <w:noProof/>
            <w:webHidden/>
          </w:rPr>
        </w:r>
        <w:r>
          <w:rPr>
            <w:noProof/>
            <w:webHidden/>
          </w:rPr>
          <w:fldChar w:fldCharType="separate"/>
        </w:r>
        <w:r w:rsidR="002E6B6F">
          <w:rPr>
            <w:noProof/>
            <w:webHidden/>
          </w:rPr>
          <w:t>54</w:t>
        </w:r>
        <w:r>
          <w:rPr>
            <w:noProof/>
            <w:webHidden/>
          </w:rPr>
          <w:fldChar w:fldCharType="end"/>
        </w:r>
      </w:hyperlink>
    </w:p>
    <w:p w14:paraId="4EBBB06A" w14:textId="2DDDC654" w:rsidR="00CB2288" w:rsidRDefault="00CB2288">
      <w:pPr>
        <w:pStyle w:val="Spistreci2"/>
        <w:rPr>
          <w:rFonts w:asciiTheme="minorHAnsi" w:eastAsiaTheme="minorEastAsia" w:hAnsiTheme="minorHAnsi"/>
          <w:noProof/>
          <w:sz w:val="22"/>
          <w:lang w:eastAsia="pl-PL"/>
        </w:rPr>
      </w:pPr>
      <w:hyperlink w:anchor="_Toc94076341" w:history="1">
        <w:r w:rsidRPr="00525AC2">
          <w:rPr>
            <w:rStyle w:val="Hipercze"/>
            <w:noProof/>
          </w:rPr>
          <w:t>8.1</w:t>
        </w:r>
        <w:r>
          <w:rPr>
            <w:rFonts w:asciiTheme="minorHAnsi" w:eastAsiaTheme="minorEastAsia" w:hAnsiTheme="minorHAnsi"/>
            <w:noProof/>
            <w:sz w:val="22"/>
            <w:lang w:eastAsia="pl-PL"/>
          </w:rPr>
          <w:tab/>
        </w:r>
        <w:r w:rsidRPr="00525AC2">
          <w:rPr>
            <w:rStyle w:val="Hipercze"/>
            <w:noProof/>
          </w:rPr>
          <w:t>Ogólne zasady odbioru robót</w:t>
        </w:r>
        <w:r>
          <w:rPr>
            <w:noProof/>
            <w:webHidden/>
          </w:rPr>
          <w:tab/>
        </w:r>
        <w:r>
          <w:rPr>
            <w:noProof/>
            <w:webHidden/>
          </w:rPr>
          <w:fldChar w:fldCharType="begin"/>
        </w:r>
        <w:r>
          <w:rPr>
            <w:noProof/>
            <w:webHidden/>
          </w:rPr>
          <w:instrText xml:space="preserve"> PAGEREF _Toc94076341 \h </w:instrText>
        </w:r>
        <w:r>
          <w:rPr>
            <w:noProof/>
            <w:webHidden/>
          </w:rPr>
        </w:r>
        <w:r>
          <w:rPr>
            <w:noProof/>
            <w:webHidden/>
          </w:rPr>
          <w:fldChar w:fldCharType="separate"/>
        </w:r>
        <w:r w:rsidR="002E6B6F">
          <w:rPr>
            <w:noProof/>
            <w:webHidden/>
          </w:rPr>
          <w:t>54</w:t>
        </w:r>
        <w:r>
          <w:rPr>
            <w:noProof/>
            <w:webHidden/>
          </w:rPr>
          <w:fldChar w:fldCharType="end"/>
        </w:r>
      </w:hyperlink>
    </w:p>
    <w:p w14:paraId="116BABC0" w14:textId="780F6274" w:rsidR="00CB2288" w:rsidRDefault="00CB2288">
      <w:pPr>
        <w:pStyle w:val="Spistreci2"/>
        <w:rPr>
          <w:rFonts w:asciiTheme="minorHAnsi" w:eastAsiaTheme="minorEastAsia" w:hAnsiTheme="minorHAnsi"/>
          <w:noProof/>
          <w:sz w:val="22"/>
          <w:lang w:eastAsia="pl-PL"/>
        </w:rPr>
      </w:pPr>
      <w:hyperlink w:anchor="_Toc94076342" w:history="1">
        <w:r w:rsidRPr="00525AC2">
          <w:rPr>
            <w:rStyle w:val="Hipercze"/>
            <w:noProof/>
          </w:rPr>
          <w:t>8.2</w:t>
        </w:r>
        <w:r>
          <w:rPr>
            <w:rFonts w:asciiTheme="minorHAnsi" w:eastAsiaTheme="minorEastAsia" w:hAnsiTheme="minorHAnsi"/>
            <w:noProof/>
            <w:sz w:val="22"/>
            <w:lang w:eastAsia="pl-PL"/>
          </w:rPr>
          <w:tab/>
        </w:r>
        <w:r w:rsidRPr="00525AC2">
          <w:rPr>
            <w:rStyle w:val="Hipercze"/>
            <w:noProof/>
          </w:rPr>
          <w:t>Odbiór robót zanikających i ulegających zakryciu</w:t>
        </w:r>
        <w:r>
          <w:rPr>
            <w:noProof/>
            <w:webHidden/>
          </w:rPr>
          <w:tab/>
        </w:r>
        <w:r>
          <w:rPr>
            <w:noProof/>
            <w:webHidden/>
          </w:rPr>
          <w:fldChar w:fldCharType="begin"/>
        </w:r>
        <w:r>
          <w:rPr>
            <w:noProof/>
            <w:webHidden/>
          </w:rPr>
          <w:instrText xml:space="preserve"> PAGEREF _Toc94076342 \h </w:instrText>
        </w:r>
        <w:r>
          <w:rPr>
            <w:noProof/>
            <w:webHidden/>
          </w:rPr>
        </w:r>
        <w:r>
          <w:rPr>
            <w:noProof/>
            <w:webHidden/>
          </w:rPr>
          <w:fldChar w:fldCharType="separate"/>
        </w:r>
        <w:r w:rsidR="002E6B6F">
          <w:rPr>
            <w:noProof/>
            <w:webHidden/>
          </w:rPr>
          <w:t>54</w:t>
        </w:r>
        <w:r>
          <w:rPr>
            <w:noProof/>
            <w:webHidden/>
          </w:rPr>
          <w:fldChar w:fldCharType="end"/>
        </w:r>
      </w:hyperlink>
    </w:p>
    <w:p w14:paraId="6AA8A509" w14:textId="0250BCA6" w:rsidR="00CB2288" w:rsidRDefault="00CB2288">
      <w:pPr>
        <w:pStyle w:val="Spistreci2"/>
        <w:rPr>
          <w:rFonts w:asciiTheme="minorHAnsi" w:eastAsiaTheme="minorEastAsia" w:hAnsiTheme="minorHAnsi"/>
          <w:noProof/>
          <w:sz w:val="22"/>
          <w:lang w:eastAsia="pl-PL"/>
        </w:rPr>
      </w:pPr>
      <w:hyperlink w:anchor="_Toc94076343" w:history="1">
        <w:r w:rsidRPr="00525AC2">
          <w:rPr>
            <w:rStyle w:val="Hipercze"/>
            <w:noProof/>
          </w:rPr>
          <w:t>8.3</w:t>
        </w:r>
        <w:r>
          <w:rPr>
            <w:rFonts w:asciiTheme="minorHAnsi" w:eastAsiaTheme="minorEastAsia" w:hAnsiTheme="minorHAnsi"/>
            <w:noProof/>
            <w:sz w:val="22"/>
            <w:lang w:eastAsia="pl-PL"/>
          </w:rPr>
          <w:tab/>
        </w:r>
        <w:r w:rsidRPr="00525AC2">
          <w:rPr>
            <w:rStyle w:val="Hipercze"/>
            <w:noProof/>
          </w:rPr>
          <w:t>Odbiór ostateczny</w:t>
        </w:r>
        <w:r>
          <w:rPr>
            <w:noProof/>
            <w:webHidden/>
          </w:rPr>
          <w:tab/>
        </w:r>
        <w:r>
          <w:rPr>
            <w:noProof/>
            <w:webHidden/>
          </w:rPr>
          <w:fldChar w:fldCharType="begin"/>
        </w:r>
        <w:r>
          <w:rPr>
            <w:noProof/>
            <w:webHidden/>
          </w:rPr>
          <w:instrText xml:space="preserve"> PAGEREF _Toc94076343 \h </w:instrText>
        </w:r>
        <w:r>
          <w:rPr>
            <w:noProof/>
            <w:webHidden/>
          </w:rPr>
        </w:r>
        <w:r>
          <w:rPr>
            <w:noProof/>
            <w:webHidden/>
          </w:rPr>
          <w:fldChar w:fldCharType="separate"/>
        </w:r>
        <w:r w:rsidR="002E6B6F">
          <w:rPr>
            <w:noProof/>
            <w:webHidden/>
          </w:rPr>
          <w:t>54</w:t>
        </w:r>
        <w:r>
          <w:rPr>
            <w:noProof/>
            <w:webHidden/>
          </w:rPr>
          <w:fldChar w:fldCharType="end"/>
        </w:r>
      </w:hyperlink>
    </w:p>
    <w:p w14:paraId="62D044A0" w14:textId="40C84150" w:rsidR="00CB2288" w:rsidRDefault="00CB2288">
      <w:pPr>
        <w:pStyle w:val="Spistreci2"/>
        <w:rPr>
          <w:rFonts w:asciiTheme="minorHAnsi" w:eastAsiaTheme="minorEastAsia" w:hAnsiTheme="minorHAnsi"/>
          <w:noProof/>
          <w:sz w:val="22"/>
          <w:lang w:eastAsia="pl-PL"/>
        </w:rPr>
      </w:pPr>
      <w:hyperlink w:anchor="_Toc94076344" w:history="1">
        <w:r w:rsidRPr="00525AC2">
          <w:rPr>
            <w:rStyle w:val="Hipercze"/>
            <w:noProof/>
          </w:rPr>
          <w:t>8.4</w:t>
        </w:r>
        <w:r>
          <w:rPr>
            <w:rFonts w:asciiTheme="minorHAnsi" w:eastAsiaTheme="minorEastAsia" w:hAnsiTheme="minorHAnsi"/>
            <w:noProof/>
            <w:sz w:val="22"/>
            <w:lang w:eastAsia="pl-PL"/>
          </w:rPr>
          <w:tab/>
        </w:r>
        <w:r w:rsidRPr="00525AC2">
          <w:rPr>
            <w:rStyle w:val="Hipercze"/>
            <w:noProof/>
          </w:rPr>
          <w:t>Odbiór pogwarancyjny</w:t>
        </w:r>
        <w:r>
          <w:rPr>
            <w:noProof/>
            <w:webHidden/>
          </w:rPr>
          <w:tab/>
        </w:r>
        <w:r>
          <w:rPr>
            <w:noProof/>
            <w:webHidden/>
          </w:rPr>
          <w:fldChar w:fldCharType="begin"/>
        </w:r>
        <w:r>
          <w:rPr>
            <w:noProof/>
            <w:webHidden/>
          </w:rPr>
          <w:instrText xml:space="preserve"> PAGEREF _Toc94076344 \h </w:instrText>
        </w:r>
        <w:r>
          <w:rPr>
            <w:noProof/>
            <w:webHidden/>
          </w:rPr>
        </w:r>
        <w:r>
          <w:rPr>
            <w:noProof/>
            <w:webHidden/>
          </w:rPr>
          <w:fldChar w:fldCharType="separate"/>
        </w:r>
        <w:r w:rsidR="002E6B6F">
          <w:rPr>
            <w:noProof/>
            <w:webHidden/>
          </w:rPr>
          <w:t>55</w:t>
        </w:r>
        <w:r>
          <w:rPr>
            <w:noProof/>
            <w:webHidden/>
          </w:rPr>
          <w:fldChar w:fldCharType="end"/>
        </w:r>
      </w:hyperlink>
    </w:p>
    <w:p w14:paraId="6AE59FB7" w14:textId="13241C50" w:rsidR="00CB2288" w:rsidRDefault="00CB2288">
      <w:pPr>
        <w:pStyle w:val="Spistreci1"/>
        <w:rPr>
          <w:rFonts w:asciiTheme="minorHAnsi" w:eastAsiaTheme="minorEastAsia" w:hAnsiTheme="minorHAnsi"/>
          <w:noProof/>
          <w:sz w:val="22"/>
          <w:lang w:eastAsia="pl-PL"/>
        </w:rPr>
      </w:pPr>
      <w:hyperlink w:anchor="_Toc94076345" w:history="1">
        <w:r w:rsidRPr="00525AC2">
          <w:rPr>
            <w:rStyle w:val="Hipercze"/>
            <w:noProof/>
          </w:rPr>
          <w:t>9</w:t>
        </w:r>
        <w:r>
          <w:rPr>
            <w:rFonts w:asciiTheme="minorHAnsi" w:eastAsiaTheme="minorEastAsia" w:hAnsiTheme="minorHAnsi"/>
            <w:noProof/>
            <w:sz w:val="22"/>
            <w:lang w:eastAsia="pl-PL"/>
          </w:rPr>
          <w:tab/>
        </w:r>
        <w:r w:rsidRPr="00525AC2">
          <w:rPr>
            <w:rStyle w:val="Hipercze"/>
            <w:noProof/>
          </w:rPr>
          <w:t>PODSTAWA PŁATNOŚCI</w:t>
        </w:r>
        <w:r>
          <w:rPr>
            <w:noProof/>
            <w:webHidden/>
          </w:rPr>
          <w:tab/>
        </w:r>
        <w:r>
          <w:rPr>
            <w:noProof/>
            <w:webHidden/>
          </w:rPr>
          <w:fldChar w:fldCharType="begin"/>
        </w:r>
        <w:r>
          <w:rPr>
            <w:noProof/>
            <w:webHidden/>
          </w:rPr>
          <w:instrText xml:space="preserve"> PAGEREF _Toc94076345 \h </w:instrText>
        </w:r>
        <w:r>
          <w:rPr>
            <w:noProof/>
            <w:webHidden/>
          </w:rPr>
        </w:r>
        <w:r>
          <w:rPr>
            <w:noProof/>
            <w:webHidden/>
          </w:rPr>
          <w:fldChar w:fldCharType="separate"/>
        </w:r>
        <w:r w:rsidR="002E6B6F">
          <w:rPr>
            <w:noProof/>
            <w:webHidden/>
          </w:rPr>
          <w:t>55</w:t>
        </w:r>
        <w:r>
          <w:rPr>
            <w:noProof/>
            <w:webHidden/>
          </w:rPr>
          <w:fldChar w:fldCharType="end"/>
        </w:r>
      </w:hyperlink>
    </w:p>
    <w:p w14:paraId="062D1769" w14:textId="75D214A7" w:rsidR="00CB2288" w:rsidRDefault="00CB2288">
      <w:pPr>
        <w:pStyle w:val="Spistreci2"/>
        <w:rPr>
          <w:rFonts w:asciiTheme="minorHAnsi" w:eastAsiaTheme="minorEastAsia" w:hAnsiTheme="minorHAnsi"/>
          <w:noProof/>
          <w:sz w:val="22"/>
          <w:lang w:eastAsia="pl-PL"/>
        </w:rPr>
      </w:pPr>
      <w:hyperlink w:anchor="_Toc94076346" w:history="1">
        <w:r w:rsidRPr="00525AC2">
          <w:rPr>
            <w:rStyle w:val="Hipercze"/>
            <w:noProof/>
          </w:rPr>
          <w:t>9.1</w:t>
        </w:r>
        <w:r>
          <w:rPr>
            <w:rFonts w:asciiTheme="minorHAnsi" w:eastAsiaTheme="minorEastAsia" w:hAnsiTheme="minorHAnsi"/>
            <w:noProof/>
            <w:sz w:val="22"/>
            <w:lang w:eastAsia="pl-PL"/>
          </w:rPr>
          <w:tab/>
        </w:r>
        <w:r w:rsidRPr="00525AC2">
          <w:rPr>
            <w:rStyle w:val="Hipercze"/>
            <w:noProof/>
          </w:rPr>
          <w:t>Ogólne ustalenia dotyczące podstawy płatności</w:t>
        </w:r>
        <w:r>
          <w:rPr>
            <w:noProof/>
            <w:webHidden/>
          </w:rPr>
          <w:tab/>
        </w:r>
        <w:r>
          <w:rPr>
            <w:noProof/>
            <w:webHidden/>
          </w:rPr>
          <w:fldChar w:fldCharType="begin"/>
        </w:r>
        <w:r>
          <w:rPr>
            <w:noProof/>
            <w:webHidden/>
          </w:rPr>
          <w:instrText xml:space="preserve"> PAGEREF _Toc94076346 \h </w:instrText>
        </w:r>
        <w:r>
          <w:rPr>
            <w:noProof/>
            <w:webHidden/>
          </w:rPr>
        </w:r>
        <w:r>
          <w:rPr>
            <w:noProof/>
            <w:webHidden/>
          </w:rPr>
          <w:fldChar w:fldCharType="separate"/>
        </w:r>
        <w:r w:rsidR="002E6B6F">
          <w:rPr>
            <w:noProof/>
            <w:webHidden/>
          </w:rPr>
          <w:t>55</w:t>
        </w:r>
        <w:r>
          <w:rPr>
            <w:noProof/>
            <w:webHidden/>
          </w:rPr>
          <w:fldChar w:fldCharType="end"/>
        </w:r>
      </w:hyperlink>
    </w:p>
    <w:p w14:paraId="0AE7C83A" w14:textId="5A03149E" w:rsidR="00CB2288" w:rsidRDefault="00CB2288">
      <w:pPr>
        <w:pStyle w:val="Spistreci2"/>
        <w:rPr>
          <w:rFonts w:asciiTheme="minorHAnsi" w:eastAsiaTheme="minorEastAsia" w:hAnsiTheme="minorHAnsi"/>
          <w:noProof/>
          <w:sz w:val="22"/>
          <w:lang w:eastAsia="pl-PL"/>
        </w:rPr>
      </w:pPr>
      <w:hyperlink w:anchor="_Toc94076347" w:history="1">
        <w:r w:rsidRPr="00525AC2">
          <w:rPr>
            <w:rStyle w:val="Hipercze"/>
            <w:noProof/>
          </w:rPr>
          <w:t>9.2</w:t>
        </w:r>
        <w:r>
          <w:rPr>
            <w:rFonts w:asciiTheme="minorHAnsi" w:eastAsiaTheme="minorEastAsia" w:hAnsiTheme="minorHAnsi"/>
            <w:noProof/>
            <w:sz w:val="22"/>
            <w:lang w:eastAsia="pl-PL"/>
          </w:rPr>
          <w:tab/>
        </w:r>
        <w:r w:rsidRPr="00525AC2">
          <w:rPr>
            <w:rStyle w:val="Hipercze"/>
            <w:noProof/>
          </w:rPr>
          <w:t>Cena jednostki obmiarowej</w:t>
        </w:r>
        <w:r>
          <w:rPr>
            <w:noProof/>
            <w:webHidden/>
          </w:rPr>
          <w:tab/>
        </w:r>
        <w:r>
          <w:rPr>
            <w:noProof/>
            <w:webHidden/>
          </w:rPr>
          <w:fldChar w:fldCharType="begin"/>
        </w:r>
        <w:r>
          <w:rPr>
            <w:noProof/>
            <w:webHidden/>
          </w:rPr>
          <w:instrText xml:space="preserve"> PAGEREF _Toc94076347 \h </w:instrText>
        </w:r>
        <w:r>
          <w:rPr>
            <w:noProof/>
            <w:webHidden/>
          </w:rPr>
        </w:r>
        <w:r>
          <w:rPr>
            <w:noProof/>
            <w:webHidden/>
          </w:rPr>
          <w:fldChar w:fldCharType="separate"/>
        </w:r>
        <w:r w:rsidR="002E6B6F">
          <w:rPr>
            <w:noProof/>
            <w:webHidden/>
          </w:rPr>
          <w:t>55</w:t>
        </w:r>
        <w:r>
          <w:rPr>
            <w:noProof/>
            <w:webHidden/>
          </w:rPr>
          <w:fldChar w:fldCharType="end"/>
        </w:r>
      </w:hyperlink>
    </w:p>
    <w:p w14:paraId="78F90B92" w14:textId="1852DCB3" w:rsidR="00CB2288" w:rsidRDefault="00CB2288">
      <w:pPr>
        <w:pStyle w:val="Spistreci1"/>
        <w:rPr>
          <w:rFonts w:asciiTheme="minorHAnsi" w:eastAsiaTheme="minorEastAsia" w:hAnsiTheme="minorHAnsi"/>
          <w:noProof/>
          <w:sz w:val="22"/>
          <w:lang w:eastAsia="pl-PL"/>
        </w:rPr>
      </w:pPr>
      <w:hyperlink w:anchor="_Toc94076348" w:history="1">
        <w:r w:rsidRPr="00525AC2">
          <w:rPr>
            <w:rStyle w:val="Hipercze"/>
            <w:noProof/>
          </w:rPr>
          <w:t>10</w:t>
        </w:r>
        <w:r>
          <w:rPr>
            <w:rFonts w:asciiTheme="minorHAnsi" w:eastAsiaTheme="minorEastAsia" w:hAnsiTheme="minorHAnsi"/>
            <w:noProof/>
            <w:sz w:val="22"/>
            <w:lang w:eastAsia="pl-PL"/>
          </w:rPr>
          <w:tab/>
        </w:r>
        <w:r w:rsidRPr="00525AC2">
          <w:rPr>
            <w:rStyle w:val="Hipercze"/>
            <w:noProof/>
          </w:rPr>
          <w:t>PRZEPISY ZWIĄZANE</w:t>
        </w:r>
        <w:r>
          <w:rPr>
            <w:noProof/>
            <w:webHidden/>
          </w:rPr>
          <w:tab/>
        </w:r>
        <w:r>
          <w:rPr>
            <w:noProof/>
            <w:webHidden/>
          </w:rPr>
          <w:fldChar w:fldCharType="begin"/>
        </w:r>
        <w:r>
          <w:rPr>
            <w:noProof/>
            <w:webHidden/>
          </w:rPr>
          <w:instrText xml:space="preserve"> PAGEREF _Toc94076348 \h </w:instrText>
        </w:r>
        <w:r>
          <w:rPr>
            <w:noProof/>
            <w:webHidden/>
          </w:rPr>
        </w:r>
        <w:r>
          <w:rPr>
            <w:noProof/>
            <w:webHidden/>
          </w:rPr>
          <w:fldChar w:fldCharType="separate"/>
        </w:r>
        <w:r w:rsidR="002E6B6F">
          <w:rPr>
            <w:noProof/>
            <w:webHidden/>
          </w:rPr>
          <w:t>56</w:t>
        </w:r>
        <w:r>
          <w:rPr>
            <w:noProof/>
            <w:webHidden/>
          </w:rPr>
          <w:fldChar w:fldCharType="end"/>
        </w:r>
      </w:hyperlink>
    </w:p>
    <w:p w14:paraId="053DCA37" w14:textId="636930BA" w:rsidR="00CB2288" w:rsidRDefault="00CB2288">
      <w:pPr>
        <w:pStyle w:val="Spistreci2"/>
        <w:rPr>
          <w:rFonts w:asciiTheme="minorHAnsi" w:eastAsiaTheme="minorEastAsia" w:hAnsiTheme="minorHAnsi"/>
          <w:noProof/>
          <w:sz w:val="22"/>
          <w:lang w:eastAsia="pl-PL"/>
        </w:rPr>
      </w:pPr>
      <w:hyperlink w:anchor="_Toc94076349" w:history="1">
        <w:r w:rsidRPr="00525AC2">
          <w:rPr>
            <w:rStyle w:val="Hipercze"/>
            <w:noProof/>
          </w:rPr>
          <w:t>10.1</w:t>
        </w:r>
        <w:r>
          <w:rPr>
            <w:rFonts w:asciiTheme="minorHAnsi" w:eastAsiaTheme="minorEastAsia" w:hAnsiTheme="minorHAnsi"/>
            <w:noProof/>
            <w:sz w:val="22"/>
            <w:lang w:eastAsia="pl-PL"/>
          </w:rPr>
          <w:tab/>
        </w:r>
        <w:r w:rsidRPr="00525AC2">
          <w:rPr>
            <w:rStyle w:val="Hipercze"/>
            <w:noProof/>
          </w:rPr>
          <w:t>Normy</w:t>
        </w:r>
        <w:r>
          <w:rPr>
            <w:noProof/>
            <w:webHidden/>
          </w:rPr>
          <w:tab/>
        </w:r>
        <w:r>
          <w:rPr>
            <w:noProof/>
            <w:webHidden/>
          </w:rPr>
          <w:fldChar w:fldCharType="begin"/>
        </w:r>
        <w:r>
          <w:rPr>
            <w:noProof/>
            <w:webHidden/>
          </w:rPr>
          <w:instrText xml:space="preserve"> PAGEREF _Toc94076349 \h </w:instrText>
        </w:r>
        <w:r>
          <w:rPr>
            <w:noProof/>
            <w:webHidden/>
          </w:rPr>
        </w:r>
        <w:r>
          <w:rPr>
            <w:noProof/>
            <w:webHidden/>
          </w:rPr>
          <w:fldChar w:fldCharType="separate"/>
        </w:r>
        <w:r w:rsidR="002E6B6F">
          <w:rPr>
            <w:noProof/>
            <w:webHidden/>
          </w:rPr>
          <w:t>56</w:t>
        </w:r>
        <w:r>
          <w:rPr>
            <w:noProof/>
            <w:webHidden/>
          </w:rPr>
          <w:fldChar w:fldCharType="end"/>
        </w:r>
      </w:hyperlink>
    </w:p>
    <w:p w14:paraId="2E83624B" w14:textId="431B67C2" w:rsidR="00CB2288" w:rsidRDefault="00CB2288">
      <w:pPr>
        <w:pStyle w:val="Spistreci2"/>
        <w:rPr>
          <w:rFonts w:asciiTheme="minorHAnsi" w:eastAsiaTheme="minorEastAsia" w:hAnsiTheme="minorHAnsi"/>
          <w:noProof/>
          <w:sz w:val="22"/>
          <w:lang w:eastAsia="pl-PL"/>
        </w:rPr>
      </w:pPr>
      <w:hyperlink w:anchor="_Toc94076350" w:history="1">
        <w:r w:rsidRPr="00525AC2">
          <w:rPr>
            <w:rStyle w:val="Hipercze"/>
            <w:noProof/>
          </w:rPr>
          <w:t>10.2</w:t>
        </w:r>
        <w:r>
          <w:rPr>
            <w:rFonts w:asciiTheme="minorHAnsi" w:eastAsiaTheme="minorEastAsia" w:hAnsiTheme="minorHAnsi"/>
            <w:noProof/>
            <w:sz w:val="22"/>
            <w:lang w:eastAsia="pl-PL"/>
          </w:rPr>
          <w:tab/>
        </w:r>
        <w:r w:rsidRPr="00525AC2">
          <w:rPr>
            <w:rStyle w:val="Hipercze"/>
            <w:noProof/>
          </w:rPr>
          <w:t>Inne dokumenty</w:t>
        </w:r>
        <w:r>
          <w:rPr>
            <w:noProof/>
            <w:webHidden/>
          </w:rPr>
          <w:tab/>
        </w:r>
        <w:r>
          <w:rPr>
            <w:noProof/>
            <w:webHidden/>
          </w:rPr>
          <w:fldChar w:fldCharType="begin"/>
        </w:r>
        <w:r>
          <w:rPr>
            <w:noProof/>
            <w:webHidden/>
          </w:rPr>
          <w:instrText xml:space="preserve"> PAGEREF _Toc94076350 \h </w:instrText>
        </w:r>
        <w:r>
          <w:rPr>
            <w:noProof/>
            <w:webHidden/>
          </w:rPr>
        </w:r>
        <w:r>
          <w:rPr>
            <w:noProof/>
            <w:webHidden/>
          </w:rPr>
          <w:fldChar w:fldCharType="separate"/>
        </w:r>
        <w:r w:rsidR="002E6B6F">
          <w:rPr>
            <w:noProof/>
            <w:webHidden/>
          </w:rPr>
          <w:t>57</w:t>
        </w:r>
        <w:r>
          <w:rPr>
            <w:noProof/>
            <w:webHidden/>
          </w:rPr>
          <w:fldChar w:fldCharType="end"/>
        </w:r>
      </w:hyperlink>
    </w:p>
    <w:p w14:paraId="037FA303" w14:textId="6E7D676C" w:rsidR="001A599B" w:rsidRDefault="00EF1B3A" w:rsidP="00701224">
      <w:pPr>
        <w:tabs>
          <w:tab w:val="left" w:pos="709"/>
          <w:tab w:val="right" w:leader="dot" w:pos="9072"/>
        </w:tabs>
        <w:spacing w:before="0" w:after="160" w:line="240" w:lineRule="auto"/>
        <w:jc w:val="left"/>
        <w:rPr>
          <w:szCs w:val="20"/>
        </w:rPr>
        <w:sectPr w:rsidR="001A599B" w:rsidSect="001A599B">
          <w:footerReference w:type="default" r:id="rId8"/>
          <w:pgSz w:w="11906" w:h="16838"/>
          <w:pgMar w:top="1417" w:right="1417" w:bottom="1417" w:left="1417" w:header="708" w:footer="708" w:gutter="0"/>
          <w:cols w:space="708"/>
          <w:titlePg/>
          <w:docGrid w:linePitch="360"/>
        </w:sectPr>
      </w:pPr>
      <w:r w:rsidRPr="00B5488B">
        <w:rPr>
          <w:szCs w:val="20"/>
        </w:rPr>
        <w:fldChar w:fldCharType="end"/>
      </w:r>
    </w:p>
    <w:p w14:paraId="529D4D28" w14:textId="77777777" w:rsidR="00042E36" w:rsidRPr="00042E36" w:rsidRDefault="00042E36" w:rsidP="00042E36">
      <w:pPr>
        <w:pStyle w:val="Nagwek1"/>
        <w:spacing w:before="120" w:after="120"/>
        <w:ind w:left="0" w:firstLine="0"/>
        <w:rPr>
          <w:szCs w:val="20"/>
        </w:rPr>
      </w:pPr>
      <w:bookmarkStart w:id="0" w:name="_Toc94076281"/>
      <w:r w:rsidRPr="00042E36">
        <w:rPr>
          <w:szCs w:val="20"/>
        </w:rPr>
        <w:lastRenderedPageBreak/>
        <w:t>WSTĘP</w:t>
      </w:r>
      <w:bookmarkEnd w:id="0"/>
    </w:p>
    <w:p w14:paraId="77A5D1AB" w14:textId="77777777" w:rsidR="00042E36" w:rsidRPr="00042E36" w:rsidRDefault="00042E36" w:rsidP="00042E36">
      <w:pPr>
        <w:pStyle w:val="Nagwek2"/>
        <w:ind w:left="0" w:firstLine="0"/>
        <w:rPr>
          <w:szCs w:val="20"/>
        </w:rPr>
      </w:pPr>
      <w:bookmarkStart w:id="1" w:name="_Toc7515981"/>
      <w:bookmarkStart w:id="2" w:name="_Toc35852802"/>
      <w:bookmarkStart w:id="3" w:name="_Toc94076282"/>
      <w:r w:rsidRPr="00042E36">
        <w:rPr>
          <w:szCs w:val="20"/>
        </w:rPr>
        <w:t>Nazwa zadania</w:t>
      </w:r>
      <w:bookmarkEnd w:id="1"/>
      <w:bookmarkEnd w:id="2"/>
      <w:bookmarkEnd w:id="3"/>
    </w:p>
    <w:p w14:paraId="39F81AC8" w14:textId="77777777" w:rsidR="008E0A49" w:rsidRDefault="008E0A49" w:rsidP="008E0A49">
      <w:pPr>
        <w:spacing w:line="259" w:lineRule="auto"/>
        <w:rPr>
          <w:b/>
          <w:bCs/>
        </w:rPr>
      </w:pPr>
      <w:bookmarkStart w:id="4" w:name="_Toc7515982"/>
      <w:bookmarkStart w:id="5" w:name="_Toc35852803"/>
      <w:bookmarkStart w:id="6" w:name="_Toc94076283"/>
      <w:r w:rsidRPr="003831B7">
        <w:rPr>
          <w:b/>
          <w:bCs/>
        </w:rPr>
        <w:t>„Modernizacja dwóch Miejsc do Kontroli i Ważenia Pojazdów zlokalizowanych przy S7k, na terenie MOP Szewce Wschód (km 17+400) oraz MOP Szewce Zachód (km 17+500)”.</w:t>
      </w:r>
    </w:p>
    <w:p w14:paraId="7C93BB2C" w14:textId="12140208" w:rsidR="00042E36" w:rsidRPr="00BE55E3" w:rsidRDefault="00042E36" w:rsidP="00042E36">
      <w:pPr>
        <w:pStyle w:val="Nagwek2"/>
        <w:ind w:left="0" w:firstLine="0"/>
        <w:rPr>
          <w:b w:val="0"/>
          <w:bCs w:val="0"/>
          <w:szCs w:val="20"/>
        </w:rPr>
      </w:pPr>
      <w:r w:rsidRPr="00042E36">
        <w:rPr>
          <w:rStyle w:val="Nagwek2Znak"/>
          <w:b/>
          <w:bCs/>
          <w:szCs w:val="20"/>
        </w:rPr>
        <w:t xml:space="preserve">Przedmiot </w:t>
      </w:r>
      <w:r w:rsidR="004B259B">
        <w:rPr>
          <w:rStyle w:val="Nagwek2Znak"/>
          <w:b/>
          <w:bCs/>
          <w:szCs w:val="20"/>
        </w:rPr>
        <w:t>ST</w:t>
      </w:r>
      <w:r w:rsidRPr="00042E36">
        <w:rPr>
          <w:rStyle w:val="Nagwek2Znak"/>
          <w:b/>
          <w:bCs/>
          <w:szCs w:val="20"/>
        </w:rPr>
        <w:t>WiORB</w:t>
      </w:r>
      <w:bookmarkEnd w:id="4"/>
      <w:bookmarkEnd w:id="5"/>
      <w:bookmarkEnd w:id="6"/>
    </w:p>
    <w:p w14:paraId="4A808B02" w14:textId="587D2637" w:rsidR="00042E36" w:rsidRDefault="00042E36" w:rsidP="00042E36">
      <w:pPr>
        <w:rPr>
          <w:szCs w:val="20"/>
        </w:rPr>
      </w:pPr>
      <w:r w:rsidRPr="00BE55E3">
        <w:rPr>
          <w:szCs w:val="20"/>
        </w:rPr>
        <w:t xml:space="preserve">Przedmiotem niniejszych </w:t>
      </w:r>
      <w:r w:rsidR="004B259B">
        <w:rPr>
          <w:szCs w:val="20"/>
        </w:rPr>
        <w:t xml:space="preserve">Specyfikacji Technicznych </w:t>
      </w:r>
      <w:r w:rsidRPr="00BE55E3">
        <w:rPr>
          <w:szCs w:val="20"/>
        </w:rPr>
        <w:t>Wykonania i Odbioru Robót Budowlanych (</w:t>
      </w:r>
      <w:r w:rsidR="004B259B">
        <w:rPr>
          <w:szCs w:val="20"/>
        </w:rPr>
        <w:t>ST</w:t>
      </w:r>
      <w:r w:rsidRPr="00BE55E3">
        <w:rPr>
          <w:szCs w:val="20"/>
        </w:rPr>
        <w:t>WiORB) są wymagania dotyczące wykonania i odbioru robót związanych z oznakowaniem poziomym dróg.</w:t>
      </w:r>
    </w:p>
    <w:p w14:paraId="4061A7AA" w14:textId="16E8D79D" w:rsidR="00042E36" w:rsidRPr="00BE55E3" w:rsidRDefault="00042E36" w:rsidP="00042E36">
      <w:pPr>
        <w:pStyle w:val="Nagwek2"/>
        <w:ind w:left="0" w:firstLine="0"/>
        <w:rPr>
          <w:b w:val="0"/>
          <w:bCs w:val="0"/>
          <w:szCs w:val="20"/>
        </w:rPr>
      </w:pPr>
      <w:bookmarkStart w:id="7" w:name="_Toc7515983"/>
      <w:bookmarkStart w:id="8" w:name="_Toc35852804"/>
      <w:bookmarkStart w:id="9" w:name="_Toc94076284"/>
      <w:r w:rsidRPr="00BE55E3">
        <w:rPr>
          <w:rStyle w:val="Nagwek2Znak"/>
          <w:b/>
          <w:bCs/>
          <w:szCs w:val="20"/>
        </w:rPr>
        <w:t xml:space="preserve">Zakres stosowania </w:t>
      </w:r>
      <w:r w:rsidR="004B259B">
        <w:rPr>
          <w:rStyle w:val="Nagwek2Znak"/>
          <w:b/>
          <w:bCs/>
          <w:szCs w:val="20"/>
        </w:rPr>
        <w:t>ST</w:t>
      </w:r>
      <w:r w:rsidRPr="00BE55E3">
        <w:rPr>
          <w:rStyle w:val="Nagwek2Znak"/>
          <w:b/>
          <w:bCs/>
          <w:szCs w:val="20"/>
        </w:rPr>
        <w:t>WiORB</w:t>
      </w:r>
      <w:bookmarkEnd w:id="7"/>
      <w:bookmarkEnd w:id="8"/>
      <w:bookmarkEnd w:id="9"/>
    </w:p>
    <w:p w14:paraId="7D69F9B9" w14:textId="02825006" w:rsidR="00042E36" w:rsidRPr="00BE55E3" w:rsidRDefault="004B259B" w:rsidP="00042E36">
      <w:pPr>
        <w:rPr>
          <w:szCs w:val="20"/>
        </w:rPr>
      </w:pPr>
      <w:r>
        <w:rPr>
          <w:szCs w:val="20"/>
        </w:rPr>
        <w:t>ST</w:t>
      </w:r>
      <w:r w:rsidR="00042E36" w:rsidRPr="00BE55E3">
        <w:rPr>
          <w:szCs w:val="20"/>
        </w:rPr>
        <w:t xml:space="preserve">WiORB </w:t>
      </w:r>
      <w:r>
        <w:rPr>
          <w:szCs w:val="20"/>
        </w:rPr>
        <w:t>jest</w:t>
      </w:r>
      <w:r w:rsidR="00042E36" w:rsidRPr="00BE55E3">
        <w:rPr>
          <w:szCs w:val="20"/>
        </w:rPr>
        <w:t xml:space="preserve"> stosowan</w:t>
      </w:r>
      <w:r>
        <w:rPr>
          <w:szCs w:val="20"/>
        </w:rPr>
        <w:t>a</w:t>
      </w:r>
      <w:r w:rsidR="00042E36" w:rsidRPr="00BE55E3">
        <w:rPr>
          <w:szCs w:val="20"/>
        </w:rPr>
        <w:t xml:space="preserve"> jako dokument przetargowy i kontraktowy przy zlecaniu </w:t>
      </w:r>
      <w:r w:rsidR="008E0A49">
        <w:rPr>
          <w:szCs w:val="20"/>
        </w:rPr>
        <w:br/>
      </w:r>
      <w:r w:rsidR="00042E36" w:rsidRPr="00BE55E3">
        <w:rPr>
          <w:szCs w:val="20"/>
        </w:rPr>
        <w:t xml:space="preserve">i realizacji robót na drogach krajowych. </w:t>
      </w:r>
    </w:p>
    <w:p w14:paraId="659E2DA8" w14:textId="77777777" w:rsidR="00042E36" w:rsidRPr="00042E36" w:rsidRDefault="00042E36" w:rsidP="00042E36">
      <w:pPr>
        <w:pStyle w:val="Nagwek2"/>
        <w:ind w:left="0" w:firstLine="0"/>
        <w:rPr>
          <w:bCs w:val="0"/>
          <w:szCs w:val="20"/>
        </w:rPr>
      </w:pPr>
      <w:bookmarkStart w:id="10" w:name="_Toc7515984"/>
      <w:bookmarkStart w:id="11" w:name="_Toc35852805"/>
      <w:bookmarkStart w:id="12" w:name="_Toc94076285"/>
      <w:r w:rsidRPr="00042E36">
        <w:rPr>
          <w:bCs w:val="0"/>
          <w:szCs w:val="20"/>
        </w:rPr>
        <w:t>Informacje ogólne o terenie budowy</w:t>
      </w:r>
      <w:bookmarkEnd w:id="10"/>
      <w:bookmarkEnd w:id="11"/>
      <w:bookmarkEnd w:id="12"/>
    </w:p>
    <w:p w14:paraId="05BF1069" w14:textId="77777777" w:rsidR="008E0A49" w:rsidRPr="00733B13" w:rsidRDefault="008E0A49" w:rsidP="008E0A49">
      <w:pPr>
        <w:rPr>
          <w:rFonts w:cs="Arial"/>
          <w:b/>
          <w:w w:val="90"/>
          <w:szCs w:val="20"/>
        </w:rPr>
      </w:pPr>
      <w:bookmarkStart w:id="13" w:name="_Toc7515985"/>
      <w:bookmarkStart w:id="14" w:name="_Toc35852806"/>
      <w:bookmarkStart w:id="15" w:name="_Toc94076286"/>
      <w:r>
        <w:rPr>
          <w:rFonts w:cs="Arial"/>
          <w:b/>
          <w:w w:val="90"/>
          <w:szCs w:val="20"/>
        </w:rPr>
        <w:t>Miejsca do Kontroli i Ważenia Pojazdów (MKiWP)</w:t>
      </w:r>
      <w:r w:rsidRPr="00733B13">
        <w:rPr>
          <w:rFonts w:cs="Arial"/>
          <w:b/>
          <w:w w:val="90"/>
          <w:szCs w:val="20"/>
        </w:rPr>
        <w:t xml:space="preserve"> objęte zadaniem:</w:t>
      </w:r>
    </w:p>
    <w:p w14:paraId="0DE54AA3" w14:textId="77777777" w:rsidR="008E0A49" w:rsidRDefault="008E0A49" w:rsidP="008E0A49">
      <w:pPr>
        <w:pStyle w:val="Akapitzlist"/>
        <w:numPr>
          <w:ilvl w:val="0"/>
          <w:numId w:val="56"/>
        </w:numPr>
        <w:spacing w:before="0" w:after="0" w:line="240" w:lineRule="auto"/>
        <w:contextualSpacing w:val="0"/>
        <w:rPr>
          <w:rFonts w:cs="Arial"/>
          <w:bCs/>
          <w:w w:val="90"/>
          <w:szCs w:val="20"/>
        </w:rPr>
      </w:pPr>
      <w:r w:rsidRPr="00DF4B69">
        <w:rPr>
          <w:rFonts w:cs="Arial"/>
          <w:bCs/>
          <w:w w:val="90"/>
          <w:szCs w:val="20"/>
        </w:rPr>
        <w:t>S7k, MOP Szewce Wschód, km 17+400, kierunek Warszawa,</w:t>
      </w:r>
    </w:p>
    <w:p w14:paraId="306D156D" w14:textId="77777777" w:rsidR="008E0A49" w:rsidRDefault="008E0A49" w:rsidP="008E0A49">
      <w:pPr>
        <w:pStyle w:val="Akapitzlist"/>
        <w:numPr>
          <w:ilvl w:val="0"/>
          <w:numId w:val="56"/>
        </w:numPr>
        <w:spacing w:before="0" w:after="0" w:line="240" w:lineRule="auto"/>
        <w:contextualSpacing w:val="0"/>
        <w:rPr>
          <w:b/>
          <w:w w:val="90"/>
        </w:rPr>
      </w:pPr>
      <w:r w:rsidRPr="00DF4B69">
        <w:rPr>
          <w:rFonts w:cs="Arial"/>
          <w:bCs/>
          <w:w w:val="90"/>
          <w:szCs w:val="20"/>
        </w:rPr>
        <w:t>S7</w:t>
      </w:r>
      <w:r>
        <w:rPr>
          <w:rFonts w:cs="Arial"/>
          <w:bCs/>
          <w:w w:val="90"/>
          <w:szCs w:val="20"/>
        </w:rPr>
        <w:t>k</w:t>
      </w:r>
      <w:r w:rsidRPr="00DF4B69">
        <w:rPr>
          <w:rFonts w:cs="Arial"/>
          <w:bCs/>
          <w:w w:val="90"/>
          <w:szCs w:val="20"/>
        </w:rPr>
        <w:t xml:space="preserve">, </w:t>
      </w:r>
      <w:r>
        <w:rPr>
          <w:rFonts w:cs="Arial"/>
          <w:bCs/>
          <w:w w:val="90"/>
          <w:szCs w:val="20"/>
        </w:rPr>
        <w:t>MOP Szewce Zachód, km 17+500</w:t>
      </w:r>
      <w:r w:rsidRPr="00DF4B69">
        <w:rPr>
          <w:rFonts w:cs="Arial"/>
          <w:bCs/>
          <w:w w:val="90"/>
          <w:szCs w:val="20"/>
        </w:rPr>
        <w:t>, kierunek Kraków</w:t>
      </w:r>
      <w:r>
        <w:rPr>
          <w:rFonts w:cs="Arial"/>
          <w:bCs/>
          <w:w w:val="90"/>
          <w:szCs w:val="20"/>
        </w:rPr>
        <w:t>.</w:t>
      </w:r>
    </w:p>
    <w:p w14:paraId="45E43F47" w14:textId="77777777" w:rsidR="00042E36" w:rsidRPr="00042E36" w:rsidRDefault="00042E36" w:rsidP="00042E36">
      <w:pPr>
        <w:pStyle w:val="Nagwek2"/>
        <w:ind w:left="0" w:firstLine="0"/>
        <w:rPr>
          <w:bCs w:val="0"/>
          <w:szCs w:val="20"/>
        </w:rPr>
      </w:pPr>
      <w:r w:rsidRPr="00042E36">
        <w:rPr>
          <w:bCs w:val="0"/>
          <w:szCs w:val="20"/>
        </w:rPr>
        <w:t>Określenia podstawowe</w:t>
      </w:r>
      <w:bookmarkEnd w:id="13"/>
      <w:bookmarkEnd w:id="14"/>
      <w:bookmarkEnd w:id="15"/>
    </w:p>
    <w:p w14:paraId="605C7384" w14:textId="77777777" w:rsidR="00042E36" w:rsidRPr="00566415" w:rsidRDefault="00042E36" w:rsidP="00042E36">
      <w:pPr>
        <w:pStyle w:val="AAAAA"/>
        <w:spacing w:before="120" w:after="120" w:line="276" w:lineRule="auto"/>
        <w:rPr>
          <w:rFonts w:ascii="Verdana" w:eastAsiaTheme="minorHAnsi" w:hAnsi="Verdana" w:cstheme="minorBidi"/>
          <w:lang w:eastAsia="en-US"/>
        </w:rPr>
      </w:pPr>
      <w:r w:rsidRPr="00D55900">
        <w:rPr>
          <w:rFonts w:ascii="Verdana" w:eastAsiaTheme="minorHAnsi" w:hAnsi="Verdana" w:cstheme="minorBidi"/>
          <w:b/>
          <w:lang w:eastAsia="en-US"/>
        </w:rPr>
        <w:t>Oznakowanie poziome</w:t>
      </w:r>
      <w:r w:rsidRPr="00042E36">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042E36">
        <w:rPr>
          <w:rFonts w:ascii="Verdana" w:eastAsiaTheme="minorHAnsi" w:hAnsi="Verdana" w:cstheme="minorBidi"/>
          <w:lang w:eastAsia="en-US"/>
        </w:rPr>
        <w:t xml:space="preserve"> znaki drogowe poziome, umieszczone na nawierzchni </w:t>
      </w:r>
      <w:r w:rsidR="00335159" w:rsidRPr="00566415">
        <w:rPr>
          <w:rFonts w:ascii="Verdana" w:eastAsiaTheme="minorHAnsi" w:hAnsi="Verdana" w:cstheme="minorBidi"/>
          <w:lang w:eastAsia="en-US"/>
        </w:rPr>
        <w:t xml:space="preserve">drogi </w:t>
      </w:r>
      <w:r w:rsidR="00A70884">
        <w:rPr>
          <w:rFonts w:ascii="Verdana" w:eastAsiaTheme="minorHAnsi" w:hAnsi="Verdana" w:cstheme="minorBidi"/>
          <w:lang w:eastAsia="en-US"/>
        </w:rPr>
        <w:br/>
      </w:r>
      <w:r w:rsidRPr="00566415">
        <w:rPr>
          <w:rFonts w:ascii="Verdana" w:eastAsiaTheme="minorHAnsi" w:hAnsi="Verdana" w:cstheme="minorBidi"/>
          <w:lang w:eastAsia="en-US"/>
        </w:rPr>
        <w:t>w postaci linii ciągłych lub przerywanych, pojedynczych lub podwójnych, strzałek, napisów, symboli oraz innych linii związanych z oznaczeniem określonych miejsc na tej nawierzchni.</w:t>
      </w:r>
    </w:p>
    <w:p w14:paraId="55C86652" w14:textId="37FA5511" w:rsidR="00042E36" w:rsidRPr="00E218E2" w:rsidRDefault="00042E36" w:rsidP="00042E36">
      <w:pPr>
        <w:pStyle w:val="AAAAA"/>
        <w:spacing w:before="120" w:after="120" w:line="276" w:lineRule="auto"/>
        <w:rPr>
          <w:rFonts w:ascii="Verdana" w:eastAsiaTheme="minorHAnsi" w:hAnsi="Verdana" w:cstheme="minorBidi"/>
          <w:strike/>
          <w:lang w:eastAsia="en-US"/>
        </w:rPr>
      </w:pPr>
      <w:r w:rsidRPr="00566415">
        <w:rPr>
          <w:rFonts w:ascii="Verdana" w:eastAsiaTheme="minorHAnsi" w:hAnsi="Verdana" w:cstheme="minorBidi"/>
          <w:b/>
          <w:lang w:eastAsia="en-US"/>
        </w:rPr>
        <w:t>Znaki podłużne</w:t>
      </w:r>
      <w:r w:rsidRPr="00566415">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566415">
        <w:rPr>
          <w:rFonts w:ascii="Verdana" w:eastAsiaTheme="minorHAnsi" w:hAnsi="Verdana" w:cstheme="minorBidi"/>
          <w:lang w:eastAsia="en-US"/>
        </w:rPr>
        <w:t xml:space="preserve"> linie równoległe do osi jezdni lub odchylone od niej pod niewielkim kątem, występujące jako</w:t>
      </w:r>
      <w:r w:rsidR="00D75832" w:rsidRPr="00D75832">
        <w:t xml:space="preserve"> </w:t>
      </w:r>
      <w:r w:rsidR="00D75832" w:rsidRPr="00D75832">
        <w:rPr>
          <w:rFonts w:ascii="Verdana" w:eastAsiaTheme="minorHAnsi" w:hAnsi="Verdana" w:cstheme="minorBidi"/>
          <w:lang w:eastAsia="en-US"/>
        </w:rPr>
        <w:t>:</w:t>
      </w:r>
      <w:r w:rsidR="009B1C38">
        <w:rPr>
          <w:rFonts w:ascii="Verdana" w:eastAsiaTheme="minorHAnsi" w:hAnsi="Verdana" w:cstheme="minorBidi"/>
          <w:lang w:eastAsia="en-US"/>
        </w:rPr>
        <w:t xml:space="preserve"> </w:t>
      </w:r>
      <w:r w:rsidR="00D75832" w:rsidRPr="00D75832">
        <w:rPr>
          <w:rFonts w:ascii="Verdana" w:eastAsiaTheme="minorHAnsi" w:hAnsi="Verdana" w:cstheme="minorBidi"/>
          <w:lang w:eastAsia="en-US"/>
        </w:rPr>
        <w:t>– pojedyncze: przerywane lub ciągłe, występujące jako linie segregacyjne lub krawędziowe, - podwójne: ciągłe z przerywanymi, ciągłe lub przerywane.</w:t>
      </w:r>
      <w:r w:rsidRPr="00566415">
        <w:rPr>
          <w:rFonts w:ascii="Verdana" w:eastAsiaTheme="minorHAnsi" w:hAnsi="Verdana" w:cstheme="minorBidi"/>
          <w:lang w:eastAsia="en-US"/>
        </w:rPr>
        <w:t xml:space="preserve"> </w:t>
      </w:r>
    </w:p>
    <w:p w14:paraId="040A29B1" w14:textId="345D6B5A" w:rsidR="00F053AA" w:rsidRPr="00044A03" w:rsidRDefault="00F053AA" w:rsidP="00F74028">
      <w:pPr>
        <w:pStyle w:val="AAAAA"/>
        <w:spacing w:before="120" w:after="120" w:line="276" w:lineRule="auto"/>
        <w:rPr>
          <w:rFonts w:ascii="Verdana" w:eastAsiaTheme="minorHAnsi" w:hAnsi="Verdana" w:cstheme="minorBidi"/>
          <w:b/>
          <w:lang w:eastAsia="en-US"/>
        </w:rPr>
      </w:pPr>
      <w:r w:rsidRPr="00566415">
        <w:rPr>
          <w:rFonts w:ascii="Verdana" w:eastAsiaTheme="minorHAnsi" w:hAnsi="Verdana" w:cstheme="minorBidi"/>
          <w:b/>
          <w:lang w:eastAsia="en-US"/>
        </w:rPr>
        <w:t>Strzałki</w:t>
      </w:r>
      <w:r>
        <w:rPr>
          <w:rFonts w:ascii="Verdana" w:eastAsiaTheme="minorHAnsi" w:hAnsi="Verdana" w:cstheme="minorBidi"/>
          <w:b/>
          <w:lang w:eastAsia="en-US"/>
        </w:rPr>
        <w:t xml:space="preserve"> </w:t>
      </w:r>
      <w:r w:rsidR="00164EB6">
        <w:rPr>
          <w:rFonts w:ascii="Verdana" w:eastAsiaTheme="minorHAnsi" w:hAnsi="Verdana" w:cstheme="minorBidi"/>
          <w:lang w:eastAsia="en-US"/>
        </w:rPr>
        <w:t>–</w:t>
      </w:r>
      <w:r>
        <w:rPr>
          <w:rFonts w:ascii="Verdana" w:eastAsiaTheme="minorHAnsi" w:hAnsi="Verdana" w:cstheme="minorBidi"/>
          <w:lang w:eastAsia="en-US"/>
        </w:rPr>
        <w:t xml:space="preserve"> </w:t>
      </w:r>
      <w:r w:rsidRPr="00566415">
        <w:rPr>
          <w:rFonts w:ascii="Verdana" w:eastAsiaTheme="minorHAnsi" w:hAnsi="Verdana" w:cstheme="minorBidi"/>
          <w:lang w:eastAsia="en-US"/>
        </w:rPr>
        <w:t xml:space="preserve">występujące jako strzałki kierunkowe służące do wskazania dozwolonego kierunku jazdy z pasa, na którym się </w:t>
      </w:r>
      <w:r w:rsidRPr="00044A03">
        <w:rPr>
          <w:rFonts w:ascii="Verdana" w:eastAsiaTheme="minorHAnsi" w:hAnsi="Verdana" w:cstheme="minorBidi"/>
          <w:lang w:eastAsia="en-US"/>
        </w:rPr>
        <w:t>znajdują</w:t>
      </w:r>
      <w:r w:rsidR="006A7F37" w:rsidRPr="00044A03">
        <w:rPr>
          <w:rFonts w:ascii="Verdana" w:eastAsiaTheme="minorHAnsi" w:hAnsi="Verdana" w:cstheme="minorBidi"/>
          <w:lang w:eastAsia="en-US"/>
        </w:rPr>
        <w:t xml:space="preserve"> pojazdy</w:t>
      </w:r>
      <w:r w:rsidRPr="00044A03">
        <w:rPr>
          <w:rFonts w:ascii="Verdana" w:eastAsiaTheme="minorHAnsi" w:hAnsi="Verdana" w:cstheme="minorBidi"/>
          <w:lang w:eastAsia="en-US"/>
        </w:rPr>
        <w:t xml:space="preserve"> oraz strzałki naprowadzające, które uprzedzają o konieczności opuszczenia pasa, na którym się znajdują</w:t>
      </w:r>
      <w:r w:rsidR="006A7F37" w:rsidRPr="00044A03">
        <w:rPr>
          <w:rFonts w:ascii="Verdana" w:eastAsiaTheme="minorHAnsi" w:hAnsi="Verdana" w:cstheme="minorBidi"/>
          <w:lang w:eastAsia="en-US"/>
        </w:rPr>
        <w:t xml:space="preserve"> pojazdy</w:t>
      </w:r>
      <w:r w:rsidRPr="00044A03">
        <w:rPr>
          <w:rFonts w:ascii="Verdana" w:eastAsiaTheme="minorHAnsi" w:hAnsi="Verdana" w:cstheme="minorBidi"/>
          <w:b/>
          <w:lang w:eastAsia="en-US"/>
        </w:rPr>
        <w:t>.</w:t>
      </w:r>
    </w:p>
    <w:p w14:paraId="14EE0CDF" w14:textId="66D1E6C9" w:rsidR="00042E36" w:rsidRPr="007A136F" w:rsidRDefault="00042E36" w:rsidP="00042E36">
      <w:pPr>
        <w:pStyle w:val="AAAAA"/>
        <w:spacing w:before="120" w:after="120" w:line="276" w:lineRule="auto"/>
        <w:rPr>
          <w:rFonts w:ascii="Verdana" w:eastAsiaTheme="minorHAnsi" w:hAnsi="Verdana" w:cstheme="minorBidi"/>
          <w:lang w:eastAsia="en-US"/>
        </w:rPr>
      </w:pPr>
      <w:r w:rsidRPr="007A136F">
        <w:rPr>
          <w:rFonts w:ascii="Verdana" w:eastAsiaTheme="minorHAnsi" w:hAnsi="Verdana" w:cstheme="minorBidi"/>
          <w:b/>
          <w:lang w:eastAsia="en-US"/>
        </w:rPr>
        <w:t>Znaki poprzeczne</w:t>
      </w:r>
      <w:r w:rsidRPr="007A136F">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7A136F">
        <w:rPr>
          <w:rFonts w:ascii="Verdana" w:eastAsiaTheme="minorHAnsi" w:hAnsi="Verdana" w:cstheme="minorBidi"/>
          <w:lang w:eastAsia="en-US"/>
        </w:rPr>
        <w:t xml:space="preserve"> znaki wyznaczające miejsca przeznaczone do ruchu pieszych i</w:t>
      </w:r>
      <w:r w:rsidR="004D0AA1">
        <w:rPr>
          <w:rFonts w:ascii="Verdana" w:eastAsiaTheme="minorHAnsi" w:hAnsi="Verdana" w:cstheme="minorBidi"/>
          <w:lang w:eastAsia="en-US"/>
        </w:rPr>
        <w:t> </w:t>
      </w:r>
      <w:r w:rsidRPr="007A136F">
        <w:rPr>
          <w:rFonts w:ascii="Verdana" w:eastAsiaTheme="minorHAnsi" w:hAnsi="Verdana" w:cstheme="minorBidi"/>
          <w:lang w:eastAsia="en-US"/>
        </w:rPr>
        <w:t xml:space="preserve">rowerzystów w poprzek jezdni, miejsc </w:t>
      </w:r>
      <w:r w:rsidR="00D75832">
        <w:rPr>
          <w:rFonts w:ascii="Verdana" w:eastAsiaTheme="minorHAnsi" w:hAnsi="Verdana" w:cstheme="minorBidi"/>
          <w:lang w:eastAsia="en-US"/>
        </w:rPr>
        <w:t xml:space="preserve">wymagających </w:t>
      </w:r>
      <w:r w:rsidRPr="007A136F">
        <w:rPr>
          <w:rFonts w:ascii="Verdana" w:eastAsiaTheme="minorHAnsi" w:hAnsi="Verdana" w:cstheme="minorBidi"/>
          <w:lang w:eastAsia="en-US"/>
        </w:rPr>
        <w:t>zatrzymania pojazdów</w:t>
      </w:r>
      <w:r w:rsidR="00325B74" w:rsidRPr="00CD17A6">
        <w:rPr>
          <w:rFonts w:ascii="Verdana" w:eastAsiaTheme="minorHAnsi" w:hAnsi="Verdana" w:cstheme="minorBidi"/>
          <w:lang w:eastAsia="en-US"/>
        </w:rPr>
        <w:t xml:space="preserve"> </w:t>
      </w:r>
      <w:r w:rsidR="00D75832" w:rsidRPr="00E218E2">
        <w:rPr>
          <w:rFonts w:ascii="Verdana" w:eastAsiaTheme="minorHAnsi" w:hAnsi="Verdana" w:cstheme="minorBidi"/>
          <w:lang w:eastAsia="en-US"/>
        </w:rPr>
        <w:t xml:space="preserve">oraz </w:t>
      </w:r>
      <w:r w:rsidRPr="007A136F">
        <w:rPr>
          <w:rFonts w:ascii="Verdana" w:eastAsiaTheme="minorHAnsi" w:hAnsi="Verdana" w:cstheme="minorBidi"/>
          <w:lang w:eastAsia="en-US"/>
        </w:rPr>
        <w:t>miejsc lokalizacji progów zwalniających.</w:t>
      </w:r>
    </w:p>
    <w:p w14:paraId="0B7088E1" w14:textId="4DE57D69" w:rsidR="00042E36" w:rsidRPr="007A136F" w:rsidRDefault="00042E36" w:rsidP="00042E36">
      <w:pPr>
        <w:pStyle w:val="AAAAA"/>
        <w:spacing w:before="120" w:after="120" w:line="276" w:lineRule="auto"/>
        <w:rPr>
          <w:rFonts w:ascii="Verdana" w:eastAsiaTheme="minorHAnsi" w:hAnsi="Verdana" w:cstheme="minorBidi"/>
          <w:lang w:eastAsia="en-US"/>
        </w:rPr>
      </w:pPr>
      <w:r w:rsidRPr="007A136F">
        <w:rPr>
          <w:rFonts w:ascii="Verdana" w:eastAsiaTheme="minorHAnsi" w:hAnsi="Verdana" w:cstheme="minorBidi"/>
          <w:b/>
          <w:lang w:eastAsia="en-US"/>
        </w:rPr>
        <w:t>Znaki uzupełniające</w:t>
      </w:r>
      <w:r w:rsidRPr="007A136F">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00325B74">
        <w:rPr>
          <w:rFonts w:ascii="Verdana" w:eastAsiaTheme="minorHAnsi" w:hAnsi="Verdana" w:cstheme="minorBidi"/>
          <w:lang w:eastAsia="en-US"/>
        </w:rPr>
        <w:t xml:space="preserve"> z</w:t>
      </w:r>
      <w:r w:rsidR="00CD03BD" w:rsidRPr="00CD03BD">
        <w:rPr>
          <w:rFonts w:ascii="Verdana" w:eastAsiaTheme="minorHAnsi" w:hAnsi="Verdana" w:cstheme="minorBidi"/>
          <w:lang w:eastAsia="en-US"/>
        </w:rPr>
        <w:t>naki uzupełniające – znaki o różnych kształtach, wymiarach</w:t>
      </w:r>
      <w:r w:rsidR="00325B74">
        <w:rPr>
          <w:rFonts w:ascii="Verdana" w:eastAsiaTheme="minorHAnsi" w:hAnsi="Verdana" w:cstheme="minorBidi"/>
          <w:lang w:eastAsia="en-US"/>
        </w:rPr>
        <w:t xml:space="preserve"> </w:t>
      </w:r>
      <w:r w:rsidR="00CD03BD" w:rsidRPr="00CD03BD">
        <w:rPr>
          <w:rFonts w:ascii="Verdana" w:eastAsiaTheme="minorHAnsi" w:hAnsi="Verdana" w:cstheme="minorBidi"/>
          <w:lang w:eastAsia="en-US"/>
        </w:rPr>
        <w:t>i</w:t>
      </w:r>
      <w:r w:rsidR="004D0AA1">
        <w:rPr>
          <w:rFonts w:ascii="Verdana" w:eastAsiaTheme="minorHAnsi" w:hAnsi="Verdana" w:cstheme="minorBidi"/>
          <w:lang w:eastAsia="en-US"/>
        </w:rPr>
        <w:t> </w:t>
      </w:r>
      <w:r w:rsidR="00CD03BD" w:rsidRPr="00CD03BD">
        <w:rPr>
          <w:rFonts w:ascii="Verdana" w:eastAsiaTheme="minorHAnsi" w:hAnsi="Verdana" w:cstheme="minorBidi"/>
          <w:lang w:eastAsia="en-US"/>
        </w:rPr>
        <w:t>przeznaczeniu, występujące w postaci symboli, napisów, linii przystankowych, stanowisk</w:t>
      </w:r>
      <w:r w:rsidR="009E2914">
        <w:rPr>
          <w:rFonts w:ascii="Verdana" w:eastAsiaTheme="minorHAnsi" w:hAnsi="Verdana" w:cstheme="minorBidi"/>
          <w:lang w:eastAsia="en-US"/>
        </w:rPr>
        <w:t xml:space="preserve"> </w:t>
      </w:r>
      <w:r w:rsidR="00CD03BD" w:rsidRPr="00CD03BD">
        <w:rPr>
          <w:rFonts w:ascii="Verdana" w:eastAsiaTheme="minorHAnsi" w:hAnsi="Verdana" w:cstheme="minorBidi"/>
          <w:lang w:eastAsia="en-US"/>
        </w:rPr>
        <w:t>i pasów postojowych, powierzchni wyłączonych z ruchu oraz symboli znaków pionowych</w:t>
      </w:r>
      <w:r w:rsidR="00325B74">
        <w:rPr>
          <w:rFonts w:ascii="Verdana" w:eastAsiaTheme="minorHAnsi" w:hAnsi="Verdana" w:cstheme="minorBidi"/>
          <w:lang w:eastAsia="en-US"/>
        </w:rPr>
        <w:t xml:space="preserve"> </w:t>
      </w:r>
      <w:r w:rsidR="00CD03BD" w:rsidRPr="00CD03BD">
        <w:rPr>
          <w:rFonts w:ascii="Verdana" w:eastAsiaTheme="minorHAnsi" w:hAnsi="Verdana" w:cstheme="minorBidi"/>
          <w:lang w:eastAsia="en-US"/>
        </w:rPr>
        <w:t>w</w:t>
      </w:r>
      <w:r w:rsidR="004D0AA1">
        <w:rPr>
          <w:rFonts w:ascii="Verdana" w:eastAsiaTheme="minorHAnsi" w:hAnsi="Verdana" w:cstheme="minorBidi"/>
          <w:lang w:eastAsia="en-US"/>
        </w:rPr>
        <w:t> </w:t>
      </w:r>
      <w:r w:rsidR="00CD03BD" w:rsidRPr="00CD03BD">
        <w:rPr>
          <w:rFonts w:ascii="Verdana" w:eastAsiaTheme="minorHAnsi" w:hAnsi="Verdana" w:cstheme="minorBidi"/>
          <w:lang w:eastAsia="en-US"/>
        </w:rPr>
        <w:t>oznakowaniu poziomym.</w:t>
      </w:r>
    </w:p>
    <w:p w14:paraId="773FC640" w14:textId="2A83FE47" w:rsidR="00042E36" w:rsidRPr="00042E36" w:rsidRDefault="00042E36" w:rsidP="00042E36">
      <w:pPr>
        <w:pStyle w:val="AAAAA"/>
        <w:spacing w:before="120" w:after="120" w:line="276" w:lineRule="auto"/>
        <w:rPr>
          <w:rFonts w:ascii="Verdana" w:eastAsiaTheme="minorHAnsi" w:hAnsi="Verdana" w:cstheme="minorBidi"/>
          <w:lang w:eastAsia="en-US"/>
        </w:rPr>
      </w:pPr>
      <w:r w:rsidRPr="007A136F">
        <w:rPr>
          <w:rFonts w:ascii="Verdana" w:eastAsiaTheme="minorHAnsi" w:hAnsi="Verdana" w:cstheme="minorBidi"/>
          <w:b/>
          <w:lang w:eastAsia="en-US"/>
        </w:rPr>
        <w:t>Materiały do poziomego znakowania dróg</w:t>
      </w:r>
      <w:r w:rsidRPr="007A136F">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7A136F">
        <w:rPr>
          <w:rFonts w:ascii="Verdana" w:eastAsiaTheme="minorHAnsi" w:hAnsi="Verdana" w:cstheme="minorBidi"/>
          <w:lang w:eastAsia="en-US"/>
        </w:rPr>
        <w:t xml:space="preserve"> materiały zawierające rozpuszczalniki, wolne od rozpuszczalników </w:t>
      </w:r>
      <w:r w:rsidRPr="00042E36">
        <w:rPr>
          <w:rFonts w:ascii="Verdana" w:eastAsiaTheme="minorHAnsi" w:hAnsi="Verdana" w:cstheme="minorBidi"/>
          <w:lang w:eastAsia="en-US"/>
        </w:rPr>
        <w:t xml:space="preserve">lub punktowe elementy odblaskowe, które mogą zostać naniesione albo wbudowane przez malowanie, natryskiwanie, odlewanie, wytłaczanie, rolowanie, klejenie itp. na nawierzchnie drogowe, stosowane w temperaturze otoczenia </w:t>
      </w:r>
      <w:r w:rsidR="008E0A49">
        <w:rPr>
          <w:rFonts w:ascii="Verdana" w:eastAsiaTheme="minorHAnsi" w:hAnsi="Verdana" w:cstheme="minorBidi"/>
          <w:lang w:eastAsia="en-US"/>
        </w:rPr>
        <w:br/>
      </w:r>
      <w:r w:rsidRPr="00042E36">
        <w:rPr>
          <w:rFonts w:ascii="Verdana" w:eastAsiaTheme="minorHAnsi" w:hAnsi="Verdana" w:cstheme="minorBidi"/>
          <w:lang w:eastAsia="en-US"/>
        </w:rPr>
        <w:t>lub</w:t>
      </w:r>
      <w:r w:rsidR="004D0AA1">
        <w:rPr>
          <w:rFonts w:ascii="Verdana" w:eastAsiaTheme="minorHAnsi" w:hAnsi="Verdana" w:cstheme="minorBidi"/>
          <w:lang w:eastAsia="en-US"/>
        </w:rPr>
        <w:t xml:space="preserve"> </w:t>
      </w:r>
      <w:r w:rsidRPr="00042E36">
        <w:rPr>
          <w:rFonts w:ascii="Verdana" w:eastAsiaTheme="minorHAnsi" w:hAnsi="Verdana" w:cstheme="minorBidi"/>
          <w:lang w:eastAsia="en-US"/>
        </w:rPr>
        <w:t>w temperaturze podwyższonej. Materiały te powinny posiadać właściwości odblaskowe.</w:t>
      </w:r>
    </w:p>
    <w:p w14:paraId="64A56D06" w14:textId="1DA7C3D5" w:rsidR="00042E36" w:rsidRPr="00E218E2" w:rsidRDefault="00042E36" w:rsidP="00042E36">
      <w:pPr>
        <w:pStyle w:val="AAAAA"/>
        <w:spacing w:before="120" w:after="120" w:line="276" w:lineRule="auto"/>
        <w:rPr>
          <w:rFonts w:ascii="Verdana" w:eastAsiaTheme="minorHAnsi" w:hAnsi="Verdana" w:cstheme="minorBidi"/>
          <w:strike/>
          <w:lang w:eastAsia="en-US"/>
        </w:rPr>
      </w:pPr>
      <w:r w:rsidRPr="00D55900">
        <w:rPr>
          <w:rFonts w:ascii="Verdana" w:eastAsiaTheme="minorHAnsi" w:hAnsi="Verdana" w:cstheme="minorBidi"/>
          <w:b/>
          <w:lang w:eastAsia="en-US"/>
        </w:rPr>
        <w:t>Materiały do znakowania cienkowarstwowego</w:t>
      </w:r>
      <w:r w:rsidRPr="00D55900">
        <w:rPr>
          <w:rFonts w:ascii="Verdana" w:eastAsiaTheme="minorHAnsi" w:hAnsi="Verdana" w:cstheme="minorBidi"/>
          <w:bCs/>
          <w:lang w:eastAsia="en-US"/>
        </w:rPr>
        <w:t xml:space="preserve"> </w:t>
      </w:r>
      <w:r w:rsidR="00164EB6">
        <w:rPr>
          <w:rFonts w:ascii="Verdana" w:eastAsiaTheme="minorHAnsi" w:hAnsi="Verdana" w:cstheme="minorBidi"/>
          <w:bCs/>
          <w:lang w:eastAsia="en-US"/>
        </w:rPr>
        <w:t>–</w:t>
      </w:r>
      <w:r w:rsidRPr="00D55900">
        <w:rPr>
          <w:rFonts w:ascii="Verdana" w:eastAsiaTheme="minorHAnsi" w:hAnsi="Verdana" w:cstheme="minorBidi"/>
          <w:bCs/>
          <w:lang w:eastAsia="en-US"/>
        </w:rPr>
        <w:t xml:space="preserve"> </w:t>
      </w:r>
      <w:r w:rsidR="00993D78">
        <w:rPr>
          <w:rFonts w:ascii="Verdana" w:eastAsiaTheme="minorHAnsi" w:hAnsi="Verdana" w:cstheme="minorBidi"/>
          <w:bCs/>
          <w:lang w:eastAsia="en-US"/>
        </w:rPr>
        <w:t>m</w:t>
      </w:r>
      <w:r w:rsidR="00993D78" w:rsidRPr="00993D78">
        <w:rPr>
          <w:rFonts w:ascii="Verdana" w:eastAsiaTheme="minorHAnsi" w:hAnsi="Verdana" w:cstheme="minorBidi"/>
          <w:bCs/>
          <w:lang w:eastAsia="en-US"/>
        </w:rPr>
        <w:t>ateriały do znakowania cienkowarstwowego – farby rozpusz</w:t>
      </w:r>
      <w:r w:rsidR="00325B74">
        <w:rPr>
          <w:rFonts w:ascii="Verdana" w:eastAsiaTheme="minorHAnsi" w:hAnsi="Verdana" w:cstheme="minorBidi"/>
          <w:bCs/>
          <w:lang w:eastAsia="en-US"/>
        </w:rPr>
        <w:t>cz</w:t>
      </w:r>
      <w:r w:rsidR="00993D78" w:rsidRPr="00993D78">
        <w:rPr>
          <w:rFonts w:ascii="Verdana" w:eastAsiaTheme="minorHAnsi" w:hAnsi="Verdana" w:cstheme="minorBidi"/>
          <w:bCs/>
          <w:lang w:eastAsia="en-US"/>
        </w:rPr>
        <w:t>alnikowe, wodorozcieńczalne i chemoutwardzalne nakładane na mokro warstwą grubości od 0,3 mm do 0,8 mm, mierzoną na mokro.</w:t>
      </w:r>
    </w:p>
    <w:p w14:paraId="39546F0C" w14:textId="3C89F1C5" w:rsidR="00042E36" w:rsidRPr="00042E36" w:rsidRDefault="00042E36" w:rsidP="00042E36">
      <w:pPr>
        <w:pStyle w:val="AAAAA"/>
        <w:spacing w:before="120" w:after="120" w:line="276" w:lineRule="auto"/>
        <w:rPr>
          <w:rFonts w:ascii="Verdana" w:eastAsiaTheme="minorHAnsi" w:hAnsi="Verdana" w:cstheme="minorBidi"/>
          <w:lang w:eastAsia="en-US"/>
        </w:rPr>
      </w:pPr>
      <w:r w:rsidRPr="00D55900">
        <w:rPr>
          <w:rFonts w:ascii="Verdana" w:eastAsiaTheme="minorHAnsi" w:hAnsi="Verdana" w:cstheme="minorBidi"/>
          <w:b/>
          <w:lang w:eastAsia="en-US"/>
        </w:rPr>
        <w:lastRenderedPageBreak/>
        <w:t>Materiały do znakowania grubowarstwowego</w:t>
      </w:r>
      <w:r w:rsidRPr="00042E36">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042E36">
        <w:rPr>
          <w:rFonts w:ascii="Verdana" w:eastAsiaTheme="minorHAnsi" w:hAnsi="Verdana" w:cstheme="minorBidi"/>
          <w:lang w:eastAsia="en-US"/>
        </w:rPr>
        <w:t xml:space="preserve"> materiały nakładane warstwą grubości od 0,9</w:t>
      </w:r>
      <w:r w:rsidR="00763412">
        <w:rPr>
          <w:rFonts w:ascii="Verdana" w:eastAsiaTheme="minorHAnsi" w:hAnsi="Verdana" w:cstheme="minorBidi"/>
          <w:lang w:eastAsia="en-US"/>
        </w:rPr>
        <w:t> </w:t>
      </w:r>
      <w:r w:rsidRPr="00042E36">
        <w:rPr>
          <w:rFonts w:ascii="Verdana" w:eastAsiaTheme="minorHAnsi" w:hAnsi="Verdana" w:cstheme="minorBidi"/>
          <w:lang w:eastAsia="en-US"/>
        </w:rPr>
        <w:t>mm do 3,5</w:t>
      </w:r>
      <w:r w:rsidR="00763412">
        <w:rPr>
          <w:rFonts w:ascii="Verdana" w:eastAsiaTheme="minorHAnsi" w:hAnsi="Verdana" w:cstheme="minorBidi"/>
          <w:lang w:eastAsia="en-US"/>
        </w:rPr>
        <w:t> </w:t>
      </w:r>
      <w:r w:rsidRPr="00042E36">
        <w:rPr>
          <w:rFonts w:ascii="Verdana" w:eastAsiaTheme="minorHAnsi" w:hAnsi="Verdana" w:cstheme="minorBidi"/>
          <w:lang w:eastAsia="en-US"/>
        </w:rPr>
        <w:t>mm. Należą do nich masy termoplastyczne i masy chemoutwardzalne stosowane na zimno. Dla linii strukturalnych i profilowanych grubość linii może wynosić 5</w:t>
      </w:r>
      <w:r w:rsidR="00763412">
        <w:rPr>
          <w:rFonts w:ascii="Verdana" w:eastAsiaTheme="minorHAnsi" w:hAnsi="Verdana" w:cstheme="minorBidi"/>
          <w:lang w:eastAsia="en-US"/>
        </w:rPr>
        <w:t> </w:t>
      </w:r>
      <w:r w:rsidRPr="00042E36">
        <w:rPr>
          <w:rFonts w:ascii="Verdana" w:eastAsiaTheme="minorHAnsi" w:hAnsi="Verdana" w:cstheme="minorBidi"/>
          <w:lang w:eastAsia="en-US"/>
        </w:rPr>
        <w:t>mm.</w:t>
      </w:r>
      <w:r w:rsidR="00993D78" w:rsidRPr="00993D78">
        <w:rPr>
          <w:rFonts w:ascii="Verdana" w:eastAsiaTheme="minorHAnsi" w:hAnsi="Verdana" w:cstheme="minorBidi"/>
          <w:lang w:eastAsia="en-US"/>
        </w:rPr>
        <w:t xml:space="preserve"> Dopuszcza się stosowanie na liniach krawędziowych </w:t>
      </w:r>
      <w:proofErr w:type="spellStart"/>
      <w:r w:rsidR="00993D78" w:rsidRPr="00993D78">
        <w:rPr>
          <w:rFonts w:ascii="Verdana" w:eastAsiaTheme="minorHAnsi" w:hAnsi="Verdana" w:cstheme="minorBidi"/>
          <w:lang w:eastAsia="en-US"/>
        </w:rPr>
        <w:t>wygarbień</w:t>
      </w:r>
      <w:proofErr w:type="spellEnd"/>
      <w:r w:rsidR="00993D78" w:rsidRPr="00993D78">
        <w:rPr>
          <w:rFonts w:ascii="Verdana" w:eastAsiaTheme="minorHAnsi" w:hAnsi="Verdana" w:cstheme="minorBidi"/>
          <w:lang w:eastAsia="en-US"/>
        </w:rPr>
        <w:t xml:space="preserve"> o szerokości od 4 do 10 cm i całkowitej wysokości do 8 mm umieszczanych w regularnych odstępach do 25 cm.</w:t>
      </w:r>
    </w:p>
    <w:p w14:paraId="77350077" w14:textId="24BEABCF" w:rsidR="00042E36" w:rsidRDefault="00042E36" w:rsidP="00042E36">
      <w:pPr>
        <w:pStyle w:val="AAAAA"/>
        <w:spacing w:before="120" w:after="120" w:line="276" w:lineRule="auto"/>
        <w:rPr>
          <w:rFonts w:ascii="Verdana" w:eastAsiaTheme="minorHAnsi" w:hAnsi="Verdana" w:cstheme="minorBidi"/>
          <w:lang w:eastAsia="en-US"/>
        </w:rPr>
      </w:pPr>
      <w:r w:rsidRPr="00D55900">
        <w:rPr>
          <w:rFonts w:ascii="Verdana" w:eastAsiaTheme="minorHAnsi" w:hAnsi="Verdana" w:cstheme="minorBidi"/>
          <w:b/>
          <w:lang w:eastAsia="en-US"/>
        </w:rPr>
        <w:t>Materiały prefabrykowane</w:t>
      </w:r>
      <w:r w:rsidRPr="00042E36">
        <w:rPr>
          <w:rFonts w:ascii="Verdana" w:eastAsiaTheme="minorHAnsi" w:hAnsi="Verdana" w:cstheme="minorBidi"/>
          <w:bCs/>
          <w:lang w:eastAsia="en-US"/>
        </w:rPr>
        <w:t xml:space="preserve"> </w:t>
      </w:r>
      <w:r w:rsidR="00164EB6">
        <w:rPr>
          <w:rFonts w:ascii="Verdana" w:eastAsiaTheme="minorHAnsi" w:hAnsi="Verdana" w:cstheme="minorBidi"/>
          <w:lang w:eastAsia="en-US"/>
        </w:rPr>
        <w:t>–</w:t>
      </w:r>
      <w:r w:rsidRPr="00042E36">
        <w:rPr>
          <w:rFonts w:ascii="Verdana" w:eastAsiaTheme="minorHAnsi" w:hAnsi="Verdana" w:cstheme="minorBidi"/>
          <w:lang w:eastAsia="en-US"/>
        </w:rPr>
        <w:t xml:space="preserve"> materiały, które łączy się z powierzchnią drogi </w:t>
      </w:r>
      <w:r w:rsidR="008E0A49">
        <w:rPr>
          <w:rFonts w:ascii="Verdana" w:eastAsiaTheme="minorHAnsi" w:hAnsi="Verdana" w:cstheme="minorBidi"/>
          <w:lang w:eastAsia="en-US"/>
        </w:rPr>
        <w:br/>
      </w:r>
      <w:r w:rsidRPr="00042E36">
        <w:rPr>
          <w:rFonts w:ascii="Verdana" w:eastAsiaTheme="minorHAnsi" w:hAnsi="Verdana" w:cstheme="minorBidi"/>
          <w:lang w:eastAsia="en-US"/>
        </w:rPr>
        <w:t xml:space="preserve">przez klejenie, wtapianie, wbudowanie lub w inny sposób. Zalicza się do nich masy termoplastyczne w arkuszach do wtapiania, odblaskowe taśmy prefabrykowane oraz folie do </w:t>
      </w:r>
      <w:proofErr w:type="spellStart"/>
      <w:r w:rsidRPr="00042E36">
        <w:rPr>
          <w:rFonts w:ascii="Verdana" w:eastAsiaTheme="minorHAnsi" w:hAnsi="Verdana" w:cstheme="minorBidi"/>
          <w:lang w:eastAsia="en-US"/>
        </w:rPr>
        <w:t>oznakowań</w:t>
      </w:r>
      <w:proofErr w:type="spellEnd"/>
      <w:r w:rsidRPr="00042E36">
        <w:rPr>
          <w:rFonts w:ascii="Verdana" w:eastAsiaTheme="minorHAnsi" w:hAnsi="Verdana" w:cstheme="minorBidi"/>
          <w:lang w:eastAsia="en-US"/>
        </w:rPr>
        <w:t xml:space="preserve"> tymczasowych (żółte) i trwałych (białe) oraz punktowe elementy odblaskowe.</w:t>
      </w:r>
    </w:p>
    <w:p w14:paraId="475FBEA8" w14:textId="6E2B80CA" w:rsidR="00F053AA" w:rsidRPr="00566415" w:rsidRDefault="00F053AA" w:rsidP="00F053AA">
      <w:pPr>
        <w:pStyle w:val="AAAAA"/>
        <w:spacing w:before="120" w:after="120" w:line="276" w:lineRule="auto"/>
        <w:rPr>
          <w:rFonts w:ascii="Verdana" w:eastAsiaTheme="minorHAnsi" w:hAnsi="Verdana" w:cstheme="minorBidi"/>
          <w:lang w:eastAsia="en-US"/>
        </w:rPr>
      </w:pPr>
      <w:r w:rsidRPr="00D55900">
        <w:rPr>
          <w:rFonts w:ascii="Verdana" w:eastAsiaTheme="minorHAnsi" w:hAnsi="Verdana" w:cstheme="minorBidi"/>
          <w:b/>
          <w:lang w:eastAsia="en-US"/>
        </w:rPr>
        <w:t>Oznakowanie stałe</w:t>
      </w:r>
      <w:r w:rsidRPr="00042E36">
        <w:rPr>
          <w:rFonts w:ascii="Verdana" w:eastAsiaTheme="minorHAnsi" w:hAnsi="Verdana" w:cstheme="minorBidi"/>
          <w:lang w:eastAsia="en-US"/>
        </w:rPr>
        <w:t xml:space="preserve"> – oznakowanie przeznaczone</w:t>
      </w:r>
      <w:r>
        <w:rPr>
          <w:rFonts w:ascii="Verdana" w:eastAsiaTheme="minorHAnsi" w:hAnsi="Verdana" w:cstheme="minorBidi"/>
          <w:lang w:eastAsia="en-US"/>
        </w:rPr>
        <w:t xml:space="preserve"> </w:t>
      </w:r>
      <w:r w:rsidR="00044A03">
        <w:rPr>
          <w:rFonts w:ascii="Verdana" w:eastAsiaTheme="minorHAnsi" w:hAnsi="Verdana" w:cstheme="minorBidi"/>
          <w:lang w:eastAsia="en-US"/>
        </w:rPr>
        <w:t>dla stałej organizacji ruchu,</w:t>
      </w:r>
      <w:r w:rsidRPr="00566415">
        <w:rPr>
          <w:rFonts w:ascii="Verdana" w:eastAsiaTheme="minorHAnsi" w:hAnsi="Verdana" w:cstheme="minorBidi"/>
          <w:lang w:eastAsia="en-US"/>
        </w:rPr>
        <w:t xml:space="preserve"> tylko barwy białej; inne barwy </w:t>
      </w:r>
      <w:r>
        <w:rPr>
          <w:rFonts w:ascii="Verdana" w:eastAsiaTheme="minorHAnsi" w:hAnsi="Verdana" w:cstheme="minorBidi"/>
          <w:lang w:eastAsia="en-US"/>
        </w:rPr>
        <w:t>służą</w:t>
      </w:r>
      <w:r w:rsidR="009B1C38">
        <w:rPr>
          <w:rFonts w:ascii="Verdana" w:eastAsiaTheme="minorHAnsi" w:hAnsi="Verdana" w:cstheme="minorBidi"/>
          <w:lang w:eastAsia="en-US"/>
        </w:rPr>
        <w:t xml:space="preserve"> </w:t>
      </w:r>
      <w:r>
        <w:rPr>
          <w:rFonts w:ascii="Verdana" w:eastAsiaTheme="minorHAnsi" w:hAnsi="Verdana" w:cstheme="minorBidi"/>
          <w:lang w:eastAsia="en-US"/>
        </w:rPr>
        <w:t xml:space="preserve">do oznakowania np. </w:t>
      </w:r>
      <w:r w:rsidRPr="00566415">
        <w:rPr>
          <w:rFonts w:ascii="Verdana" w:eastAsiaTheme="minorHAnsi" w:hAnsi="Verdana" w:cstheme="minorBidi"/>
          <w:lang w:eastAsia="en-US"/>
        </w:rPr>
        <w:t xml:space="preserve">przejazdów </w:t>
      </w:r>
      <w:r>
        <w:rPr>
          <w:rFonts w:ascii="Verdana" w:eastAsiaTheme="minorHAnsi" w:hAnsi="Verdana" w:cstheme="minorBidi"/>
          <w:lang w:eastAsia="en-US"/>
        </w:rPr>
        <w:t xml:space="preserve">dla </w:t>
      </w:r>
      <w:r w:rsidRPr="00566415">
        <w:rPr>
          <w:rFonts w:ascii="Verdana" w:eastAsiaTheme="minorHAnsi" w:hAnsi="Verdana" w:cstheme="minorBidi"/>
          <w:lang w:eastAsia="en-US"/>
        </w:rPr>
        <w:t>rower</w:t>
      </w:r>
      <w:r>
        <w:rPr>
          <w:rFonts w:ascii="Verdana" w:eastAsiaTheme="minorHAnsi" w:hAnsi="Verdana" w:cstheme="minorBidi"/>
          <w:lang w:eastAsia="en-US"/>
        </w:rPr>
        <w:t>zystów</w:t>
      </w:r>
      <w:r w:rsidRPr="00566415">
        <w:rPr>
          <w:rFonts w:ascii="Verdana" w:eastAsiaTheme="minorHAnsi" w:hAnsi="Verdana" w:cstheme="minorBidi"/>
          <w:lang w:eastAsia="en-US"/>
        </w:rPr>
        <w:t xml:space="preserve"> (czerwone), </w:t>
      </w:r>
      <w:r>
        <w:rPr>
          <w:rFonts w:ascii="Verdana" w:eastAsiaTheme="minorHAnsi" w:hAnsi="Verdana" w:cstheme="minorBidi"/>
          <w:lang w:eastAsia="en-US"/>
        </w:rPr>
        <w:t xml:space="preserve">powierzchni </w:t>
      </w:r>
      <w:r w:rsidRPr="00566415">
        <w:rPr>
          <w:rFonts w:ascii="Verdana" w:eastAsiaTheme="minorHAnsi" w:hAnsi="Verdana" w:cstheme="minorBidi"/>
          <w:lang w:eastAsia="en-US"/>
        </w:rPr>
        <w:t>stanowisk</w:t>
      </w:r>
      <w:r>
        <w:rPr>
          <w:rFonts w:ascii="Verdana" w:eastAsiaTheme="minorHAnsi" w:hAnsi="Verdana" w:cstheme="minorBidi"/>
          <w:lang w:eastAsia="en-US"/>
        </w:rPr>
        <w:t>a</w:t>
      </w:r>
      <w:r w:rsidRPr="00566415">
        <w:rPr>
          <w:rFonts w:ascii="Verdana" w:eastAsiaTheme="minorHAnsi" w:hAnsi="Verdana" w:cstheme="minorBidi"/>
          <w:lang w:eastAsia="en-US"/>
        </w:rPr>
        <w:t xml:space="preserve"> postojow</w:t>
      </w:r>
      <w:r>
        <w:rPr>
          <w:rFonts w:ascii="Verdana" w:eastAsiaTheme="minorHAnsi" w:hAnsi="Verdana" w:cstheme="minorBidi"/>
          <w:lang w:eastAsia="en-US"/>
        </w:rPr>
        <w:t>ego</w:t>
      </w:r>
      <w:r w:rsidRPr="00566415">
        <w:rPr>
          <w:rFonts w:ascii="Verdana" w:eastAsiaTheme="minorHAnsi" w:hAnsi="Verdana" w:cstheme="minorBidi"/>
          <w:lang w:eastAsia="en-US"/>
        </w:rPr>
        <w:t xml:space="preserve"> dla osób niepełnosprawnych (niebieskie),</w:t>
      </w:r>
      <w:r w:rsidR="005241E2">
        <w:rPr>
          <w:rFonts w:ascii="Verdana" w:eastAsiaTheme="minorHAnsi" w:hAnsi="Verdana" w:cstheme="minorBidi"/>
          <w:lang w:eastAsia="en-US"/>
        </w:rPr>
        <w:t xml:space="preserve"> stanowisk </w:t>
      </w:r>
      <w:r w:rsidR="007254E4">
        <w:rPr>
          <w:rFonts w:ascii="Verdana" w:eastAsiaTheme="minorHAnsi" w:hAnsi="Verdana" w:cstheme="minorBidi"/>
          <w:lang w:eastAsia="en-US"/>
        </w:rPr>
        <w:t>postojowych</w:t>
      </w:r>
      <w:r w:rsidR="007911BE">
        <w:rPr>
          <w:rFonts w:ascii="Verdana" w:eastAsiaTheme="minorHAnsi" w:hAnsi="Verdana" w:cstheme="minorBidi"/>
          <w:lang w:eastAsia="en-US"/>
        </w:rPr>
        <w:t xml:space="preserve"> dla </w:t>
      </w:r>
      <w:r w:rsidR="005241E2">
        <w:rPr>
          <w:rFonts w:ascii="Verdana" w:eastAsiaTheme="minorHAnsi" w:hAnsi="Verdana" w:cstheme="minorBidi"/>
          <w:lang w:eastAsia="en-US"/>
        </w:rPr>
        <w:t>pojazdów elektrycznych</w:t>
      </w:r>
      <w:r w:rsidR="007911BE">
        <w:rPr>
          <w:rFonts w:ascii="Verdana" w:eastAsiaTheme="minorHAnsi" w:hAnsi="Verdana" w:cstheme="minorBidi"/>
          <w:lang w:eastAsia="en-US"/>
        </w:rPr>
        <w:t xml:space="preserve"> oraz napędzanych wodorem</w:t>
      </w:r>
      <w:r w:rsidR="005241E2">
        <w:rPr>
          <w:rFonts w:ascii="Verdana" w:eastAsiaTheme="minorHAnsi" w:hAnsi="Verdana" w:cstheme="minorBidi"/>
          <w:lang w:eastAsia="en-US"/>
        </w:rPr>
        <w:t xml:space="preserve"> (zielona)</w:t>
      </w:r>
      <w:r w:rsidR="00B017A9">
        <w:rPr>
          <w:rFonts w:ascii="Verdana" w:eastAsiaTheme="minorHAnsi" w:hAnsi="Verdana" w:cstheme="minorBidi"/>
          <w:lang w:eastAsia="en-US"/>
        </w:rPr>
        <w:t>,</w:t>
      </w:r>
      <w:r w:rsidRPr="00566415">
        <w:rPr>
          <w:rFonts w:ascii="Verdana" w:eastAsiaTheme="minorHAnsi" w:hAnsi="Verdana" w:cstheme="minorBidi"/>
          <w:lang w:eastAsia="en-US"/>
        </w:rPr>
        <w:t xml:space="preserve"> symboli znaków pionowych w oznakowaniu poziomym</w:t>
      </w:r>
      <w:r>
        <w:rPr>
          <w:rFonts w:ascii="Verdana" w:eastAsiaTheme="minorHAnsi" w:hAnsi="Verdana" w:cstheme="minorBidi"/>
          <w:lang w:eastAsia="en-US"/>
        </w:rPr>
        <w:t>.</w:t>
      </w:r>
      <w:r w:rsidR="009B1C38">
        <w:rPr>
          <w:rFonts w:ascii="Verdana" w:eastAsiaTheme="minorHAnsi" w:hAnsi="Verdana" w:cstheme="minorBidi"/>
          <w:lang w:eastAsia="en-US"/>
        </w:rPr>
        <w:t xml:space="preserve"> </w:t>
      </w:r>
    </w:p>
    <w:p w14:paraId="3F21FC63" w14:textId="68DA5975" w:rsidR="00042E36" w:rsidRPr="00BE55E3" w:rsidRDefault="00042E36" w:rsidP="00042E36">
      <w:pPr>
        <w:pStyle w:val="AAAAA"/>
        <w:spacing w:before="120" w:after="120" w:line="276" w:lineRule="auto"/>
        <w:rPr>
          <w:rFonts w:ascii="Verdana" w:eastAsiaTheme="minorHAnsi" w:hAnsi="Verdana" w:cstheme="minorBidi"/>
          <w:lang w:eastAsia="en-US"/>
        </w:rPr>
      </w:pPr>
      <w:r w:rsidRPr="00BE55E3">
        <w:rPr>
          <w:rFonts w:ascii="Verdana" w:eastAsiaTheme="minorHAnsi" w:hAnsi="Verdana" w:cstheme="minorBidi"/>
          <w:b/>
          <w:lang w:eastAsia="en-US"/>
        </w:rPr>
        <w:t>Tymczasowe oznakow</w:t>
      </w:r>
      <w:r w:rsidR="00F053AA">
        <w:rPr>
          <w:rFonts w:ascii="Verdana" w:eastAsiaTheme="minorHAnsi" w:hAnsi="Verdana" w:cstheme="minorBidi"/>
          <w:b/>
          <w:lang w:eastAsia="en-US"/>
        </w:rPr>
        <w:t>anie</w:t>
      </w:r>
      <w:r w:rsidRPr="00BE55E3">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BE55E3">
        <w:rPr>
          <w:rFonts w:ascii="Verdana" w:eastAsiaTheme="minorHAnsi" w:hAnsi="Verdana" w:cstheme="minorBidi"/>
          <w:lang w:eastAsia="en-US"/>
        </w:rPr>
        <w:t xml:space="preserve"> oznakowanie z materiału </w:t>
      </w:r>
      <w:r w:rsidR="00335159" w:rsidRPr="00566415">
        <w:rPr>
          <w:rFonts w:ascii="Verdana" w:eastAsiaTheme="minorHAnsi" w:hAnsi="Verdana" w:cstheme="minorBidi"/>
          <w:lang w:eastAsia="en-US"/>
        </w:rPr>
        <w:t>barwy</w:t>
      </w:r>
      <w:r w:rsidRPr="00B27472">
        <w:rPr>
          <w:rFonts w:ascii="Verdana" w:eastAsiaTheme="minorHAnsi" w:hAnsi="Verdana" w:cstheme="minorBidi"/>
          <w:color w:val="0070C0"/>
          <w:lang w:eastAsia="en-US"/>
        </w:rPr>
        <w:t xml:space="preserve"> </w:t>
      </w:r>
      <w:r w:rsidRPr="00BE55E3">
        <w:rPr>
          <w:rFonts w:ascii="Verdana" w:eastAsiaTheme="minorHAnsi" w:hAnsi="Verdana" w:cstheme="minorBidi"/>
          <w:lang w:eastAsia="en-US"/>
        </w:rPr>
        <w:t>żółte</w:t>
      </w:r>
      <w:r w:rsidR="00335159">
        <w:rPr>
          <w:rFonts w:ascii="Verdana" w:eastAsiaTheme="minorHAnsi" w:hAnsi="Verdana" w:cstheme="minorBidi"/>
          <w:lang w:eastAsia="en-US"/>
        </w:rPr>
        <w:t>j</w:t>
      </w:r>
      <w:r w:rsidRPr="00BE55E3">
        <w:rPr>
          <w:rFonts w:ascii="Verdana" w:eastAsiaTheme="minorHAnsi" w:hAnsi="Verdana" w:cstheme="minorBidi"/>
          <w:lang w:eastAsia="en-US"/>
        </w:rPr>
        <w:t xml:space="preserve">, </w:t>
      </w:r>
      <w:r w:rsidR="00CB759D">
        <w:rPr>
          <w:rFonts w:ascii="Verdana" w:eastAsiaTheme="minorHAnsi" w:hAnsi="Verdana" w:cstheme="minorBidi"/>
          <w:lang w:eastAsia="en-US"/>
        </w:rPr>
        <w:t xml:space="preserve">o pełnym wypełnieniu, </w:t>
      </w:r>
      <w:r w:rsidRPr="00BE55E3">
        <w:rPr>
          <w:rFonts w:ascii="Verdana" w:eastAsiaTheme="minorHAnsi" w:hAnsi="Verdana" w:cstheme="minorBidi"/>
          <w:lang w:eastAsia="en-US"/>
        </w:rPr>
        <w:t xml:space="preserve">którego czas użytkowania wynosi do </w:t>
      </w:r>
      <w:r w:rsidR="00892631">
        <w:rPr>
          <w:rFonts w:ascii="Verdana" w:eastAsiaTheme="minorHAnsi" w:hAnsi="Verdana" w:cstheme="minorBidi"/>
          <w:lang w:eastAsia="en-US"/>
        </w:rPr>
        <w:t>6</w:t>
      </w:r>
      <w:r w:rsidRPr="00BE55E3">
        <w:rPr>
          <w:rFonts w:ascii="Verdana" w:eastAsiaTheme="minorHAnsi" w:hAnsi="Verdana" w:cstheme="minorBidi"/>
          <w:lang w:eastAsia="en-US"/>
        </w:rPr>
        <w:t xml:space="preserve"> miesięcy lub do czasu zakończenia robót.</w:t>
      </w:r>
    </w:p>
    <w:p w14:paraId="15DC3523" w14:textId="77777777" w:rsidR="00042E36" w:rsidRPr="00042E36" w:rsidRDefault="00042E36" w:rsidP="000D275C">
      <w:pPr>
        <w:pStyle w:val="AAAAA"/>
        <w:spacing w:before="120" w:line="276" w:lineRule="auto"/>
        <w:rPr>
          <w:rFonts w:ascii="Verdana" w:eastAsiaTheme="minorHAnsi" w:hAnsi="Verdana" w:cstheme="minorBidi"/>
          <w:lang w:eastAsia="en-US"/>
        </w:rPr>
      </w:pPr>
      <w:r w:rsidRPr="00BE55E3">
        <w:rPr>
          <w:rFonts w:ascii="Verdana" w:eastAsiaTheme="minorHAnsi" w:hAnsi="Verdana" w:cstheme="minorBidi"/>
          <w:b/>
          <w:lang w:eastAsia="en-US"/>
        </w:rPr>
        <w:t>Trwałe oznakowanie drogowe</w:t>
      </w:r>
      <w:r w:rsidRPr="00BE55E3">
        <w:rPr>
          <w:rFonts w:ascii="Verdana" w:eastAsiaTheme="minorHAnsi" w:hAnsi="Verdana" w:cstheme="minorBidi"/>
          <w:lang w:eastAsia="en-US"/>
        </w:rPr>
        <w:t xml:space="preserve"> – oznakowanie, którego czas użytkowania </w:t>
      </w:r>
      <w:r w:rsidRPr="00042E36">
        <w:rPr>
          <w:rFonts w:ascii="Verdana" w:eastAsiaTheme="minorHAnsi" w:hAnsi="Verdana" w:cstheme="minorBidi"/>
          <w:lang w:eastAsia="en-US"/>
        </w:rPr>
        <w:t>wynosi odpowiednio:</w:t>
      </w:r>
    </w:p>
    <w:p w14:paraId="3BEF4B05" w14:textId="1BA6D6AA" w:rsidR="00042E36" w:rsidRPr="00042E36" w:rsidRDefault="00042E36" w:rsidP="00E218E2">
      <w:pPr>
        <w:pStyle w:val="AAAAA"/>
        <w:numPr>
          <w:ilvl w:val="0"/>
          <w:numId w:val="8"/>
        </w:numPr>
        <w:tabs>
          <w:tab w:val="left" w:pos="567"/>
        </w:tabs>
        <w:spacing w:line="276" w:lineRule="auto"/>
        <w:ind w:left="567" w:hanging="283"/>
        <w:jc w:val="left"/>
        <w:rPr>
          <w:rFonts w:ascii="Verdana" w:eastAsiaTheme="minorHAnsi" w:hAnsi="Verdana" w:cstheme="minorBidi"/>
          <w:lang w:eastAsia="en-US"/>
        </w:rPr>
      </w:pPr>
      <w:r w:rsidRPr="00042E36">
        <w:rPr>
          <w:rFonts w:ascii="Verdana" w:eastAsiaTheme="minorHAnsi" w:hAnsi="Verdana" w:cstheme="minorBidi"/>
          <w:lang w:eastAsia="en-US"/>
        </w:rPr>
        <w:t>co najmniej 36 miesięcy</w:t>
      </w:r>
      <w:r w:rsidR="00842D98">
        <w:rPr>
          <w:rFonts w:ascii="Verdana" w:eastAsiaTheme="minorHAnsi" w:hAnsi="Verdana" w:cstheme="minorBidi"/>
          <w:lang w:eastAsia="en-US"/>
        </w:rPr>
        <w:t xml:space="preserve"> </w:t>
      </w:r>
      <w:r w:rsidR="005601FE">
        <w:rPr>
          <w:rFonts w:ascii="Verdana" w:eastAsiaTheme="minorHAnsi" w:hAnsi="Verdana" w:cstheme="minorBidi"/>
          <w:lang w:eastAsia="en-US"/>
        </w:rPr>
        <w:t>–</w:t>
      </w:r>
      <w:r w:rsidR="00842D98">
        <w:rPr>
          <w:rFonts w:ascii="Verdana" w:eastAsiaTheme="minorHAnsi" w:hAnsi="Verdana" w:cstheme="minorBidi"/>
          <w:lang w:eastAsia="en-US"/>
        </w:rPr>
        <w:t xml:space="preserve"> </w:t>
      </w:r>
      <w:r w:rsidRPr="00042E36">
        <w:rPr>
          <w:rFonts w:ascii="Verdana" w:eastAsiaTheme="minorHAnsi" w:hAnsi="Verdana" w:cstheme="minorBidi"/>
          <w:lang w:eastAsia="en-US"/>
        </w:rPr>
        <w:t>w przypadku zastosowania oznakowania grubowarstwowego z mas termoplastycznych i mas chemoutwa</w:t>
      </w:r>
      <w:r w:rsidR="00075356">
        <w:rPr>
          <w:rFonts w:ascii="Verdana" w:eastAsiaTheme="minorHAnsi" w:hAnsi="Verdana" w:cstheme="minorBidi"/>
          <w:lang w:eastAsia="en-US"/>
        </w:rPr>
        <w:t>r</w:t>
      </w:r>
      <w:r w:rsidRPr="00042E36">
        <w:rPr>
          <w:rFonts w:ascii="Verdana" w:eastAsiaTheme="minorHAnsi" w:hAnsi="Verdana" w:cstheme="minorBidi"/>
          <w:lang w:eastAsia="en-US"/>
        </w:rPr>
        <w:t>dzalnych,</w:t>
      </w:r>
    </w:p>
    <w:p w14:paraId="661DC758" w14:textId="0A217459" w:rsidR="00042E36" w:rsidRPr="00042E36" w:rsidRDefault="00042E36" w:rsidP="00E218E2">
      <w:pPr>
        <w:pStyle w:val="AAAAA"/>
        <w:numPr>
          <w:ilvl w:val="0"/>
          <w:numId w:val="8"/>
        </w:numPr>
        <w:tabs>
          <w:tab w:val="left" w:pos="567"/>
        </w:tabs>
        <w:spacing w:line="276" w:lineRule="auto"/>
        <w:ind w:left="567" w:hanging="283"/>
        <w:jc w:val="left"/>
        <w:rPr>
          <w:rFonts w:ascii="Verdana" w:eastAsiaTheme="minorHAnsi" w:hAnsi="Verdana" w:cstheme="minorBidi"/>
          <w:lang w:eastAsia="en-US"/>
        </w:rPr>
      </w:pPr>
      <w:r w:rsidRPr="00042E36">
        <w:rPr>
          <w:rFonts w:ascii="Verdana" w:eastAsiaTheme="minorHAnsi" w:hAnsi="Verdana" w:cstheme="minorBidi"/>
          <w:lang w:eastAsia="en-US"/>
        </w:rPr>
        <w:t>co najmniej 48 miesięcy</w:t>
      </w:r>
      <w:r w:rsidR="00842D98">
        <w:rPr>
          <w:rFonts w:ascii="Verdana" w:eastAsiaTheme="minorHAnsi" w:hAnsi="Verdana" w:cstheme="minorBidi"/>
          <w:lang w:eastAsia="en-US"/>
        </w:rPr>
        <w:t xml:space="preserve"> </w:t>
      </w:r>
      <w:r w:rsidR="005601FE">
        <w:rPr>
          <w:rFonts w:ascii="Verdana" w:eastAsiaTheme="minorHAnsi" w:hAnsi="Verdana" w:cstheme="minorBidi"/>
          <w:lang w:eastAsia="en-US"/>
        </w:rPr>
        <w:t>–</w:t>
      </w:r>
      <w:r w:rsidR="00842D98">
        <w:rPr>
          <w:rFonts w:ascii="Verdana" w:eastAsiaTheme="minorHAnsi" w:hAnsi="Verdana" w:cstheme="minorBidi"/>
          <w:lang w:eastAsia="en-US"/>
        </w:rPr>
        <w:t xml:space="preserve"> </w:t>
      </w:r>
      <w:r w:rsidRPr="00042E36">
        <w:rPr>
          <w:rFonts w:ascii="Verdana" w:eastAsiaTheme="minorHAnsi" w:hAnsi="Verdana" w:cstheme="minorBidi"/>
          <w:lang w:eastAsia="en-US"/>
        </w:rPr>
        <w:t>w przypadku zastosowania odblaskowych taśm prefabrykowanych,</w:t>
      </w:r>
    </w:p>
    <w:p w14:paraId="1F757494" w14:textId="0B6CB245" w:rsidR="00042E36" w:rsidRPr="00042E36" w:rsidRDefault="00042E36" w:rsidP="00E218E2">
      <w:pPr>
        <w:pStyle w:val="AAAAA"/>
        <w:numPr>
          <w:ilvl w:val="0"/>
          <w:numId w:val="8"/>
        </w:numPr>
        <w:tabs>
          <w:tab w:val="left" w:pos="567"/>
        </w:tabs>
        <w:spacing w:after="120" w:line="276" w:lineRule="auto"/>
        <w:ind w:left="567" w:hanging="283"/>
        <w:jc w:val="left"/>
        <w:rPr>
          <w:rFonts w:ascii="Verdana" w:eastAsiaTheme="minorHAnsi" w:hAnsi="Verdana" w:cstheme="minorBidi"/>
          <w:lang w:eastAsia="en-US"/>
        </w:rPr>
      </w:pPr>
      <w:r w:rsidRPr="00042E36">
        <w:rPr>
          <w:rFonts w:ascii="Verdana" w:eastAsiaTheme="minorHAnsi" w:hAnsi="Verdana" w:cstheme="minorBidi"/>
          <w:lang w:eastAsia="en-US"/>
        </w:rPr>
        <w:t>co najmniej 12 miesięcy</w:t>
      </w:r>
      <w:r w:rsidR="00842D98">
        <w:rPr>
          <w:rFonts w:ascii="Verdana" w:eastAsiaTheme="minorHAnsi" w:hAnsi="Verdana" w:cstheme="minorBidi"/>
          <w:lang w:eastAsia="en-US"/>
        </w:rPr>
        <w:t xml:space="preserve"> </w:t>
      </w:r>
      <w:r w:rsidR="005601FE">
        <w:rPr>
          <w:rFonts w:ascii="Verdana" w:eastAsiaTheme="minorHAnsi" w:hAnsi="Verdana" w:cstheme="minorBidi"/>
          <w:lang w:eastAsia="en-US"/>
        </w:rPr>
        <w:t>–</w:t>
      </w:r>
      <w:r w:rsidR="00842D98">
        <w:rPr>
          <w:rFonts w:ascii="Verdana" w:eastAsiaTheme="minorHAnsi" w:hAnsi="Verdana" w:cstheme="minorBidi"/>
          <w:lang w:eastAsia="en-US"/>
        </w:rPr>
        <w:t xml:space="preserve"> </w:t>
      </w:r>
      <w:r w:rsidRPr="00042E36">
        <w:rPr>
          <w:rFonts w:ascii="Verdana" w:eastAsiaTheme="minorHAnsi" w:hAnsi="Verdana" w:cstheme="minorBidi"/>
          <w:lang w:eastAsia="en-US"/>
        </w:rPr>
        <w:t>w przypadku stosowania oznakowania cienkowarstwowego.</w:t>
      </w:r>
    </w:p>
    <w:p w14:paraId="78062409" w14:textId="5477FD49" w:rsidR="00042E36" w:rsidRPr="00042E36" w:rsidRDefault="00042E36" w:rsidP="00042E36">
      <w:pPr>
        <w:pStyle w:val="AAAAA"/>
        <w:spacing w:before="120" w:after="120" w:line="276" w:lineRule="auto"/>
        <w:rPr>
          <w:rFonts w:ascii="Verdana" w:eastAsiaTheme="minorHAnsi" w:hAnsi="Verdana" w:cstheme="minorBidi"/>
          <w:lang w:eastAsia="en-US"/>
        </w:rPr>
      </w:pPr>
      <w:r w:rsidRPr="00763412">
        <w:rPr>
          <w:rFonts w:ascii="Verdana" w:eastAsiaTheme="minorHAnsi" w:hAnsi="Verdana" w:cstheme="minorBidi"/>
          <w:b/>
          <w:lang w:eastAsia="en-US"/>
        </w:rPr>
        <w:t>Punktowe elementy odblaskowe</w:t>
      </w:r>
      <w:r w:rsidRPr="00042E36">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042E36">
        <w:rPr>
          <w:rFonts w:ascii="Verdana" w:eastAsiaTheme="minorHAnsi" w:hAnsi="Verdana" w:cstheme="minorBidi"/>
          <w:lang w:eastAsia="en-US"/>
        </w:rPr>
        <w:t xml:space="preserve"> urządzenia prowadzenia poziomego, o różnym kształcie, wielkości i wysokoś</w:t>
      </w:r>
      <w:r w:rsidR="00A70884">
        <w:rPr>
          <w:rFonts w:ascii="Verdana" w:eastAsiaTheme="minorHAnsi" w:hAnsi="Verdana" w:cstheme="minorBidi"/>
          <w:lang w:eastAsia="en-US"/>
        </w:rPr>
        <w:t>ci</w:t>
      </w:r>
      <w:r w:rsidRPr="00042E36">
        <w:rPr>
          <w:rFonts w:ascii="Verdana" w:eastAsiaTheme="minorHAnsi" w:hAnsi="Verdana" w:cstheme="minorBidi"/>
          <w:lang w:eastAsia="en-US"/>
        </w:rPr>
        <w:t xml:space="preserve"> oraz rodzaju i liczbie zastosowanych odbłyśników, które odbijają padające </w:t>
      </w:r>
      <w:r w:rsidR="004E3448" w:rsidRPr="00566415">
        <w:rPr>
          <w:rFonts w:ascii="Verdana" w:eastAsiaTheme="minorHAnsi" w:hAnsi="Verdana" w:cstheme="minorBidi"/>
          <w:lang w:eastAsia="en-US"/>
        </w:rPr>
        <w:t>na nie</w:t>
      </w:r>
      <w:r w:rsidR="004E3448" w:rsidRPr="00B27472">
        <w:rPr>
          <w:rFonts w:ascii="Verdana" w:eastAsiaTheme="minorHAnsi" w:hAnsi="Verdana" w:cstheme="minorBidi"/>
          <w:lang w:eastAsia="en-US"/>
        </w:rPr>
        <w:t xml:space="preserve"> </w:t>
      </w:r>
      <w:r w:rsidRPr="00566415">
        <w:rPr>
          <w:rFonts w:ascii="Verdana" w:eastAsiaTheme="minorHAnsi" w:hAnsi="Verdana" w:cstheme="minorBidi"/>
          <w:lang w:eastAsia="en-US"/>
        </w:rPr>
        <w:t>oświetlenie</w:t>
      </w:r>
      <w:r w:rsidR="004E3448" w:rsidRPr="00566415">
        <w:rPr>
          <w:rFonts w:ascii="Verdana" w:eastAsiaTheme="minorHAnsi" w:hAnsi="Verdana" w:cstheme="minorBidi"/>
          <w:lang w:eastAsia="en-US"/>
        </w:rPr>
        <w:t xml:space="preserve"> zewnętrzne</w:t>
      </w:r>
      <w:r w:rsidRPr="00566415">
        <w:rPr>
          <w:rFonts w:ascii="Verdana" w:eastAsiaTheme="minorHAnsi" w:hAnsi="Verdana" w:cstheme="minorBidi"/>
          <w:lang w:eastAsia="en-US"/>
        </w:rPr>
        <w:t xml:space="preserve"> </w:t>
      </w:r>
      <w:r w:rsidRPr="00042E36">
        <w:rPr>
          <w:rFonts w:ascii="Verdana" w:eastAsiaTheme="minorHAnsi" w:hAnsi="Verdana" w:cstheme="minorBidi"/>
          <w:lang w:eastAsia="en-US"/>
        </w:rPr>
        <w:t>w celu ostrzegania, prowadzenia i</w:t>
      </w:r>
      <w:r w:rsidR="004D0AA1">
        <w:rPr>
          <w:rFonts w:ascii="Verdana" w:eastAsiaTheme="minorHAnsi" w:hAnsi="Verdana" w:cstheme="minorBidi"/>
          <w:lang w:eastAsia="en-US"/>
        </w:rPr>
        <w:t> </w:t>
      </w:r>
      <w:r w:rsidR="00A70884">
        <w:rPr>
          <w:rFonts w:ascii="Verdana" w:eastAsiaTheme="minorHAnsi" w:hAnsi="Verdana" w:cstheme="minorBidi"/>
          <w:lang w:eastAsia="en-US"/>
        </w:rPr>
        <w:t xml:space="preserve"> </w:t>
      </w:r>
      <w:r w:rsidRPr="00042E36">
        <w:rPr>
          <w:rFonts w:ascii="Verdana" w:eastAsiaTheme="minorHAnsi" w:hAnsi="Verdana" w:cstheme="minorBidi"/>
          <w:lang w:eastAsia="en-US"/>
        </w:rPr>
        <w:t xml:space="preserve">informowania użytkowników drogi. Punktowy element odblaskowy może składać </w:t>
      </w:r>
      <w:r w:rsidR="008E0A49">
        <w:rPr>
          <w:rFonts w:ascii="Verdana" w:eastAsiaTheme="minorHAnsi" w:hAnsi="Verdana" w:cstheme="minorBidi"/>
          <w:lang w:eastAsia="en-US"/>
        </w:rPr>
        <w:br/>
      </w:r>
      <w:r w:rsidRPr="00042E36">
        <w:rPr>
          <w:rFonts w:ascii="Verdana" w:eastAsiaTheme="minorHAnsi" w:hAnsi="Verdana" w:cstheme="minorBidi"/>
          <w:lang w:eastAsia="en-US"/>
        </w:rPr>
        <w:t>się z</w:t>
      </w:r>
      <w:r w:rsidR="004D0AA1">
        <w:rPr>
          <w:rFonts w:ascii="Verdana" w:eastAsiaTheme="minorHAnsi" w:hAnsi="Verdana" w:cstheme="minorBidi"/>
          <w:lang w:eastAsia="en-US"/>
        </w:rPr>
        <w:t> </w:t>
      </w:r>
      <w:r w:rsidRPr="00042E36">
        <w:rPr>
          <w:rFonts w:ascii="Verdana" w:eastAsiaTheme="minorHAnsi" w:hAnsi="Verdana" w:cstheme="minorBidi"/>
          <w:lang w:eastAsia="en-US"/>
        </w:rPr>
        <w:t xml:space="preserve"> jednej lub kilku integralnie związanych ze sobą części, może być przyklejony, zakotwiczony lub</w:t>
      </w:r>
      <w:r w:rsidR="00A70884">
        <w:rPr>
          <w:rFonts w:ascii="Verdana" w:eastAsiaTheme="minorHAnsi" w:hAnsi="Verdana" w:cstheme="minorBidi"/>
          <w:lang w:eastAsia="en-US"/>
        </w:rPr>
        <w:t xml:space="preserve"> </w:t>
      </w:r>
      <w:r w:rsidRPr="00042E36">
        <w:rPr>
          <w:rFonts w:ascii="Verdana" w:eastAsiaTheme="minorHAnsi" w:hAnsi="Verdana" w:cstheme="minorBidi"/>
          <w:lang w:eastAsia="en-US"/>
        </w:rPr>
        <w:t>wbudowany w</w:t>
      </w:r>
      <w:r w:rsidR="00A70884">
        <w:rPr>
          <w:rFonts w:ascii="Verdana" w:eastAsiaTheme="minorHAnsi" w:hAnsi="Verdana" w:cstheme="minorBidi"/>
          <w:lang w:eastAsia="en-US"/>
        </w:rPr>
        <w:t xml:space="preserve"> </w:t>
      </w:r>
      <w:r w:rsidRPr="00042E36">
        <w:rPr>
          <w:rFonts w:ascii="Verdana" w:eastAsiaTheme="minorHAnsi" w:hAnsi="Verdana" w:cstheme="minorBidi"/>
          <w:lang w:eastAsia="en-US"/>
        </w:rPr>
        <w:t xml:space="preserve">nawierzchnię drogi. Część odblaskowa może być jedno </w:t>
      </w:r>
      <w:r w:rsidR="00A70884">
        <w:rPr>
          <w:rFonts w:ascii="Verdana" w:eastAsiaTheme="minorHAnsi" w:hAnsi="Verdana" w:cstheme="minorBidi"/>
          <w:lang w:eastAsia="en-US"/>
        </w:rPr>
        <w:br/>
      </w:r>
      <w:r w:rsidRPr="00042E36">
        <w:rPr>
          <w:rFonts w:ascii="Verdana" w:eastAsiaTheme="minorHAnsi" w:hAnsi="Verdana" w:cstheme="minorBidi"/>
          <w:lang w:eastAsia="en-US"/>
        </w:rPr>
        <w:t xml:space="preserve">lub dwukierunkowa, może się zginać lub nie. Element ten może być typu stałego </w:t>
      </w:r>
      <w:r w:rsidR="008E0A49">
        <w:rPr>
          <w:rFonts w:ascii="Verdana" w:eastAsiaTheme="minorHAnsi" w:hAnsi="Verdana" w:cstheme="minorBidi"/>
          <w:lang w:eastAsia="en-US"/>
        </w:rPr>
        <w:br/>
      </w:r>
      <w:r w:rsidRPr="00042E36">
        <w:rPr>
          <w:rFonts w:ascii="Verdana" w:eastAsiaTheme="minorHAnsi" w:hAnsi="Verdana" w:cstheme="minorBidi"/>
          <w:lang w:eastAsia="en-US"/>
        </w:rPr>
        <w:t>(P) lub tymczasowego (T).</w:t>
      </w:r>
    </w:p>
    <w:p w14:paraId="1EA1580B" w14:textId="01724124" w:rsidR="00F91423" w:rsidRPr="00042E36" w:rsidRDefault="00042E36" w:rsidP="00042E36">
      <w:pPr>
        <w:pStyle w:val="AAAAA"/>
        <w:tabs>
          <w:tab w:val="left" w:pos="567"/>
        </w:tabs>
        <w:spacing w:before="120" w:after="120" w:line="276" w:lineRule="auto"/>
        <w:rPr>
          <w:rFonts w:ascii="Verdana" w:eastAsiaTheme="minorHAnsi" w:hAnsi="Verdana" w:cstheme="minorBidi"/>
          <w:lang w:eastAsia="en-US"/>
        </w:rPr>
      </w:pPr>
      <w:r w:rsidRPr="00C110BF">
        <w:rPr>
          <w:rFonts w:ascii="Verdana" w:eastAsiaTheme="minorHAnsi" w:hAnsi="Verdana" w:cstheme="minorBidi"/>
          <w:b/>
          <w:lang w:eastAsia="en-US"/>
        </w:rPr>
        <w:t>Kulki szklane</w:t>
      </w:r>
      <w:r w:rsidRPr="00042E36">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042E36">
        <w:rPr>
          <w:rFonts w:ascii="Verdana" w:eastAsiaTheme="minorHAnsi" w:hAnsi="Verdana" w:cstheme="minorBidi"/>
          <w:lang w:eastAsia="en-US"/>
        </w:rPr>
        <w:t xml:space="preserve"> materiał do posypywania lub narzucania pod ciśnieniem na oznakowanie wykonane materiałami w stanie ciekłym, lub</w:t>
      </w:r>
      <w:r w:rsidR="00044A03">
        <w:rPr>
          <w:rFonts w:ascii="Verdana" w:eastAsiaTheme="minorHAnsi" w:hAnsi="Verdana" w:cstheme="minorBidi"/>
          <w:lang w:eastAsia="en-US"/>
        </w:rPr>
        <w:t xml:space="preserve"> </w:t>
      </w:r>
      <w:r w:rsidR="006A7F37">
        <w:rPr>
          <w:rFonts w:ascii="Verdana" w:eastAsiaTheme="minorHAnsi" w:hAnsi="Verdana" w:cstheme="minorBidi"/>
          <w:lang w:eastAsia="en-US"/>
        </w:rPr>
        <w:t>do</w:t>
      </w:r>
      <w:r w:rsidRPr="00042E36">
        <w:rPr>
          <w:rFonts w:ascii="Verdana" w:eastAsiaTheme="minorHAnsi" w:hAnsi="Verdana" w:cstheme="minorBidi"/>
          <w:lang w:eastAsia="en-US"/>
        </w:rPr>
        <w:t xml:space="preserve"> mieszania w masach termoplastycznych</w:t>
      </w:r>
      <w:r w:rsidR="009E2914">
        <w:rPr>
          <w:rFonts w:ascii="Verdana" w:eastAsiaTheme="minorHAnsi" w:hAnsi="Verdana" w:cstheme="minorBidi"/>
          <w:lang w:eastAsia="en-US"/>
        </w:rPr>
        <w:t xml:space="preserve"> </w:t>
      </w:r>
      <w:r w:rsidRPr="00042E36">
        <w:rPr>
          <w:rFonts w:ascii="Verdana" w:eastAsiaTheme="minorHAnsi" w:hAnsi="Verdana" w:cstheme="minorBidi"/>
          <w:lang w:eastAsia="en-US"/>
        </w:rPr>
        <w:t>i</w:t>
      </w:r>
      <w:r w:rsidR="009E2914">
        <w:rPr>
          <w:rFonts w:ascii="Verdana" w:eastAsiaTheme="minorHAnsi" w:hAnsi="Verdana" w:cstheme="minorBidi"/>
          <w:lang w:eastAsia="en-US"/>
        </w:rPr>
        <w:t> </w:t>
      </w:r>
      <w:r w:rsidR="00A70884">
        <w:rPr>
          <w:rFonts w:ascii="Verdana" w:eastAsiaTheme="minorHAnsi" w:hAnsi="Verdana" w:cstheme="minorBidi"/>
          <w:lang w:eastAsia="en-US"/>
        </w:rPr>
        <w:t xml:space="preserve"> </w:t>
      </w:r>
      <w:r w:rsidRPr="00042E36">
        <w:rPr>
          <w:rFonts w:ascii="Verdana" w:eastAsiaTheme="minorHAnsi" w:hAnsi="Verdana" w:cstheme="minorBidi"/>
          <w:lang w:eastAsia="en-US"/>
        </w:rPr>
        <w:t>chemoutwardzalnych, w celu uzyskania widzialności oznakowania w nocy poprzez odbicie powrotne padającej wiązki światła pojazdu w kierunku kierowcy.</w:t>
      </w:r>
      <w:r w:rsidR="00F91423">
        <w:rPr>
          <w:rFonts w:ascii="Verdana" w:eastAsiaTheme="minorHAnsi" w:hAnsi="Verdana" w:cstheme="minorBidi"/>
          <w:lang w:eastAsia="en-US"/>
        </w:rPr>
        <w:t xml:space="preserve"> Kulki szklane są także składnikami materiałów grubowarstwowych.</w:t>
      </w:r>
    </w:p>
    <w:p w14:paraId="2EBB71B1" w14:textId="1B177CF2" w:rsidR="00042E36" w:rsidRPr="00042E36" w:rsidRDefault="00042E36" w:rsidP="00042E36">
      <w:pPr>
        <w:pStyle w:val="AAAAA"/>
        <w:spacing w:before="120" w:after="120" w:line="276" w:lineRule="auto"/>
        <w:rPr>
          <w:rFonts w:ascii="Verdana" w:eastAsiaTheme="minorHAnsi" w:hAnsi="Verdana" w:cstheme="minorBidi"/>
          <w:lang w:eastAsia="en-US"/>
        </w:rPr>
      </w:pPr>
      <w:r w:rsidRPr="00C110BF">
        <w:rPr>
          <w:rFonts w:ascii="Verdana" w:eastAsiaTheme="minorHAnsi" w:hAnsi="Verdana" w:cstheme="minorBidi"/>
          <w:b/>
          <w:lang w:eastAsia="en-US"/>
        </w:rPr>
        <w:t>Kruszywo przeciwpoślizgowe</w:t>
      </w:r>
      <w:r w:rsidRPr="00042E36">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042E36">
        <w:rPr>
          <w:rFonts w:ascii="Verdana" w:eastAsiaTheme="minorHAnsi" w:hAnsi="Verdana" w:cstheme="minorBidi"/>
          <w:lang w:eastAsia="en-US"/>
        </w:rPr>
        <w:t xml:space="preserve"> twarde ziarna pochodzenia naturalnego</w:t>
      </w:r>
      <w:r w:rsidR="009F5B5B">
        <w:rPr>
          <w:rFonts w:ascii="Verdana" w:eastAsiaTheme="minorHAnsi" w:hAnsi="Verdana" w:cstheme="minorBidi"/>
          <w:lang w:eastAsia="en-US"/>
        </w:rPr>
        <w:t xml:space="preserve"> </w:t>
      </w:r>
      <w:r w:rsidRPr="00042E36">
        <w:rPr>
          <w:rFonts w:ascii="Verdana" w:eastAsiaTheme="minorHAnsi" w:hAnsi="Verdana" w:cstheme="minorBidi"/>
          <w:lang w:eastAsia="en-US"/>
        </w:rPr>
        <w:t xml:space="preserve">lub sztucznego stosowane do zapewnienia właściwości przeciwpoślizgowych oznakowania, </w:t>
      </w:r>
      <w:r w:rsidRPr="00C42D45">
        <w:rPr>
          <w:rFonts w:ascii="Verdana" w:eastAsiaTheme="minorHAnsi" w:hAnsi="Verdana" w:cstheme="minorBidi"/>
          <w:lang w:eastAsia="en-US"/>
        </w:rPr>
        <w:t xml:space="preserve">stosowane </w:t>
      </w:r>
      <w:r w:rsidR="004D5F40" w:rsidRPr="00BB51E7">
        <w:rPr>
          <w:rFonts w:ascii="Verdana" w:eastAsiaTheme="minorHAnsi" w:hAnsi="Verdana" w:cstheme="minorBidi"/>
          <w:lang w:eastAsia="en-US"/>
        </w:rPr>
        <w:t xml:space="preserve">same </w:t>
      </w:r>
      <w:r w:rsidRPr="004D5F40">
        <w:rPr>
          <w:rFonts w:ascii="Verdana" w:eastAsiaTheme="minorHAnsi" w:hAnsi="Verdana" w:cstheme="minorBidi"/>
          <w:lang w:eastAsia="en-US"/>
        </w:rPr>
        <w:t>lub w mieszaninie z kulkami szklanym.</w:t>
      </w:r>
    </w:p>
    <w:p w14:paraId="68056904" w14:textId="1E2FBF81" w:rsidR="00104B32" w:rsidRDefault="00042E36" w:rsidP="00042E36">
      <w:pPr>
        <w:pStyle w:val="AAAAA"/>
        <w:spacing w:before="120" w:after="120" w:line="276" w:lineRule="auto"/>
        <w:rPr>
          <w:rFonts w:ascii="Verdana" w:eastAsiaTheme="minorHAnsi" w:hAnsi="Verdana" w:cstheme="minorBidi"/>
          <w:lang w:eastAsia="en-US"/>
        </w:rPr>
      </w:pPr>
      <w:r w:rsidRPr="00C110BF">
        <w:rPr>
          <w:rFonts w:ascii="Verdana" w:eastAsiaTheme="minorHAnsi" w:hAnsi="Verdana" w:cstheme="minorBidi"/>
          <w:b/>
          <w:lang w:eastAsia="en-US"/>
        </w:rPr>
        <w:lastRenderedPageBreak/>
        <w:t>Oznakowanie nowe</w:t>
      </w:r>
      <w:r w:rsidRPr="00042E36">
        <w:rPr>
          <w:rFonts w:ascii="Verdana" w:eastAsiaTheme="minorHAnsi" w:hAnsi="Verdana" w:cstheme="minorBidi"/>
          <w:lang w:eastAsia="en-US"/>
        </w:rPr>
        <w:t xml:space="preserve"> – oznakowanie, w którym zakończył się czas schnięcia</w:t>
      </w:r>
      <w:r w:rsidR="009A7D9D" w:rsidRPr="00044A03">
        <w:rPr>
          <w:rFonts w:ascii="Verdana" w:eastAsiaTheme="minorHAnsi" w:hAnsi="Verdana" w:cstheme="minorBidi"/>
          <w:lang w:eastAsia="en-US"/>
        </w:rPr>
        <w:t>/stygnięcia</w:t>
      </w:r>
      <w:r w:rsidR="009B1C38">
        <w:rPr>
          <w:rFonts w:ascii="Verdana" w:eastAsiaTheme="minorHAnsi" w:hAnsi="Verdana" w:cstheme="minorBidi"/>
          <w:lang w:eastAsia="en-US"/>
        </w:rPr>
        <w:t xml:space="preserve"> </w:t>
      </w:r>
      <w:r w:rsidRPr="00042E36">
        <w:rPr>
          <w:rFonts w:ascii="Verdana" w:eastAsiaTheme="minorHAnsi" w:hAnsi="Verdana" w:cstheme="minorBidi"/>
          <w:lang w:eastAsia="en-US"/>
        </w:rPr>
        <w:t>i</w:t>
      </w:r>
      <w:r w:rsidR="009E2914">
        <w:rPr>
          <w:rFonts w:ascii="Verdana" w:eastAsiaTheme="minorHAnsi" w:hAnsi="Verdana" w:cstheme="minorBidi"/>
          <w:lang w:eastAsia="en-US"/>
        </w:rPr>
        <w:t> </w:t>
      </w:r>
      <w:r w:rsidRPr="00042E36">
        <w:rPr>
          <w:rFonts w:ascii="Verdana" w:eastAsiaTheme="minorHAnsi" w:hAnsi="Verdana" w:cstheme="minorBidi"/>
          <w:lang w:eastAsia="en-US"/>
        </w:rPr>
        <w:t xml:space="preserve"> nie upłynęło 30 dni od wykonania oznakowania. Pomiary właściwości oznakowania</w:t>
      </w:r>
      <w:r w:rsidR="009B1C38">
        <w:rPr>
          <w:rFonts w:ascii="Verdana" w:eastAsiaTheme="minorHAnsi" w:hAnsi="Verdana" w:cstheme="minorBidi"/>
          <w:lang w:eastAsia="en-US"/>
        </w:rPr>
        <w:t xml:space="preserve"> </w:t>
      </w:r>
      <w:r w:rsidRPr="00042E36">
        <w:rPr>
          <w:rFonts w:ascii="Verdana" w:eastAsiaTheme="minorHAnsi" w:hAnsi="Verdana" w:cstheme="minorBidi"/>
          <w:lang w:eastAsia="en-US"/>
        </w:rPr>
        <w:t>wyko</w:t>
      </w:r>
      <w:r w:rsidR="009B0554">
        <w:rPr>
          <w:rFonts w:ascii="Verdana" w:eastAsiaTheme="minorHAnsi" w:hAnsi="Verdana" w:cstheme="minorBidi"/>
          <w:lang w:eastAsia="en-US"/>
        </w:rPr>
        <w:t>na</w:t>
      </w:r>
      <w:r w:rsidRPr="00042E36">
        <w:rPr>
          <w:rFonts w:ascii="Verdana" w:eastAsiaTheme="minorHAnsi" w:hAnsi="Verdana" w:cstheme="minorBidi"/>
          <w:lang w:eastAsia="en-US"/>
        </w:rPr>
        <w:t>n</w:t>
      </w:r>
      <w:r w:rsidR="009B0554">
        <w:rPr>
          <w:rFonts w:ascii="Verdana" w:eastAsiaTheme="minorHAnsi" w:hAnsi="Verdana" w:cstheme="minorBidi"/>
          <w:lang w:eastAsia="en-US"/>
        </w:rPr>
        <w:t>e</w:t>
      </w:r>
      <w:r w:rsidRPr="00042E36">
        <w:rPr>
          <w:rFonts w:ascii="Verdana" w:eastAsiaTheme="minorHAnsi" w:hAnsi="Verdana" w:cstheme="minorBidi"/>
          <w:lang w:eastAsia="en-US"/>
        </w:rPr>
        <w:t xml:space="preserve"> od </w:t>
      </w:r>
      <w:r w:rsidR="00104B32" w:rsidRPr="00044A03">
        <w:rPr>
          <w:rFonts w:ascii="Verdana" w:eastAsiaTheme="minorHAnsi" w:hAnsi="Verdana" w:cstheme="minorBidi"/>
          <w:lang w:eastAsia="en-US"/>
        </w:rPr>
        <w:t>14</w:t>
      </w:r>
      <w:r w:rsidRPr="00500791">
        <w:rPr>
          <w:rFonts w:ascii="Verdana" w:eastAsiaTheme="minorHAnsi" w:hAnsi="Verdana" w:cstheme="minorBidi"/>
          <w:color w:val="FF0000"/>
          <w:lang w:eastAsia="en-US"/>
        </w:rPr>
        <w:t xml:space="preserve"> </w:t>
      </w:r>
      <w:r w:rsidRPr="00042E36">
        <w:rPr>
          <w:rFonts w:ascii="Verdana" w:eastAsiaTheme="minorHAnsi" w:hAnsi="Verdana" w:cstheme="minorBidi"/>
          <w:lang w:eastAsia="en-US"/>
        </w:rPr>
        <w:t xml:space="preserve">do 30 dnia po </w:t>
      </w:r>
      <w:r w:rsidR="009B0554">
        <w:rPr>
          <w:rFonts w:ascii="Verdana" w:eastAsiaTheme="minorHAnsi" w:hAnsi="Verdana" w:cstheme="minorBidi"/>
          <w:lang w:eastAsia="en-US"/>
        </w:rPr>
        <w:t>jego aplikacji</w:t>
      </w:r>
      <w:r w:rsidRPr="00042E36">
        <w:rPr>
          <w:rFonts w:ascii="Verdana" w:eastAsiaTheme="minorHAnsi" w:hAnsi="Verdana" w:cstheme="minorBidi"/>
          <w:lang w:eastAsia="en-US"/>
        </w:rPr>
        <w:t>.</w:t>
      </w:r>
    </w:p>
    <w:p w14:paraId="329AB6DD" w14:textId="1A3CAC9E" w:rsidR="00042E36" w:rsidRPr="00044A03" w:rsidRDefault="00104B32" w:rsidP="00042E36">
      <w:pPr>
        <w:pStyle w:val="AAAAA"/>
        <w:spacing w:before="120" w:after="120" w:line="276" w:lineRule="auto"/>
        <w:rPr>
          <w:rFonts w:ascii="Verdana" w:eastAsiaTheme="minorHAnsi" w:hAnsi="Verdana" w:cstheme="minorBidi"/>
          <w:lang w:eastAsia="en-US"/>
        </w:rPr>
      </w:pPr>
      <w:r w:rsidRPr="00044A03">
        <w:rPr>
          <w:rFonts w:ascii="Verdana" w:eastAsiaTheme="minorHAnsi" w:hAnsi="Verdana" w:cstheme="minorBidi"/>
          <w:lang w:eastAsia="en-US"/>
        </w:rPr>
        <w:t xml:space="preserve">Dla elementów oznakowania, po których następuje częste przejeżdżanie kół samochodowych, takich jak przejścia dla pieszych, </w:t>
      </w:r>
      <w:r w:rsidR="00963FBC" w:rsidRPr="00044A03">
        <w:rPr>
          <w:rFonts w:ascii="Verdana" w:eastAsiaTheme="minorHAnsi" w:hAnsi="Verdana" w:cstheme="minorBidi"/>
          <w:lang w:eastAsia="en-US"/>
        </w:rPr>
        <w:t>skrzyżowania,</w:t>
      </w:r>
      <w:r w:rsidRPr="00044A03">
        <w:rPr>
          <w:rFonts w:ascii="Verdana" w:eastAsiaTheme="minorHAnsi" w:hAnsi="Verdana" w:cstheme="minorBidi"/>
          <w:lang w:eastAsia="en-US"/>
        </w:rPr>
        <w:t xml:space="preserve"> rond</w:t>
      </w:r>
      <w:r w:rsidR="00963FBC" w:rsidRPr="00044A03">
        <w:rPr>
          <w:rFonts w:ascii="Verdana" w:eastAsiaTheme="minorHAnsi" w:hAnsi="Verdana" w:cstheme="minorBidi"/>
          <w:lang w:eastAsia="en-US"/>
        </w:rPr>
        <w:t>a</w:t>
      </w:r>
      <w:r w:rsidRPr="00044A03">
        <w:rPr>
          <w:rFonts w:ascii="Verdana" w:eastAsiaTheme="minorHAnsi" w:hAnsi="Verdana" w:cstheme="minorBidi"/>
          <w:lang w:eastAsia="en-US"/>
        </w:rPr>
        <w:t xml:space="preserve">, oznakowanie nowe to oznakowanie, w którym zakończył się czas schnięcia i nie upłynęło 14 dni </w:t>
      </w:r>
      <w:r w:rsidR="008E0A49">
        <w:rPr>
          <w:rFonts w:ascii="Verdana" w:eastAsiaTheme="minorHAnsi" w:hAnsi="Verdana" w:cstheme="minorBidi"/>
          <w:lang w:eastAsia="en-US"/>
        </w:rPr>
        <w:br/>
      </w:r>
      <w:r w:rsidRPr="00044A03">
        <w:rPr>
          <w:rFonts w:ascii="Verdana" w:eastAsiaTheme="minorHAnsi" w:hAnsi="Verdana" w:cstheme="minorBidi"/>
          <w:lang w:eastAsia="en-US"/>
        </w:rPr>
        <w:t xml:space="preserve">od wykonania oznakowania i pomiary właściwości takiego oznakowania należy wykonywać od 7 do 14 dnia po </w:t>
      </w:r>
      <w:r w:rsidR="009B0554" w:rsidRPr="00044A03">
        <w:rPr>
          <w:rFonts w:ascii="Verdana" w:eastAsiaTheme="minorHAnsi" w:hAnsi="Verdana" w:cstheme="minorBidi"/>
          <w:lang w:eastAsia="en-US"/>
        </w:rPr>
        <w:t>jego aplikacji</w:t>
      </w:r>
      <w:r w:rsidRPr="00044A03">
        <w:rPr>
          <w:rFonts w:ascii="Verdana" w:eastAsiaTheme="minorHAnsi" w:hAnsi="Verdana" w:cstheme="minorBidi"/>
          <w:lang w:eastAsia="en-US"/>
        </w:rPr>
        <w:t>.</w:t>
      </w:r>
    </w:p>
    <w:p w14:paraId="459707C5" w14:textId="6F21161F" w:rsidR="00144456" w:rsidRPr="00042E36" w:rsidRDefault="00042E36" w:rsidP="00144456">
      <w:pPr>
        <w:pStyle w:val="AAAAA"/>
        <w:spacing w:before="120" w:after="120" w:line="276" w:lineRule="auto"/>
        <w:rPr>
          <w:rFonts w:ascii="Verdana" w:eastAsiaTheme="minorHAnsi" w:hAnsi="Verdana" w:cstheme="minorBidi"/>
          <w:lang w:eastAsia="en-US"/>
        </w:rPr>
      </w:pPr>
      <w:r w:rsidRPr="00C110BF">
        <w:rPr>
          <w:rFonts w:ascii="Verdana" w:eastAsiaTheme="minorHAnsi" w:hAnsi="Verdana" w:cstheme="minorBidi"/>
          <w:b/>
          <w:lang w:eastAsia="en-US"/>
        </w:rPr>
        <w:t>Oznakowanie profilowe</w:t>
      </w:r>
      <w:r w:rsidRPr="00042E36">
        <w:rPr>
          <w:rFonts w:ascii="Verdana" w:eastAsiaTheme="minorHAnsi" w:hAnsi="Verdana" w:cstheme="minorBidi"/>
          <w:lang w:eastAsia="en-US"/>
        </w:rPr>
        <w:t xml:space="preserve"> – oznakowanie grubowarstwowe</w:t>
      </w:r>
      <w:r w:rsidR="00352FD0">
        <w:rPr>
          <w:rFonts w:ascii="Verdana" w:eastAsiaTheme="minorHAnsi" w:hAnsi="Verdana" w:cstheme="minorBidi"/>
          <w:lang w:eastAsia="en-US"/>
        </w:rPr>
        <w:t xml:space="preserve"> </w:t>
      </w:r>
      <w:r w:rsidRPr="00042E36">
        <w:rPr>
          <w:rFonts w:ascii="Verdana" w:eastAsiaTheme="minorHAnsi" w:hAnsi="Verdana" w:cstheme="minorBidi"/>
          <w:lang w:eastAsia="en-US"/>
        </w:rPr>
        <w:t>o działaniu akustycznym i</w:t>
      </w:r>
      <w:r w:rsidR="009E2914">
        <w:rPr>
          <w:rFonts w:ascii="Verdana" w:eastAsiaTheme="minorHAnsi" w:hAnsi="Verdana" w:cstheme="minorBidi"/>
          <w:lang w:eastAsia="en-US"/>
        </w:rPr>
        <w:t> </w:t>
      </w:r>
      <w:r w:rsidR="00A70884">
        <w:rPr>
          <w:rFonts w:ascii="Verdana" w:eastAsiaTheme="minorHAnsi" w:hAnsi="Verdana" w:cstheme="minorBidi"/>
          <w:lang w:eastAsia="en-US"/>
        </w:rPr>
        <w:t xml:space="preserve"> </w:t>
      </w:r>
      <w:r w:rsidRPr="00042E36">
        <w:rPr>
          <w:rFonts w:ascii="Verdana" w:eastAsiaTheme="minorHAnsi" w:hAnsi="Verdana" w:cstheme="minorBidi"/>
          <w:lang w:eastAsia="en-US"/>
        </w:rPr>
        <w:t xml:space="preserve">wibracyjnym wykonane z mas termoplastycznych lub mas chemoutwardzalnych, dzięki nadaniu oznakowaniu odpowiedniego </w:t>
      </w:r>
      <w:r w:rsidR="00AA6FCE" w:rsidRPr="00AA6FCE">
        <w:rPr>
          <w:rFonts w:ascii="Verdana" w:eastAsiaTheme="minorHAnsi" w:hAnsi="Verdana" w:cstheme="minorBidi"/>
          <w:lang w:eastAsia="en-US"/>
        </w:rPr>
        <w:t>profilu możliwy jest do uzyskania efekt akustyczny i</w:t>
      </w:r>
      <w:r w:rsidR="009E2914">
        <w:rPr>
          <w:rFonts w:ascii="Verdana" w:eastAsiaTheme="minorHAnsi" w:hAnsi="Verdana" w:cstheme="minorBidi"/>
          <w:lang w:eastAsia="en-US"/>
        </w:rPr>
        <w:t> </w:t>
      </w:r>
      <w:r w:rsidR="00AA6FCE" w:rsidRPr="00AA6FCE">
        <w:rPr>
          <w:rFonts w:ascii="Verdana" w:eastAsiaTheme="minorHAnsi" w:hAnsi="Verdana" w:cstheme="minorBidi"/>
          <w:lang w:eastAsia="en-US"/>
        </w:rPr>
        <w:t xml:space="preserve"> wibracyjny podczas najeżdżania pojazdów na to oznakowanie.</w:t>
      </w:r>
      <w:r w:rsidR="00144456" w:rsidRPr="00144456">
        <w:rPr>
          <w:rFonts w:ascii="Verdana" w:eastAsiaTheme="minorHAnsi" w:hAnsi="Verdana" w:cstheme="minorBidi"/>
          <w:lang w:eastAsia="en-US"/>
        </w:rPr>
        <w:t xml:space="preserve"> </w:t>
      </w:r>
    </w:p>
    <w:p w14:paraId="6FCF659E" w14:textId="7BED6BCE" w:rsidR="00AA6FCE" w:rsidRDefault="00042E36" w:rsidP="00621A3A">
      <w:pPr>
        <w:pStyle w:val="AAAAA"/>
        <w:spacing w:line="276" w:lineRule="auto"/>
      </w:pPr>
      <w:r w:rsidRPr="00C110BF">
        <w:rPr>
          <w:rFonts w:ascii="Verdana" w:eastAsiaTheme="minorHAnsi" w:hAnsi="Verdana" w:cstheme="minorBidi"/>
          <w:b/>
          <w:lang w:eastAsia="en-US"/>
        </w:rPr>
        <w:t>Oznakowanie pomocnicze (</w:t>
      </w:r>
      <w:proofErr w:type="spellStart"/>
      <w:r w:rsidRPr="00C110BF">
        <w:rPr>
          <w:rFonts w:ascii="Verdana" w:eastAsiaTheme="minorHAnsi" w:hAnsi="Verdana" w:cstheme="minorBidi"/>
          <w:b/>
          <w:lang w:eastAsia="en-US"/>
        </w:rPr>
        <w:t>przedznakowanie</w:t>
      </w:r>
      <w:proofErr w:type="spellEnd"/>
      <w:r w:rsidRPr="00C110BF">
        <w:rPr>
          <w:rFonts w:ascii="Verdana" w:eastAsiaTheme="minorHAnsi" w:hAnsi="Verdana" w:cstheme="minorBidi"/>
          <w:b/>
          <w:lang w:eastAsia="en-US"/>
        </w:rPr>
        <w:t>/trasowanie)</w:t>
      </w:r>
      <w:r w:rsidRPr="00042E36">
        <w:rPr>
          <w:rFonts w:ascii="Verdana" w:eastAsiaTheme="minorHAnsi" w:hAnsi="Verdana" w:cstheme="minorBidi"/>
          <w:lang w:eastAsia="en-US"/>
        </w:rPr>
        <w:t xml:space="preserve"> – oznakowanie nietrwałe wykonane przy użyciu rozcieńczonej farby, kredy lub w inny sposób o funkcji kierującej właściwym poziomym oznakowaniem dróg.</w:t>
      </w:r>
      <w:r w:rsidR="00AA6FCE" w:rsidRPr="00AA6FCE">
        <w:t xml:space="preserve"> </w:t>
      </w:r>
    </w:p>
    <w:p w14:paraId="25B84BB7" w14:textId="045EB2F6" w:rsidR="00101D71" w:rsidRPr="00042E36" w:rsidRDefault="00042E36" w:rsidP="00042E36">
      <w:pPr>
        <w:pStyle w:val="AAAAA"/>
        <w:spacing w:before="120" w:after="120" w:line="276" w:lineRule="auto"/>
        <w:rPr>
          <w:rFonts w:ascii="Verdana" w:eastAsiaTheme="minorHAnsi" w:hAnsi="Verdana" w:cstheme="minorBidi"/>
          <w:lang w:eastAsia="en-US"/>
        </w:rPr>
      </w:pPr>
      <w:r w:rsidRPr="00B57756">
        <w:rPr>
          <w:rFonts w:ascii="Verdana" w:eastAsiaTheme="minorHAnsi" w:hAnsi="Verdana" w:cstheme="minorBidi"/>
          <w:b/>
          <w:lang w:eastAsia="en-US"/>
        </w:rPr>
        <w:t>Oznakowanie gładkie</w:t>
      </w:r>
      <w:r w:rsidR="00164EB6">
        <w:rPr>
          <w:rFonts w:ascii="Verdana" w:eastAsiaTheme="minorHAnsi" w:hAnsi="Verdana" w:cstheme="minorBidi"/>
          <w:lang w:eastAsia="en-US"/>
        </w:rPr>
        <w:t xml:space="preserve"> –</w:t>
      </w:r>
      <w:r w:rsidRPr="00042E36">
        <w:rPr>
          <w:rFonts w:ascii="Verdana" w:eastAsiaTheme="minorHAnsi" w:hAnsi="Verdana" w:cstheme="minorBidi"/>
          <w:lang w:eastAsia="en-US"/>
        </w:rPr>
        <w:t xml:space="preserve"> oznakowanie znakami </w:t>
      </w:r>
      <w:r w:rsidR="00EF2677" w:rsidRPr="00EF2677">
        <w:rPr>
          <w:rFonts w:ascii="Verdana" w:eastAsiaTheme="minorHAnsi" w:hAnsi="Verdana" w:cstheme="minorBidi"/>
          <w:lang w:eastAsia="en-US"/>
        </w:rPr>
        <w:t>o pełnym jednolitym wypełnieniu powierzchni znaku</w:t>
      </w:r>
      <w:r w:rsidR="00EF2677" w:rsidRPr="00EF2677" w:rsidDel="00EF2677">
        <w:rPr>
          <w:rFonts w:ascii="Verdana" w:eastAsiaTheme="minorHAnsi" w:hAnsi="Verdana" w:cstheme="minorBidi"/>
          <w:lang w:eastAsia="en-US"/>
        </w:rPr>
        <w:t xml:space="preserve"> </w:t>
      </w:r>
      <w:r w:rsidRPr="00042E36">
        <w:rPr>
          <w:rFonts w:ascii="Verdana" w:eastAsiaTheme="minorHAnsi" w:hAnsi="Verdana" w:cstheme="minorBidi"/>
          <w:lang w:eastAsia="en-US"/>
        </w:rPr>
        <w:t>.</w:t>
      </w:r>
      <w:r w:rsidR="00AA6FCE" w:rsidRPr="00AA6FCE">
        <w:t xml:space="preserve"> </w:t>
      </w:r>
    </w:p>
    <w:p w14:paraId="7E2F085F" w14:textId="24B6EDBC" w:rsidR="009F5B5B" w:rsidRPr="0049483A" w:rsidRDefault="00042E36" w:rsidP="00621A3A">
      <w:pPr>
        <w:pStyle w:val="AAAAA"/>
        <w:spacing w:before="120" w:after="120" w:line="276" w:lineRule="auto"/>
      </w:pPr>
      <w:r w:rsidRPr="00C110BF">
        <w:rPr>
          <w:rFonts w:ascii="Verdana" w:eastAsiaTheme="minorHAnsi" w:hAnsi="Verdana" w:cstheme="minorBidi"/>
          <w:b/>
          <w:lang w:eastAsia="en-US"/>
        </w:rPr>
        <w:t>Oznakowanie strukturalne</w:t>
      </w:r>
      <w:r w:rsidRPr="00042E36">
        <w:rPr>
          <w:rFonts w:ascii="Verdana" w:eastAsiaTheme="minorHAnsi" w:hAnsi="Verdana" w:cstheme="minorBidi"/>
          <w:lang w:eastAsia="en-US"/>
        </w:rPr>
        <w:t xml:space="preserve"> –</w:t>
      </w:r>
      <w:r w:rsidR="00650FEB">
        <w:rPr>
          <w:rFonts w:ascii="Verdana" w:eastAsiaTheme="minorHAnsi" w:hAnsi="Verdana" w:cstheme="minorBidi"/>
          <w:lang w:eastAsia="en-US"/>
        </w:rPr>
        <w:t xml:space="preserve"> </w:t>
      </w:r>
      <w:r w:rsidR="005241E2" w:rsidRPr="005241E2">
        <w:rPr>
          <w:rFonts w:ascii="Verdana" w:eastAsiaTheme="minorHAnsi" w:hAnsi="Verdana" w:cstheme="minorBidi"/>
          <w:lang w:eastAsia="en-US"/>
        </w:rPr>
        <w:t>oznakowanie w formie struktur w kształcie kropek, łezek lub nieregularnych kształtów, co daje możliwość uzyskania efektu akustycznego podczas najeżdżania pojazdów na oznakowanie przy wyborze odpowiedniego typu struktury</w:t>
      </w:r>
      <w:r w:rsidR="00566415">
        <w:rPr>
          <w:rFonts w:ascii="Verdana" w:eastAsiaTheme="minorHAnsi" w:hAnsi="Verdana" w:cstheme="minorBidi"/>
          <w:lang w:eastAsia="en-US"/>
        </w:rPr>
        <w:t>.</w:t>
      </w:r>
      <w:r w:rsidR="009F5B5B">
        <w:rPr>
          <w:rFonts w:ascii="Verdana" w:eastAsiaTheme="minorHAnsi" w:hAnsi="Verdana" w:cstheme="minorBidi"/>
          <w:lang w:eastAsia="en-US"/>
        </w:rPr>
        <w:t xml:space="preserve"> </w:t>
      </w:r>
      <w:r w:rsidR="008E0A49">
        <w:rPr>
          <w:rFonts w:ascii="Verdana" w:eastAsiaTheme="minorHAnsi" w:hAnsi="Verdana" w:cstheme="minorBidi"/>
          <w:lang w:eastAsia="en-US"/>
        </w:rPr>
        <w:br/>
      </w:r>
      <w:r w:rsidR="009F5B5B" w:rsidRPr="0049483A">
        <w:rPr>
          <w:rFonts w:ascii="Verdana" w:eastAsiaTheme="minorHAnsi" w:hAnsi="Verdana" w:cstheme="minorBidi"/>
          <w:lang w:eastAsia="en-US"/>
        </w:rPr>
        <w:t xml:space="preserve">Dla tego </w:t>
      </w:r>
      <w:r w:rsidR="0049483A">
        <w:rPr>
          <w:rFonts w:ascii="Verdana" w:eastAsiaTheme="minorHAnsi" w:hAnsi="Verdana" w:cstheme="minorBidi"/>
          <w:lang w:eastAsia="en-US"/>
        </w:rPr>
        <w:t xml:space="preserve">typu </w:t>
      </w:r>
      <w:r w:rsidR="009F5B5B" w:rsidRPr="0049483A">
        <w:rPr>
          <w:rFonts w:ascii="Verdana" w:eastAsiaTheme="minorHAnsi" w:hAnsi="Verdana" w:cstheme="minorBidi"/>
          <w:lang w:eastAsia="en-US"/>
        </w:rPr>
        <w:t>oznakowania</w:t>
      </w:r>
      <w:r w:rsidR="0049483A">
        <w:rPr>
          <w:rFonts w:ascii="Verdana" w:eastAsiaTheme="minorHAnsi" w:hAnsi="Verdana" w:cstheme="minorBidi"/>
          <w:lang w:eastAsia="en-US"/>
        </w:rPr>
        <w:t>:</w:t>
      </w:r>
      <w:r w:rsidR="009F5B5B" w:rsidRPr="0049483A">
        <w:rPr>
          <w:rFonts w:ascii="Verdana" w:eastAsiaTheme="minorHAnsi" w:hAnsi="Verdana" w:cstheme="minorBidi"/>
          <w:lang w:eastAsia="en-US"/>
        </w:rPr>
        <w:t xml:space="preserve"> kropki, łezki, itp. minimalne pokrycie powinno wynosić 75%</w:t>
      </w:r>
      <w:r w:rsidR="008C6D04" w:rsidRPr="0049483A">
        <w:rPr>
          <w:rFonts w:ascii="Verdana" w:eastAsiaTheme="minorHAnsi" w:hAnsi="Verdana" w:cstheme="minorBidi"/>
          <w:lang w:eastAsia="en-US"/>
        </w:rPr>
        <w:t xml:space="preserve"> powierzchni znakowanej</w:t>
      </w:r>
      <w:r w:rsidR="009F5B5B" w:rsidRPr="0049483A">
        <w:rPr>
          <w:rFonts w:ascii="Verdana" w:eastAsiaTheme="minorHAnsi" w:hAnsi="Verdana" w:cstheme="minorBidi"/>
          <w:lang w:eastAsia="en-US"/>
        </w:rPr>
        <w:t xml:space="preserve">. </w:t>
      </w:r>
      <w:r w:rsidR="008C6D04" w:rsidRPr="0049483A">
        <w:rPr>
          <w:rFonts w:ascii="Verdana" w:eastAsiaTheme="minorHAnsi" w:hAnsi="Verdana" w:cstheme="minorBidi"/>
          <w:lang w:eastAsia="en-US"/>
        </w:rPr>
        <w:t xml:space="preserve">Natomiast </w:t>
      </w:r>
      <w:r w:rsidR="009F5B5B" w:rsidRPr="0049483A">
        <w:rPr>
          <w:rFonts w:ascii="Verdana" w:eastAsiaTheme="minorHAnsi" w:hAnsi="Verdana" w:cstheme="minorBidi"/>
          <w:lang w:eastAsia="en-US"/>
        </w:rPr>
        <w:t xml:space="preserve">przy mniejszym pokryciu </w:t>
      </w:r>
      <w:r w:rsidR="008C6D04" w:rsidRPr="0049483A">
        <w:rPr>
          <w:rFonts w:ascii="Verdana" w:eastAsiaTheme="minorHAnsi" w:hAnsi="Verdana" w:cstheme="minorBidi"/>
          <w:lang w:eastAsia="en-US"/>
        </w:rPr>
        <w:t>oznakowanie to należy wykonać</w:t>
      </w:r>
      <w:r w:rsidR="009F5B5B" w:rsidRPr="0049483A">
        <w:rPr>
          <w:rFonts w:ascii="Verdana" w:eastAsiaTheme="minorHAnsi" w:hAnsi="Verdana" w:cstheme="minorBidi"/>
          <w:lang w:eastAsia="en-US"/>
        </w:rPr>
        <w:t xml:space="preserve"> na ciągłym podkładzie.</w:t>
      </w:r>
    </w:p>
    <w:p w14:paraId="1D8D1229" w14:textId="77777777" w:rsidR="00042E36" w:rsidRDefault="00042E36" w:rsidP="00042E36">
      <w:pPr>
        <w:pStyle w:val="AAAAA"/>
        <w:spacing w:before="120" w:after="120" w:line="276" w:lineRule="auto"/>
        <w:rPr>
          <w:rFonts w:ascii="Verdana" w:eastAsiaTheme="minorHAnsi" w:hAnsi="Verdana" w:cstheme="minorBidi"/>
          <w:lang w:eastAsia="en-US"/>
        </w:rPr>
      </w:pPr>
      <w:r w:rsidRPr="00C110BF">
        <w:rPr>
          <w:rFonts w:ascii="Verdana" w:eastAsiaTheme="minorHAnsi" w:hAnsi="Verdana" w:cstheme="minorBidi"/>
          <w:b/>
          <w:lang w:eastAsia="en-US"/>
        </w:rPr>
        <w:t>Oznakowanie prefabrykowane</w:t>
      </w:r>
      <w:r w:rsidRPr="00042E36">
        <w:rPr>
          <w:rFonts w:ascii="Verdana" w:eastAsiaTheme="minorHAnsi" w:hAnsi="Verdana" w:cstheme="minorBidi"/>
          <w:lang w:eastAsia="en-US"/>
        </w:rPr>
        <w:t xml:space="preserve"> – zaaplikowany wyrób lub system poziomego oznakowania drogi wytworzony u producenta w postaci arkuszy lub zrolowany, który aplikuje się na nawierzchni przez naklejanie, wprasowanie, wtapianie lub przez kombinację tych metod, o wypełnieniu pełnym.</w:t>
      </w:r>
    </w:p>
    <w:p w14:paraId="47FE66DE" w14:textId="30A2FD39" w:rsidR="00F053AA" w:rsidRPr="00B27472" w:rsidRDefault="00F053AA" w:rsidP="00F053AA">
      <w:pPr>
        <w:pStyle w:val="AAAAA"/>
        <w:spacing w:before="120" w:after="120" w:line="276" w:lineRule="auto"/>
        <w:rPr>
          <w:rFonts w:ascii="Verdana" w:eastAsiaTheme="minorHAnsi" w:hAnsi="Verdana" w:cstheme="minorBidi"/>
          <w:strike/>
          <w:color w:val="FF0000"/>
          <w:lang w:eastAsia="en-US"/>
        </w:rPr>
      </w:pPr>
      <w:r w:rsidRPr="00C05BD9">
        <w:rPr>
          <w:rFonts w:ascii="Verdana" w:eastAsiaTheme="minorHAnsi" w:hAnsi="Verdana" w:cstheme="minorBidi"/>
          <w:b/>
          <w:lang w:eastAsia="en-US"/>
        </w:rPr>
        <w:t>Współczynnik odblasku R</w:t>
      </w:r>
      <w:r w:rsidRPr="00C05BD9">
        <w:rPr>
          <w:rFonts w:ascii="Verdana" w:eastAsiaTheme="minorHAnsi" w:hAnsi="Verdana" w:cstheme="minorBidi"/>
          <w:b/>
          <w:vertAlign w:val="subscript"/>
          <w:lang w:eastAsia="en-US"/>
        </w:rPr>
        <w:t>L</w:t>
      </w:r>
      <w:r w:rsidRPr="00C05BD9">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C05BD9">
        <w:rPr>
          <w:rFonts w:ascii="Verdana" w:eastAsiaTheme="minorHAnsi" w:hAnsi="Verdana" w:cstheme="minorBidi"/>
          <w:lang w:eastAsia="en-US"/>
        </w:rPr>
        <w:t xml:space="preserve"> parametr określający widoczność znaku poziomego w nocy. Badan</w:t>
      </w:r>
      <w:r>
        <w:rPr>
          <w:rFonts w:ascii="Verdana" w:eastAsiaTheme="minorHAnsi" w:hAnsi="Verdana" w:cstheme="minorBidi"/>
          <w:lang w:eastAsia="en-US"/>
        </w:rPr>
        <w:t>ie tej właściwości wykonywane</w:t>
      </w:r>
      <w:r w:rsidRPr="00C05BD9">
        <w:rPr>
          <w:rFonts w:ascii="Verdana" w:eastAsiaTheme="minorHAnsi" w:hAnsi="Verdana" w:cstheme="minorBidi"/>
          <w:lang w:eastAsia="en-US"/>
        </w:rPr>
        <w:t xml:space="preserve"> jest za pomocą </w:t>
      </w:r>
      <w:proofErr w:type="spellStart"/>
      <w:r>
        <w:rPr>
          <w:rFonts w:ascii="Verdana" w:eastAsiaTheme="minorHAnsi" w:hAnsi="Verdana" w:cstheme="minorBidi"/>
          <w:lang w:eastAsia="en-US"/>
        </w:rPr>
        <w:t>retro</w:t>
      </w:r>
      <w:r w:rsidRPr="00C05BD9">
        <w:rPr>
          <w:rFonts w:ascii="Verdana" w:eastAsiaTheme="minorHAnsi" w:hAnsi="Verdana" w:cstheme="minorBidi"/>
          <w:lang w:eastAsia="en-US"/>
        </w:rPr>
        <w:t>reflektometru</w:t>
      </w:r>
      <w:proofErr w:type="spellEnd"/>
      <w:r>
        <w:rPr>
          <w:rFonts w:ascii="Verdana" w:eastAsiaTheme="minorHAnsi" w:hAnsi="Verdana" w:cstheme="minorBidi"/>
          <w:lang w:eastAsia="en-US"/>
        </w:rPr>
        <w:t xml:space="preserve"> </w:t>
      </w:r>
      <w:r w:rsidRPr="00C05BD9">
        <w:rPr>
          <w:rFonts w:ascii="Verdana" w:eastAsiaTheme="minorHAnsi" w:hAnsi="Verdana" w:cstheme="minorBidi"/>
          <w:lang w:eastAsia="en-US"/>
        </w:rPr>
        <w:t>zgodnie z</w:t>
      </w:r>
      <w:r w:rsidR="009E2914">
        <w:rPr>
          <w:rFonts w:ascii="Verdana" w:eastAsiaTheme="minorHAnsi" w:hAnsi="Verdana" w:cstheme="minorBidi"/>
          <w:lang w:eastAsia="en-US"/>
        </w:rPr>
        <w:t> </w:t>
      </w:r>
      <w:r>
        <w:rPr>
          <w:rFonts w:ascii="Verdana" w:eastAsiaTheme="minorHAnsi" w:hAnsi="Verdana" w:cstheme="minorBidi"/>
          <w:lang w:eastAsia="en-US"/>
        </w:rPr>
        <w:t xml:space="preserve"> obowiązującą</w:t>
      </w:r>
      <w:r w:rsidRPr="00C05BD9">
        <w:rPr>
          <w:rFonts w:ascii="Verdana" w:eastAsiaTheme="minorHAnsi" w:hAnsi="Verdana" w:cstheme="minorBidi"/>
          <w:lang w:eastAsia="en-US"/>
        </w:rPr>
        <w:t xml:space="preserve"> normą PN-EN 1436</w:t>
      </w:r>
      <w:r>
        <w:rPr>
          <w:rFonts w:ascii="Verdana" w:eastAsiaTheme="minorHAnsi" w:hAnsi="Verdana" w:cstheme="minorBidi"/>
          <w:lang w:eastAsia="en-US"/>
        </w:rPr>
        <w:t xml:space="preserve">. </w:t>
      </w:r>
    </w:p>
    <w:p w14:paraId="05BD206E" w14:textId="18CB11F4" w:rsidR="00F053AA" w:rsidRPr="00B27472" w:rsidRDefault="00F053AA" w:rsidP="00F053AA">
      <w:pPr>
        <w:pStyle w:val="AAAAA"/>
        <w:spacing w:before="120" w:after="120" w:line="276" w:lineRule="auto"/>
        <w:rPr>
          <w:rFonts w:ascii="Verdana" w:eastAsiaTheme="minorHAnsi" w:hAnsi="Verdana" w:cstheme="minorBidi"/>
          <w:strike/>
          <w:color w:val="FF0000"/>
          <w:lang w:eastAsia="en-US"/>
        </w:rPr>
      </w:pPr>
      <w:r w:rsidRPr="00C110BF">
        <w:rPr>
          <w:rFonts w:ascii="Verdana" w:eastAsiaTheme="minorHAnsi" w:hAnsi="Verdana" w:cstheme="minorBidi"/>
          <w:b/>
          <w:lang w:eastAsia="en-US"/>
        </w:rPr>
        <w:t xml:space="preserve">Współczynnik luminancji w świetle </w:t>
      </w:r>
      <w:r w:rsidRPr="00C05BD9">
        <w:rPr>
          <w:rFonts w:ascii="Verdana" w:eastAsiaTheme="minorHAnsi" w:hAnsi="Verdana" w:cstheme="minorBidi"/>
          <w:b/>
          <w:lang w:eastAsia="en-US"/>
        </w:rPr>
        <w:t xml:space="preserve">rozporoszonym </w:t>
      </w:r>
      <w:proofErr w:type="spellStart"/>
      <w:r w:rsidRPr="00C05BD9">
        <w:rPr>
          <w:rFonts w:ascii="Verdana" w:eastAsiaTheme="minorHAnsi" w:hAnsi="Verdana" w:cstheme="minorBidi"/>
          <w:b/>
          <w:lang w:eastAsia="en-US"/>
        </w:rPr>
        <w:t>Qd</w:t>
      </w:r>
      <w:proofErr w:type="spellEnd"/>
      <w:r w:rsidRPr="00C05BD9">
        <w:rPr>
          <w:rFonts w:ascii="Verdana" w:eastAsiaTheme="minorHAnsi" w:hAnsi="Verdana" w:cstheme="minorBidi"/>
          <w:lang w:eastAsia="en-US"/>
        </w:rPr>
        <w:t xml:space="preserve"> </w:t>
      </w:r>
      <w:r w:rsidR="00164EB6">
        <w:rPr>
          <w:rFonts w:ascii="Verdana" w:eastAsiaTheme="minorHAnsi" w:hAnsi="Verdana" w:cstheme="minorBidi"/>
          <w:lang w:eastAsia="en-US"/>
        </w:rPr>
        <w:t>–</w:t>
      </w:r>
      <w:r w:rsidRPr="00C05BD9">
        <w:rPr>
          <w:rFonts w:ascii="Verdana" w:eastAsiaTheme="minorHAnsi" w:hAnsi="Verdana" w:cstheme="minorBidi"/>
          <w:lang w:eastAsia="en-US"/>
        </w:rPr>
        <w:t xml:space="preserve"> parametr</w:t>
      </w:r>
      <w:r>
        <w:rPr>
          <w:rFonts w:ascii="Verdana" w:eastAsiaTheme="minorHAnsi" w:hAnsi="Verdana" w:cstheme="minorBidi"/>
          <w:lang w:eastAsia="en-US"/>
        </w:rPr>
        <w:t xml:space="preserve"> </w:t>
      </w:r>
      <w:r w:rsidRPr="00C05BD9">
        <w:rPr>
          <w:rFonts w:ascii="Verdana" w:eastAsiaTheme="minorHAnsi" w:hAnsi="Verdana" w:cstheme="minorBidi"/>
          <w:lang w:eastAsia="en-US"/>
        </w:rPr>
        <w:t>określający widoczność znaku poziomego w dzień. Badany jest za pomocą reflektometru</w:t>
      </w:r>
      <w:r>
        <w:rPr>
          <w:rFonts w:ascii="Verdana" w:eastAsiaTheme="minorHAnsi" w:hAnsi="Verdana" w:cstheme="minorBidi"/>
          <w:lang w:eastAsia="en-US"/>
        </w:rPr>
        <w:t xml:space="preserve"> </w:t>
      </w:r>
      <w:r w:rsidR="008E0A49">
        <w:rPr>
          <w:rFonts w:ascii="Verdana" w:eastAsiaTheme="minorHAnsi" w:hAnsi="Verdana" w:cstheme="minorBidi"/>
          <w:lang w:eastAsia="en-US"/>
        </w:rPr>
        <w:br/>
      </w:r>
      <w:r>
        <w:rPr>
          <w:rFonts w:ascii="Verdana" w:eastAsiaTheme="minorHAnsi" w:hAnsi="Verdana" w:cstheme="minorBidi"/>
          <w:lang w:eastAsia="en-US"/>
        </w:rPr>
        <w:t xml:space="preserve">lub spektrofotometru </w:t>
      </w:r>
      <w:r w:rsidRPr="00C05BD9">
        <w:rPr>
          <w:rFonts w:ascii="Verdana" w:eastAsiaTheme="minorHAnsi" w:hAnsi="Verdana" w:cstheme="minorBidi"/>
          <w:lang w:eastAsia="en-US"/>
        </w:rPr>
        <w:t>zgodnie z</w:t>
      </w:r>
      <w:r>
        <w:rPr>
          <w:rFonts w:ascii="Verdana" w:eastAsiaTheme="minorHAnsi" w:hAnsi="Verdana" w:cstheme="minorBidi"/>
          <w:lang w:eastAsia="en-US"/>
        </w:rPr>
        <w:t xml:space="preserve"> obowiązującą</w:t>
      </w:r>
      <w:r w:rsidRPr="00C05BD9">
        <w:rPr>
          <w:rFonts w:ascii="Verdana" w:eastAsiaTheme="minorHAnsi" w:hAnsi="Verdana" w:cstheme="minorBidi"/>
          <w:lang w:eastAsia="en-US"/>
        </w:rPr>
        <w:t xml:space="preserve"> normą PN-EN 1436</w:t>
      </w:r>
      <w:r>
        <w:rPr>
          <w:rFonts w:ascii="Verdana" w:eastAsiaTheme="minorHAnsi" w:hAnsi="Verdana" w:cstheme="minorBidi"/>
          <w:lang w:eastAsia="en-US"/>
        </w:rPr>
        <w:t xml:space="preserve">. </w:t>
      </w:r>
    </w:p>
    <w:p w14:paraId="4391BDE7" w14:textId="3C1C1FCB" w:rsidR="00F053AA" w:rsidRPr="007E5E73" w:rsidRDefault="00F053AA" w:rsidP="00F053AA">
      <w:pPr>
        <w:pStyle w:val="AAAAA"/>
        <w:spacing w:before="120" w:after="120" w:line="276" w:lineRule="auto"/>
        <w:rPr>
          <w:rFonts w:ascii="Verdana" w:eastAsiaTheme="minorHAnsi" w:hAnsi="Verdana" w:cstheme="minorBidi"/>
          <w:color w:val="7030A0"/>
          <w:lang w:eastAsia="en-US"/>
        </w:rPr>
      </w:pPr>
      <w:r w:rsidRPr="00B57756">
        <w:rPr>
          <w:rFonts w:ascii="Verdana" w:eastAsiaTheme="minorHAnsi" w:hAnsi="Verdana" w:cstheme="minorBidi"/>
          <w:b/>
          <w:lang w:eastAsia="en-US"/>
        </w:rPr>
        <w:t>Współczynnik luminancji β oraz współrzędne chromatyczności x, y</w:t>
      </w:r>
      <w:r w:rsidRPr="00042E36">
        <w:rPr>
          <w:rFonts w:ascii="Verdana" w:eastAsiaTheme="minorHAnsi" w:hAnsi="Verdana" w:cstheme="minorBidi"/>
          <w:lang w:eastAsia="en-US"/>
        </w:rPr>
        <w:t xml:space="preserve"> – parametry określające widoczność oznakowania w dzień oraz barwę. Badania dla suchych </w:t>
      </w:r>
      <w:proofErr w:type="spellStart"/>
      <w:r w:rsidRPr="00042E36">
        <w:rPr>
          <w:rFonts w:ascii="Verdana" w:eastAsiaTheme="minorHAnsi" w:hAnsi="Verdana" w:cstheme="minorBidi"/>
          <w:lang w:eastAsia="en-US"/>
        </w:rPr>
        <w:t>oznakowa</w:t>
      </w:r>
      <w:r>
        <w:rPr>
          <w:rFonts w:ascii="Verdana" w:eastAsiaTheme="minorHAnsi" w:hAnsi="Verdana" w:cstheme="minorBidi"/>
          <w:lang w:eastAsia="en-US"/>
        </w:rPr>
        <w:t>ń</w:t>
      </w:r>
      <w:proofErr w:type="spellEnd"/>
      <w:r w:rsidRPr="00042E36">
        <w:rPr>
          <w:rFonts w:ascii="Verdana" w:eastAsiaTheme="minorHAnsi" w:hAnsi="Verdana" w:cstheme="minorBidi"/>
          <w:lang w:eastAsia="en-US"/>
        </w:rPr>
        <w:t xml:space="preserve"> poziomych dróg należy przeprowadzać zgodnie z normą PN-EN 1436. </w:t>
      </w:r>
    </w:p>
    <w:p w14:paraId="492F2B9F" w14:textId="78E6ED12" w:rsidR="00F053AA" w:rsidRPr="00F053AA" w:rsidRDefault="00F053AA" w:rsidP="00042E36">
      <w:pPr>
        <w:pStyle w:val="AAAAA"/>
        <w:spacing w:before="120" w:after="120" w:line="276" w:lineRule="auto"/>
        <w:rPr>
          <w:rFonts w:ascii="Verdana" w:eastAsiaTheme="minorHAnsi" w:hAnsi="Verdana" w:cstheme="minorBidi"/>
          <w:strike/>
          <w:color w:val="FF0000"/>
          <w:lang w:eastAsia="en-US"/>
        </w:rPr>
      </w:pPr>
      <w:r w:rsidRPr="00C110BF">
        <w:rPr>
          <w:rFonts w:ascii="Verdana" w:eastAsiaTheme="minorHAnsi" w:hAnsi="Verdana" w:cstheme="minorBidi"/>
          <w:b/>
          <w:lang w:eastAsia="en-US"/>
        </w:rPr>
        <w:t>Wskaźnik szorstkości SRT</w:t>
      </w:r>
      <w:r w:rsidRPr="00042E36">
        <w:rPr>
          <w:rFonts w:ascii="Verdana" w:eastAsiaTheme="minorHAnsi" w:hAnsi="Verdana" w:cstheme="minorBidi"/>
          <w:lang w:eastAsia="en-US"/>
        </w:rPr>
        <w:t xml:space="preserve"> – parametr określający odporność na poślizg, mierzony oporem tarcia gumowej stopki </w:t>
      </w:r>
      <w:r w:rsidRPr="00EE0BB6">
        <w:rPr>
          <w:rFonts w:ascii="Verdana" w:eastAsiaTheme="minorHAnsi" w:hAnsi="Verdana" w:cstheme="minorBidi"/>
          <w:lang w:eastAsia="en-US"/>
        </w:rPr>
        <w:t>(ślizgacz 57)</w:t>
      </w:r>
      <w:r w:rsidRPr="00042E36">
        <w:rPr>
          <w:rFonts w:ascii="Verdana" w:eastAsiaTheme="minorHAnsi" w:hAnsi="Verdana" w:cstheme="minorBidi"/>
          <w:color w:val="FF0000"/>
          <w:lang w:eastAsia="en-US"/>
        </w:rPr>
        <w:t xml:space="preserve"> </w:t>
      </w:r>
      <w:r w:rsidRPr="00042E36">
        <w:rPr>
          <w:rFonts w:ascii="Verdana" w:eastAsiaTheme="minorHAnsi" w:hAnsi="Verdana" w:cstheme="minorBidi"/>
          <w:lang w:eastAsia="en-US"/>
        </w:rPr>
        <w:t xml:space="preserve">po tej powierzchni, przy małej prędkości. Pomiar wskaźnika szorstkości wykonywany jest przy użyciu wahadła angielskiego. </w:t>
      </w:r>
      <w:r>
        <w:rPr>
          <w:rFonts w:ascii="Verdana" w:eastAsiaTheme="minorHAnsi" w:hAnsi="Verdana" w:cstheme="minorBidi"/>
          <w:lang w:eastAsia="en-US"/>
        </w:rPr>
        <w:t>Badania wykonuje się zgodnie z wymaganiami obowiązującej normy PN-EN 1436. Dopuszcza się inne metody pomiarowe, pod warunkiem, że mają korelację z wyżej wymienioną metodą.</w:t>
      </w:r>
    </w:p>
    <w:p w14:paraId="31A95166" w14:textId="5D588DAA" w:rsidR="00042E36" w:rsidRPr="00042E36" w:rsidRDefault="00042E36" w:rsidP="00042E36">
      <w:pPr>
        <w:pStyle w:val="AAAAA"/>
        <w:spacing w:before="120" w:after="120" w:line="276" w:lineRule="auto"/>
        <w:rPr>
          <w:rFonts w:ascii="Verdana" w:eastAsiaTheme="minorHAnsi" w:hAnsi="Verdana" w:cstheme="minorBidi"/>
          <w:lang w:eastAsia="en-US"/>
        </w:rPr>
      </w:pPr>
      <w:r w:rsidRPr="00C110BF">
        <w:rPr>
          <w:rFonts w:ascii="Verdana" w:eastAsiaTheme="minorHAnsi" w:hAnsi="Verdana" w:cstheme="minorBidi"/>
          <w:b/>
          <w:lang w:eastAsia="en-US"/>
        </w:rPr>
        <w:t>Trwałość znaku poziomego</w:t>
      </w:r>
      <w:r w:rsidRPr="00042E36">
        <w:rPr>
          <w:rFonts w:ascii="Verdana" w:eastAsiaTheme="minorHAnsi" w:hAnsi="Verdana" w:cstheme="minorBidi"/>
          <w:lang w:eastAsia="en-US"/>
        </w:rPr>
        <w:t xml:space="preserve"> – zdolność do utrzymania minimalnych wymaganych parametrów użytkowych i funkcjonalnych przez deklarowany czas. </w:t>
      </w:r>
    </w:p>
    <w:p w14:paraId="0BCFDCCB" w14:textId="417C6A26" w:rsidR="00042E36" w:rsidRPr="00042E36" w:rsidRDefault="00042E36" w:rsidP="00042E36">
      <w:pPr>
        <w:rPr>
          <w:szCs w:val="20"/>
        </w:rPr>
      </w:pPr>
      <w:r w:rsidRPr="00042E36">
        <w:rPr>
          <w:szCs w:val="20"/>
        </w:rPr>
        <w:lastRenderedPageBreak/>
        <w:t xml:space="preserve">Pozostałe określenia podstawowe są zgodne z obowiązującymi, odpowiednimi polskimi normami aktualnymi na dzień wydania </w:t>
      </w:r>
      <w:r w:rsidR="004B259B">
        <w:rPr>
          <w:szCs w:val="20"/>
        </w:rPr>
        <w:t>ST</w:t>
      </w:r>
      <w:r w:rsidRPr="00042E36">
        <w:rPr>
          <w:szCs w:val="20"/>
        </w:rPr>
        <w:t xml:space="preserve">WiORB oraz z definicjami podanymi </w:t>
      </w:r>
      <w:r w:rsidR="008E0A49">
        <w:rPr>
          <w:szCs w:val="20"/>
        </w:rPr>
        <w:br/>
      </w:r>
      <w:r w:rsidRPr="00042E36">
        <w:rPr>
          <w:szCs w:val="20"/>
        </w:rPr>
        <w:t>D-M-00.00.00 „Wymagania ogólne”.</w:t>
      </w:r>
    </w:p>
    <w:p w14:paraId="40561796" w14:textId="77777777" w:rsidR="00042E36" w:rsidRPr="00335878" w:rsidRDefault="00042E36" w:rsidP="00042E36">
      <w:pPr>
        <w:pStyle w:val="Nagwek2"/>
        <w:ind w:left="0" w:firstLine="0"/>
        <w:rPr>
          <w:bCs w:val="0"/>
          <w:szCs w:val="20"/>
        </w:rPr>
      </w:pPr>
      <w:bookmarkStart w:id="16" w:name="_Toc7515986"/>
      <w:bookmarkStart w:id="17" w:name="_Toc35852807"/>
      <w:bookmarkStart w:id="18" w:name="_Toc94076287"/>
      <w:r w:rsidRPr="00335878">
        <w:rPr>
          <w:bCs w:val="0"/>
          <w:szCs w:val="20"/>
        </w:rPr>
        <w:t>Ogólne wymagania dotyczące robót</w:t>
      </w:r>
      <w:bookmarkEnd w:id="16"/>
      <w:bookmarkEnd w:id="17"/>
      <w:bookmarkEnd w:id="18"/>
    </w:p>
    <w:p w14:paraId="41D3A60A" w14:textId="2DE42123" w:rsidR="00042E36" w:rsidRDefault="00042E36" w:rsidP="00042E36">
      <w:pPr>
        <w:rPr>
          <w:spacing w:val="-2"/>
          <w:szCs w:val="20"/>
        </w:rPr>
      </w:pPr>
      <w:r w:rsidRPr="00335878">
        <w:rPr>
          <w:spacing w:val="-2"/>
          <w:szCs w:val="20"/>
        </w:rPr>
        <w:t>Ogólne wymagania dotyczące robót podano w D-M-00.00.00 „Wymagania ogólne”.</w:t>
      </w:r>
    </w:p>
    <w:p w14:paraId="23D80333" w14:textId="77777777" w:rsidR="00A45413" w:rsidRPr="00335878" w:rsidRDefault="00A45413" w:rsidP="00042E36">
      <w:pPr>
        <w:rPr>
          <w:spacing w:val="-2"/>
          <w:szCs w:val="20"/>
        </w:rPr>
      </w:pPr>
    </w:p>
    <w:p w14:paraId="6F95B196" w14:textId="77777777" w:rsidR="00042E36" w:rsidRPr="003C367D" w:rsidRDefault="00042E36" w:rsidP="00042E36">
      <w:pPr>
        <w:pStyle w:val="Nagwek1"/>
        <w:spacing w:before="120" w:after="120"/>
        <w:ind w:left="0" w:firstLine="0"/>
        <w:rPr>
          <w:szCs w:val="20"/>
        </w:rPr>
      </w:pPr>
      <w:bookmarkStart w:id="19" w:name="_Toc35852808"/>
      <w:bookmarkStart w:id="20" w:name="_Toc94076288"/>
      <w:r w:rsidRPr="003C367D">
        <w:rPr>
          <w:szCs w:val="20"/>
        </w:rPr>
        <w:t>MATERIAŁY</w:t>
      </w:r>
      <w:bookmarkEnd w:id="19"/>
      <w:bookmarkEnd w:id="20"/>
    </w:p>
    <w:p w14:paraId="5CCAAD2B" w14:textId="77777777" w:rsidR="00042E36" w:rsidRPr="00335878" w:rsidRDefault="00042E36" w:rsidP="00042E36">
      <w:pPr>
        <w:pStyle w:val="Nagwek2"/>
        <w:ind w:left="0" w:firstLine="0"/>
        <w:rPr>
          <w:bCs w:val="0"/>
          <w:caps/>
          <w:szCs w:val="20"/>
        </w:rPr>
      </w:pPr>
      <w:bookmarkStart w:id="21" w:name="_Toc7515988"/>
      <w:bookmarkStart w:id="22" w:name="_Toc35852809"/>
      <w:bookmarkStart w:id="23" w:name="_Toc94076289"/>
      <w:r w:rsidRPr="00335878">
        <w:rPr>
          <w:bCs w:val="0"/>
          <w:caps/>
          <w:szCs w:val="20"/>
        </w:rPr>
        <w:t>O</w:t>
      </w:r>
      <w:r w:rsidRPr="00335878">
        <w:rPr>
          <w:bCs w:val="0"/>
          <w:szCs w:val="20"/>
        </w:rPr>
        <w:t>gólne wymagania dotyczące materiałów</w:t>
      </w:r>
      <w:bookmarkEnd w:id="21"/>
      <w:bookmarkEnd w:id="22"/>
      <w:bookmarkEnd w:id="23"/>
    </w:p>
    <w:p w14:paraId="66623731" w14:textId="77777777" w:rsidR="00042E36" w:rsidRPr="00335878" w:rsidRDefault="00042E36" w:rsidP="00042E36">
      <w:pPr>
        <w:rPr>
          <w:szCs w:val="20"/>
        </w:rPr>
      </w:pPr>
      <w:r w:rsidRPr="00335878">
        <w:rPr>
          <w:szCs w:val="20"/>
        </w:rPr>
        <w:t xml:space="preserve">Ogólne wymagania dotyczące materiałów, ich pozyskiwania i składowania podano </w:t>
      </w:r>
      <w:r w:rsidR="00B7421E" w:rsidRPr="00335878">
        <w:rPr>
          <w:szCs w:val="20"/>
        </w:rPr>
        <w:br/>
      </w:r>
      <w:r w:rsidRPr="00335878">
        <w:rPr>
          <w:szCs w:val="20"/>
        </w:rPr>
        <w:t>w</w:t>
      </w:r>
      <w:r w:rsidR="00A70884">
        <w:rPr>
          <w:szCs w:val="20"/>
        </w:rPr>
        <w:t xml:space="preserve"> </w:t>
      </w:r>
      <w:r w:rsidRPr="00335878">
        <w:rPr>
          <w:szCs w:val="20"/>
        </w:rPr>
        <w:t>D-M-00.00.00 „Wymagania ogólne”.</w:t>
      </w:r>
    </w:p>
    <w:p w14:paraId="60EC3435" w14:textId="1CDFE787" w:rsidR="00042E36" w:rsidRPr="00335878" w:rsidRDefault="00042E36" w:rsidP="00042E36">
      <w:pPr>
        <w:rPr>
          <w:szCs w:val="20"/>
        </w:rPr>
      </w:pPr>
      <w:r w:rsidRPr="00335878">
        <w:rPr>
          <w:szCs w:val="20"/>
        </w:rPr>
        <w:t xml:space="preserve">Materiały stosowane przez Wykonawcę do poziomego oznakowania dróg powinny spełniać warunki postawione w </w:t>
      </w:r>
      <w:r w:rsidR="00B7421E" w:rsidRPr="00335878">
        <w:rPr>
          <w:szCs w:val="20"/>
        </w:rPr>
        <w:t>r</w:t>
      </w:r>
      <w:r w:rsidRPr="00335878">
        <w:rPr>
          <w:szCs w:val="20"/>
        </w:rPr>
        <w:t xml:space="preserve">ozporządzeniu Ministra Infrastruktury – Załącznik nr 2 </w:t>
      </w:r>
      <w:r w:rsidR="008E0A49">
        <w:rPr>
          <w:szCs w:val="20"/>
        </w:rPr>
        <w:br/>
      </w:r>
      <w:r w:rsidRPr="00335878">
        <w:rPr>
          <w:szCs w:val="20"/>
        </w:rPr>
        <w:t>do</w:t>
      </w:r>
      <w:r w:rsidR="00A70884">
        <w:rPr>
          <w:szCs w:val="20"/>
        </w:rPr>
        <w:t xml:space="preserve"> </w:t>
      </w:r>
      <w:r w:rsidRPr="00335878">
        <w:rPr>
          <w:szCs w:val="20"/>
        </w:rPr>
        <w:t xml:space="preserve">Rozporządzenia </w:t>
      </w:r>
      <w:r w:rsidR="00CA276E">
        <w:rPr>
          <w:szCs w:val="20"/>
        </w:rPr>
        <w:t xml:space="preserve">Ministra Infrastruktury </w:t>
      </w:r>
      <w:r w:rsidRPr="00335878">
        <w:rPr>
          <w:szCs w:val="20"/>
        </w:rPr>
        <w:t xml:space="preserve">z </w:t>
      </w:r>
      <w:r w:rsidR="00C26A1E">
        <w:rPr>
          <w:szCs w:val="20"/>
        </w:rPr>
        <w:t>3</w:t>
      </w:r>
      <w:r w:rsidR="008E0A49">
        <w:rPr>
          <w:szCs w:val="20"/>
        </w:rPr>
        <w:t>.07.</w:t>
      </w:r>
      <w:r w:rsidR="00C26A1E">
        <w:rPr>
          <w:szCs w:val="20"/>
        </w:rPr>
        <w:t>2003</w:t>
      </w:r>
      <w:r w:rsidR="006316BE" w:rsidRPr="00566415">
        <w:rPr>
          <w:szCs w:val="20"/>
        </w:rPr>
        <w:t xml:space="preserve"> r.</w:t>
      </w:r>
      <w:r w:rsidR="00B7421E" w:rsidRPr="00566415">
        <w:rPr>
          <w:szCs w:val="20"/>
        </w:rPr>
        <w:t xml:space="preserve"> </w:t>
      </w:r>
      <w:r w:rsidR="00C26A1E" w:rsidRPr="00C26A1E">
        <w:rPr>
          <w:szCs w:val="20"/>
        </w:rPr>
        <w:t xml:space="preserve">w </w:t>
      </w:r>
      <w:r w:rsidR="00C26A1E">
        <w:rPr>
          <w:szCs w:val="20"/>
        </w:rPr>
        <w:t>s</w:t>
      </w:r>
      <w:r w:rsidR="00C26A1E" w:rsidRPr="00C26A1E">
        <w:rPr>
          <w:szCs w:val="20"/>
        </w:rPr>
        <w:t>prawie szczegółowych</w:t>
      </w:r>
      <w:r w:rsidR="008E0A49">
        <w:rPr>
          <w:szCs w:val="20"/>
        </w:rPr>
        <w:t xml:space="preserve"> </w:t>
      </w:r>
      <w:r w:rsidR="00C26A1E" w:rsidRPr="00C26A1E">
        <w:rPr>
          <w:szCs w:val="20"/>
        </w:rPr>
        <w:t>warunków technicznych dla znaków i sygnałów drogowych oraz urządzeń bezpieczeństwa ruchu drogowego i warunków ich umieszczania na drogach</w:t>
      </w:r>
      <w:r w:rsidR="008E0A49">
        <w:rPr>
          <w:szCs w:val="20"/>
        </w:rPr>
        <w:t xml:space="preserve">, </w:t>
      </w:r>
      <w:r w:rsidR="00E64056">
        <w:rPr>
          <w:szCs w:val="20"/>
        </w:rPr>
        <w:t xml:space="preserve">dalej: załącznik nr 2 </w:t>
      </w:r>
      <w:r w:rsidR="008E0A49">
        <w:rPr>
          <w:szCs w:val="20"/>
        </w:rPr>
        <w:br/>
      </w:r>
      <w:r w:rsidR="00E64056">
        <w:rPr>
          <w:szCs w:val="20"/>
        </w:rPr>
        <w:t>do rozporządzenia</w:t>
      </w:r>
      <w:r w:rsidRPr="00335878">
        <w:rPr>
          <w:szCs w:val="20"/>
        </w:rPr>
        <w:t xml:space="preserve">. </w:t>
      </w:r>
    </w:p>
    <w:p w14:paraId="609BB430" w14:textId="2794A168" w:rsidR="00042E36" w:rsidRDefault="00042E36" w:rsidP="00042E36">
      <w:pPr>
        <w:rPr>
          <w:szCs w:val="20"/>
        </w:rPr>
      </w:pPr>
      <w:r w:rsidRPr="00335878">
        <w:rPr>
          <w:szCs w:val="20"/>
        </w:rPr>
        <w:t>Materiały te nie powinny również zawierać substancji zagrażających zdrowiu ludzi i</w:t>
      </w:r>
      <w:r w:rsidR="009E2914">
        <w:rPr>
          <w:szCs w:val="20"/>
        </w:rPr>
        <w:t> </w:t>
      </w:r>
      <w:r w:rsidR="00547B46">
        <w:rPr>
          <w:szCs w:val="20"/>
        </w:rPr>
        <w:t xml:space="preserve"> </w:t>
      </w:r>
      <w:r w:rsidRPr="00335878">
        <w:rPr>
          <w:szCs w:val="20"/>
        </w:rPr>
        <w:t>powodujących skażenie środowiska. Jeśli jednak zawierają takie substancje, to należy zastosować się do zapisów zawartych w karcie charakterystyki wyrobu i ogólnych przepisów bezpieczeństwa i higieny pracy.</w:t>
      </w:r>
    </w:p>
    <w:p w14:paraId="505C7499" w14:textId="77777777" w:rsidR="00E72E5A" w:rsidRPr="00335878" w:rsidRDefault="00E72E5A" w:rsidP="00042E36">
      <w:pPr>
        <w:rPr>
          <w:szCs w:val="20"/>
        </w:rPr>
      </w:pPr>
      <w:r>
        <w:rPr>
          <w:szCs w:val="20"/>
        </w:rPr>
        <w:t>Materiały stosowane do oznakowania poziomego muszą zostać przebadane na krajowym odcinku drogowym zgodnym z PN-EN 1824.</w:t>
      </w:r>
    </w:p>
    <w:p w14:paraId="05F1DF49" w14:textId="3B0CFA18" w:rsidR="00042E36" w:rsidRPr="0001010D" w:rsidRDefault="00042E36" w:rsidP="000D275C">
      <w:pPr>
        <w:spacing w:after="0"/>
        <w:rPr>
          <w:szCs w:val="20"/>
        </w:rPr>
      </w:pPr>
      <w:r w:rsidRPr="00335878">
        <w:rPr>
          <w:szCs w:val="20"/>
        </w:rPr>
        <w:t xml:space="preserve">Wprowadzanie wyrobów budowlanych na polski rynek regulowane jest </w:t>
      </w:r>
      <w:r w:rsidR="008E0A49">
        <w:rPr>
          <w:szCs w:val="20"/>
        </w:rPr>
        <w:br/>
      </w:r>
      <w:r w:rsidRPr="00335878">
        <w:rPr>
          <w:szCs w:val="20"/>
        </w:rPr>
        <w:t xml:space="preserve">przez Rozporządzenie </w:t>
      </w:r>
      <w:r w:rsidR="00DD1054" w:rsidRPr="00DD1054">
        <w:rPr>
          <w:szCs w:val="20"/>
        </w:rPr>
        <w:t>Parlamentu Europejskiego i Rady (UE) nr 305/2011 z 9</w:t>
      </w:r>
      <w:r w:rsidR="008E0A49">
        <w:rPr>
          <w:szCs w:val="20"/>
        </w:rPr>
        <w:t>.03.</w:t>
      </w:r>
      <w:r w:rsidR="00DD1054" w:rsidRPr="00DD1054">
        <w:rPr>
          <w:szCs w:val="20"/>
        </w:rPr>
        <w:t xml:space="preserve">2011 r. </w:t>
      </w:r>
      <w:r w:rsidR="009B1C38" w:rsidRPr="00DD1054">
        <w:rPr>
          <w:szCs w:val="20"/>
        </w:rPr>
        <w:t>u</w:t>
      </w:r>
      <w:r w:rsidR="00DD1054" w:rsidRPr="00DD1054">
        <w:rPr>
          <w:szCs w:val="20"/>
        </w:rPr>
        <w:t xml:space="preserve">stanawiające </w:t>
      </w:r>
      <w:r w:rsidR="009B1C38" w:rsidRPr="00DD1054">
        <w:rPr>
          <w:szCs w:val="20"/>
        </w:rPr>
        <w:t xml:space="preserve">zharmonizowane warunki wprowadzania do obrotu wyrobów budowlanych </w:t>
      </w:r>
      <w:r w:rsidR="008E0A49">
        <w:rPr>
          <w:szCs w:val="20"/>
        </w:rPr>
        <w:br/>
      </w:r>
      <w:r w:rsidR="00DD1054" w:rsidRPr="00DD1054">
        <w:rPr>
          <w:szCs w:val="20"/>
        </w:rPr>
        <w:t xml:space="preserve">i </w:t>
      </w:r>
      <w:r w:rsidR="009B1C38" w:rsidRPr="00DD1054">
        <w:rPr>
          <w:szCs w:val="20"/>
        </w:rPr>
        <w:t xml:space="preserve">uchylające </w:t>
      </w:r>
      <w:r w:rsidR="00DD1054" w:rsidRPr="00DD1054">
        <w:rPr>
          <w:szCs w:val="20"/>
        </w:rPr>
        <w:t>Dyrektywę Rady 89/106/EWG.</w:t>
      </w:r>
      <w:r w:rsidR="008E0A49">
        <w:rPr>
          <w:szCs w:val="20"/>
        </w:rPr>
        <w:t xml:space="preserve">, </w:t>
      </w:r>
      <w:r w:rsidR="00DD1054">
        <w:rPr>
          <w:szCs w:val="20"/>
        </w:rPr>
        <w:t xml:space="preserve">dalej: </w:t>
      </w:r>
      <w:r w:rsidRPr="0001010D">
        <w:rPr>
          <w:szCs w:val="20"/>
        </w:rPr>
        <w:t>CPR</w:t>
      </w:r>
      <w:r w:rsidR="00DD1054">
        <w:rPr>
          <w:szCs w:val="20"/>
        </w:rPr>
        <w:t xml:space="preserve">, </w:t>
      </w:r>
      <w:r w:rsidR="00DD1054" w:rsidRPr="00DD1054">
        <w:rPr>
          <w:szCs w:val="20"/>
        </w:rPr>
        <w:t>Rozporządzenie nr 305/2011</w:t>
      </w:r>
      <w:r w:rsidRPr="0001010D">
        <w:rPr>
          <w:szCs w:val="20"/>
        </w:rPr>
        <w:t>. Zmiany w krajowych przepisach, wynikające z wejścia</w:t>
      </w:r>
      <w:r w:rsidR="009E2914">
        <w:rPr>
          <w:szCs w:val="20"/>
        </w:rPr>
        <w:t xml:space="preserve"> </w:t>
      </w:r>
      <w:r w:rsidRPr="0001010D">
        <w:rPr>
          <w:szCs w:val="20"/>
        </w:rPr>
        <w:t>w</w:t>
      </w:r>
      <w:r w:rsidR="00547B46">
        <w:rPr>
          <w:szCs w:val="20"/>
        </w:rPr>
        <w:t xml:space="preserve"> </w:t>
      </w:r>
      <w:r w:rsidRPr="0001010D">
        <w:rPr>
          <w:szCs w:val="20"/>
        </w:rPr>
        <w:t>życie CPR, zostały zapisane w:</w:t>
      </w:r>
    </w:p>
    <w:p w14:paraId="741CD94C" w14:textId="7D788060" w:rsidR="00B931C5" w:rsidRPr="0001010D" w:rsidRDefault="00042E36" w:rsidP="000D275C">
      <w:pPr>
        <w:pStyle w:val="Akapitzlist"/>
        <w:numPr>
          <w:ilvl w:val="0"/>
          <w:numId w:val="9"/>
        </w:numPr>
        <w:tabs>
          <w:tab w:val="left" w:pos="540"/>
        </w:tabs>
        <w:spacing w:before="0" w:after="0"/>
        <w:ind w:left="538" w:hanging="357"/>
        <w:contextualSpacing w:val="0"/>
        <w:rPr>
          <w:szCs w:val="20"/>
        </w:rPr>
      </w:pPr>
      <w:r w:rsidRPr="0001010D">
        <w:rPr>
          <w:szCs w:val="20"/>
        </w:rPr>
        <w:t>ustawie z 13</w:t>
      </w:r>
      <w:r w:rsidR="008E0A49">
        <w:rPr>
          <w:szCs w:val="20"/>
        </w:rPr>
        <w:t>.06.</w:t>
      </w:r>
      <w:r w:rsidRPr="0001010D">
        <w:rPr>
          <w:szCs w:val="20"/>
        </w:rPr>
        <w:t>2013</w:t>
      </w:r>
      <w:r w:rsidR="0001010D">
        <w:rPr>
          <w:szCs w:val="20"/>
        </w:rPr>
        <w:t> </w:t>
      </w:r>
      <w:r w:rsidRPr="0001010D">
        <w:rPr>
          <w:szCs w:val="20"/>
        </w:rPr>
        <w:t xml:space="preserve">r. </w:t>
      </w:r>
      <w:r w:rsidR="008578C9" w:rsidRPr="008578C9">
        <w:rPr>
          <w:szCs w:val="20"/>
        </w:rPr>
        <w:t xml:space="preserve">o zmianie ustawy o wyrobach budowlanych oraz ustawy </w:t>
      </w:r>
      <w:r w:rsidR="008E0A49">
        <w:rPr>
          <w:szCs w:val="20"/>
        </w:rPr>
        <w:br/>
      </w:r>
      <w:r w:rsidR="008578C9" w:rsidRPr="008578C9">
        <w:rPr>
          <w:szCs w:val="20"/>
        </w:rPr>
        <w:t>o systemie oceny zgodności</w:t>
      </w:r>
      <w:r w:rsidR="008E0A49">
        <w:rPr>
          <w:szCs w:val="20"/>
        </w:rPr>
        <w:t>,</w:t>
      </w:r>
    </w:p>
    <w:p w14:paraId="149A1E63" w14:textId="426A8056" w:rsidR="00042E36" w:rsidRPr="00C42D45" w:rsidRDefault="00042E36" w:rsidP="00E218E2">
      <w:pPr>
        <w:pStyle w:val="Akapitzlist"/>
        <w:numPr>
          <w:ilvl w:val="0"/>
          <w:numId w:val="9"/>
        </w:numPr>
        <w:tabs>
          <w:tab w:val="left" w:pos="540"/>
        </w:tabs>
        <w:spacing w:before="0" w:after="0"/>
        <w:ind w:left="538" w:hanging="357"/>
        <w:contextualSpacing w:val="0"/>
        <w:rPr>
          <w:szCs w:val="20"/>
        </w:rPr>
      </w:pPr>
      <w:r w:rsidRPr="00B21649">
        <w:rPr>
          <w:szCs w:val="20"/>
        </w:rPr>
        <w:t>ustawie z 25</w:t>
      </w:r>
      <w:r w:rsidR="008E0A49">
        <w:rPr>
          <w:szCs w:val="20"/>
        </w:rPr>
        <w:t>.06.</w:t>
      </w:r>
      <w:r w:rsidRPr="00B21649">
        <w:rPr>
          <w:szCs w:val="20"/>
        </w:rPr>
        <w:t>2015</w:t>
      </w:r>
      <w:r w:rsidR="0001010D" w:rsidRPr="00B21649">
        <w:rPr>
          <w:szCs w:val="20"/>
        </w:rPr>
        <w:t> </w:t>
      </w:r>
      <w:r w:rsidRPr="00663BD1">
        <w:rPr>
          <w:szCs w:val="20"/>
        </w:rPr>
        <w:t xml:space="preserve">r. </w:t>
      </w:r>
      <w:r w:rsidRPr="00C42D45">
        <w:rPr>
          <w:szCs w:val="20"/>
        </w:rPr>
        <w:t xml:space="preserve">o zmianie ustawy </w:t>
      </w:r>
      <w:r w:rsidRPr="00B21649">
        <w:rPr>
          <w:szCs w:val="20"/>
        </w:rPr>
        <w:t xml:space="preserve">o wyrobach budowlanych, </w:t>
      </w:r>
      <w:r w:rsidR="00256A86">
        <w:rPr>
          <w:szCs w:val="20"/>
        </w:rPr>
        <w:br/>
      </w:r>
      <w:r w:rsidRPr="00B21649">
        <w:rPr>
          <w:szCs w:val="20"/>
        </w:rPr>
        <w:t>ustawy</w:t>
      </w:r>
      <w:r w:rsidR="00547B46" w:rsidRPr="00B21649">
        <w:rPr>
          <w:szCs w:val="20"/>
        </w:rPr>
        <w:t xml:space="preserve"> </w:t>
      </w:r>
      <w:r w:rsidRPr="00663BD1">
        <w:rPr>
          <w:szCs w:val="20"/>
        </w:rPr>
        <w:t>–</w:t>
      </w:r>
      <w:r w:rsidR="00B931C5" w:rsidRPr="00663BD1">
        <w:rPr>
          <w:szCs w:val="20"/>
        </w:rPr>
        <w:t xml:space="preserve"> </w:t>
      </w:r>
      <w:r w:rsidRPr="00C42D45">
        <w:rPr>
          <w:szCs w:val="20"/>
        </w:rPr>
        <w:t>Prawo budowalne</w:t>
      </w:r>
      <w:r w:rsidR="00B713D0" w:rsidRPr="00523DD6">
        <w:rPr>
          <w:szCs w:val="20"/>
        </w:rPr>
        <w:t>,</w:t>
      </w:r>
      <w:r w:rsidRPr="00BB51E7">
        <w:rPr>
          <w:szCs w:val="20"/>
        </w:rPr>
        <w:t xml:space="preserve"> ustawy o zmianie ustawy </w:t>
      </w:r>
      <w:r w:rsidRPr="00B21649">
        <w:rPr>
          <w:szCs w:val="20"/>
        </w:rPr>
        <w:t>o wyrobach budowlanych oraz ustawy i systemie oceny zgodności</w:t>
      </w:r>
      <w:r w:rsidR="008E0A49">
        <w:rPr>
          <w:szCs w:val="20"/>
        </w:rPr>
        <w:t>.</w:t>
      </w:r>
    </w:p>
    <w:p w14:paraId="778C73DC" w14:textId="0ACA4687" w:rsidR="00042E36" w:rsidRPr="00915C6B" w:rsidRDefault="00042E36" w:rsidP="00042E36">
      <w:pPr>
        <w:rPr>
          <w:szCs w:val="20"/>
        </w:rPr>
      </w:pPr>
      <w:r w:rsidRPr="00915C6B">
        <w:rPr>
          <w:szCs w:val="20"/>
        </w:rPr>
        <w:t xml:space="preserve">Dla wyrobów budowlanych, w tym materiałów do poziomego oznakowania dróg, objętych normą zharmonizowaną lub jeśli są one zgodne z wydaną dla nich europejską oceną </w:t>
      </w:r>
      <w:r w:rsidR="00547B46">
        <w:rPr>
          <w:szCs w:val="20"/>
        </w:rPr>
        <w:br/>
      </w:r>
      <w:r w:rsidRPr="00915C6B">
        <w:rPr>
          <w:szCs w:val="20"/>
        </w:rPr>
        <w:t>(np.</w:t>
      </w:r>
      <w:r w:rsidR="00547B46">
        <w:rPr>
          <w:szCs w:val="20"/>
        </w:rPr>
        <w:t xml:space="preserve"> </w:t>
      </w:r>
      <w:r w:rsidRPr="00915C6B">
        <w:rPr>
          <w:szCs w:val="20"/>
        </w:rPr>
        <w:t>kulki szklane, prefabrykowan</w:t>
      </w:r>
      <w:r w:rsidR="00915C6B" w:rsidRPr="00915C6B">
        <w:rPr>
          <w:szCs w:val="20"/>
        </w:rPr>
        <w:t>e</w:t>
      </w:r>
      <w:r w:rsidRPr="00915C6B">
        <w:rPr>
          <w:szCs w:val="20"/>
        </w:rPr>
        <w:t xml:space="preserve"> elementy, punktowe elementy odblaskowe itp.), producent może sporządzić deklarację właściwości użytkowych, oznakować wyrób </w:t>
      </w:r>
      <w:r w:rsidR="00547B46">
        <w:rPr>
          <w:szCs w:val="20"/>
        </w:rPr>
        <w:br/>
      </w:r>
      <w:r w:rsidRPr="00915C6B">
        <w:rPr>
          <w:szCs w:val="20"/>
        </w:rPr>
        <w:t xml:space="preserve">znakiem CE i wprowadzić wyrób do obrotu. Materiały (np. masy chemoutwardzalne, masy termoplastyczne, farby itp.), na które uzyskano krajową ocenę techniczną (KOT) i krajowy certyfikat stałości właściwości użytkowych, a następnie wystawiono krajową deklarację właściwości użytkowych, mogą być oznakowane znakiem budowlanym i wprowadzone </w:t>
      </w:r>
      <w:r w:rsidR="008E0A49">
        <w:rPr>
          <w:szCs w:val="20"/>
        </w:rPr>
        <w:br/>
      </w:r>
      <w:r w:rsidRPr="00915C6B">
        <w:rPr>
          <w:szCs w:val="20"/>
        </w:rPr>
        <w:t>do</w:t>
      </w:r>
      <w:r w:rsidR="00547B46">
        <w:rPr>
          <w:szCs w:val="20"/>
        </w:rPr>
        <w:t xml:space="preserve"> </w:t>
      </w:r>
      <w:r w:rsidRPr="00915C6B">
        <w:rPr>
          <w:szCs w:val="20"/>
        </w:rPr>
        <w:t xml:space="preserve">obrotu. </w:t>
      </w:r>
    </w:p>
    <w:p w14:paraId="6245AC17" w14:textId="77777777" w:rsidR="00042E36" w:rsidRPr="00915C6B" w:rsidRDefault="00042E36" w:rsidP="00042E36">
      <w:pPr>
        <w:rPr>
          <w:szCs w:val="20"/>
        </w:rPr>
      </w:pPr>
      <w:r w:rsidRPr="00915C6B">
        <w:rPr>
          <w:szCs w:val="20"/>
        </w:rPr>
        <w:lastRenderedPageBreak/>
        <w:t>Aprobaty techniczne</w:t>
      </w:r>
      <w:r w:rsidRPr="00566415">
        <w:rPr>
          <w:szCs w:val="20"/>
        </w:rPr>
        <w:t>,</w:t>
      </w:r>
      <w:r w:rsidRPr="00915C6B">
        <w:rPr>
          <w:szCs w:val="20"/>
        </w:rPr>
        <w:t xml:space="preserve"> które zostały wystawione przed czasem wejścia w życie rozporządzenia</w:t>
      </w:r>
      <w:r w:rsidR="00915C6B" w:rsidRPr="00915C6B">
        <w:rPr>
          <w:szCs w:val="20"/>
        </w:rPr>
        <w:t>,</w:t>
      </w:r>
      <w:r w:rsidRPr="00915C6B">
        <w:rPr>
          <w:szCs w:val="20"/>
        </w:rPr>
        <w:t xml:space="preserve"> nie mogą być</w:t>
      </w:r>
      <w:r w:rsidR="00EE0BB6">
        <w:rPr>
          <w:szCs w:val="20"/>
        </w:rPr>
        <w:t xml:space="preserve"> </w:t>
      </w:r>
      <w:r w:rsidRPr="00915C6B">
        <w:rPr>
          <w:szCs w:val="20"/>
        </w:rPr>
        <w:t>zmieniane</w:t>
      </w:r>
      <w:r w:rsidR="00EE0BB6">
        <w:rPr>
          <w:szCs w:val="20"/>
        </w:rPr>
        <w:t>,</w:t>
      </w:r>
      <w:r w:rsidRPr="00915C6B">
        <w:rPr>
          <w:szCs w:val="20"/>
        </w:rPr>
        <w:t xml:space="preserve"> lecz zachowują ważność przez okres, na jaki zostały wydane. Dla tej sytuacji do oznakowania wyrobu znakiem budowlanym B wystarcza krajowa deklaracja </w:t>
      </w:r>
      <w:r w:rsidR="00F82EA2">
        <w:rPr>
          <w:szCs w:val="20"/>
        </w:rPr>
        <w:t>stałości właściwości użytkowych.</w:t>
      </w:r>
    </w:p>
    <w:p w14:paraId="25E7E139" w14:textId="5B2AD863" w:rsidR="00042E36" w:rsidRPr="00E41095" w:rsidRDefault="00042E36" w:rsidP="00042E36">
      <w:pPr>
        <w:rPr>
          <w:szCs w:val="20"/>
        </w:rPr>
      </w:pPr>
      <w:r w:rsidRPr="00915C6B">
        <w:rPr>
          <w:szCs w:val="20"/>
        </w:rPr>
        <w:t>Wyroby, dla których wydano krajową ocenę techniczną (KOT) po 1</w:t>
      </w:r>
      <w:r w:rsidR="008E0A49">
        <w:rPr>
          <w:szCs w:val="20"/>
        </w:rPr>
        <w:t>.01.</w:t>
      </w:r>
      <w:r w:rsidRPr="00915C6B">
        <w:rPr>
          <w:szCs w:val="20"/>
        </w:rPr>
        <w:t>2017 r., która zastąpiła aprobatę techniczną, zgodnie z rozporządzeniem Ministra Infrastruktury i</w:t>
      </w:r>
      <w:r w:rsidR="009E2914">
        <w:rPr>
          <w:szCs w:val="20"/>
        </w:rPr>
        <w:t> </w:t>
      </w:r>
      <w:r w:rsidR="00144456">
        <w:rPr>
          <w:szCs w:val="20"/>
        </w:rPr>
        <w:t xml:space="preserve"> </w:t>
      </w:r>
      <w:r w:rsidRPr="00915C6B">
        <w:rPr>
          <w:szCs w:val="20"/>
        </w:rPr>
        <w:t>Budownictwa z 17</w:t>
      </w:r>
      <w:r w:rsidR="00C33D47">
        <w:rPr>
          <w:szCs w:val="20"/>
        </w:rPr>
        <w:t>.11.</w:t>
      </w:r>
      <w:r w:rsidRPr="00915C6B">
        <w:rPr>
          <w:szCs w:val="20"/>
        </w:rPr>
        <w:t>2016 r.</w:t>
      </w:r>
      <w:r w:rsidR="004454F0">
        <w:rPr>
          <w:szCs w:val="20"/>
        </w:rPr>
        <w:t xml:space="preserve"> </w:t>
      </w:r>
      <w:r w:rsidRPr="00915C6B">
        <w:rPr>
          <w:szCs w:val="20"/>
        </w:rPr>
        <w:t>w sprawie krajowych ocen technicznych</w:t>
      </w:r>
      <w:r w:rsidR="00256A86">
        <w:rPr>
          <w:szCs w:val="20"/>
        </w:rPr>
        <w:t xml:space="preserve"> </w:t>
      </w:r>
      <w:r w:rsidR="00256A86">
        <w:rPr>
          <w:szCs w:val="20"/>
        </w:rPr>
        <w:br/>
      </w:r>
      <w:r w:rsidR="00256A86" w:rsidRPr="004454F0">
        <w:rPr>
          <w:szCs w:val="20"/>
        </w:rPr>
        <w:t>(Dz.U. z 2016 r. poz. 1968)</w:t>
      </w:r>
      <w:r w:rsidR="00256A86" w:rsidRPr="00915C6B">
        <w:rPr>
          <w:szCs w:val="20"/>
        </w:rPr>
        <w:t xml:space="preserve"> </w:t>
      </w:r>
      <w:r w:rsidRPr="00915C6B">
        <w:rPr>
          <w:szCs w:val="20"/>
        </w:rPr>
        <w:t>i</w:t>
      </w:r>
      <w:r w:rsidR="00144456">
        <w:rPr>
          <w:szCs w:val="20"/>
        </w:rPr>
        <w:t xml:space="preserve"> </w:t>
      </w:r>
      <w:r w:rsidRPr="00915C6B">
        <w:rPr>
          <w:szCs w:val="20"/>
        </w:rPr>
        <w:t xml:space="preserve">dokonano oceny i </w:t>
      </w:r>
      <w:r w:rsidRPr="00E41095">
        <w:rPr>
          <w:szCs w:val="20"/>
        </w:rPr>
        <w:t>weryfikacji stałości właściwości użytkowych, powinny posiadać wystawioną przez producenta krajową deklarację właściwości użytkowych.</w:t>
      </w:r>
    </w:p>
    <w:p w14:paraId="4BB80CA4" w14:textId="77777777" w:rsidR="00042E36" w:rsidRPr="00E41095" w:rsidRDefault="00042E36" w:rsidP="00042E36">
      <w:pPr>
        <w:rPr>
          <w:szCs w:val="20"/>
        </w:rPr>
      </w:pPr>
      <w:r w:rsidRPr="00E41095">
        <w:rPr>
          <w:szCs w:val="20"/>
        </w:rPr>
        <w:t>Sposoby wprowadzenia do obrotu lub udostępniania na rynku krajowym wyrobów budowlanych są następujące:</w:t>
      </w:r>
    </w:p>
    <w:p w14:paraId="6EC9CD9C" w14:textId="7CF784A7" w:rsidR="00042E36" w:rsidRPr="00E41095" w:rsidRDefault="00042E36" w:rsidP="00E41095">
      <w:pPr>
        <w:tabs>
          <w:tab w:val="left" w:pos="360"/>
        </w:tabs>
        <w:rPr>
          <w:szCs w:val="20"/>
        </w:rPr>
      </w:pPr>
      <w:r w:rsidRPr="00E41095">
        <w:rPr>
          <w:szCs w:val="20"/>
        </w:rPr>
        <w:t>A.</w:t>
      </w:r>
      <w:r w:rsidRPr="00E41095">
        <w:rPr>
          <w:szCs w:val="20"/>
        </w:rPr>
        <w:tab/>
        <w:t>Wyrób budowlany, objęty normą zharmonizowaną lub zgodny z wydaną dla niego europejską oceną techniczną EOT (europejskie aprobaty techniczne wydane przed dniem 1 lipca 2013 r. mogą być wykorzystywane jako EOT), może być wprowadzany do obrotu lub udostępniony na r</w:t>
      </w:r>
      <w:r w:rsidR="004E40B2">
        <w:rPr>
          <w:szCs w:val="20"/>
        </w:rPr>
        <w:t>y</w:t>
      </w:r>
      <w:r w:rsidRPr="00E41095">
        <w:rPr>
          <w:szCs w:val="20"/>
        </w:rPr>
        <w:t xml:space="preserve">nku krajowym wyłącznie zgodnie z </w:t>
      </w:r>
      <w:r w:rsidR="00DD1054">
        <w:rPr>
          <w:szCs w:val="20"/>
        </w:rPr>
        <w:t>R</w:t>
      </w:r>
      <w:r w:rsidR="00DD1054" w:rsidRPr="00E41095">
        <w:rPr>
          <w:szCs w:val="20"/>
        </w:rPr>
        <w:t xml:space="preserve">ozporządzeniem </w:t>
      </w:r>
      <w:r w:rsidRPr="00E41095">
        <w:rPr>
          <w:szCs w:val="20"/>
        </w:rPr>
        <w:t>nr 305/2011. Dokumentem systemu ustanowionego przez CPR jest deklaracja właściwości użytkowych. Oznakowanie CE, umieszczane na wyrobie po wydaniu deklaracji właściwości użytkowych, oznacza, że producent bierze odpowiedzialność za zgodność wyrobu z deklarowanymi właściwościami użytkowymi i za zgodność z wymaganiami CPR.</w:t>
      </w:r>
    </w:p>
    <w:p w14:paraId="4EE1D84D" w14:textId="77777777" w:rsidR="00042E36" w:rsidRPr="00E41095" w:rsidRDefault="00042E36" w:rsidP="00E41095">
      <w:pPr>
        <w:tabs>
          <w:tab w:val="left" w:pos="360"/>
        </w:tabs>
        <w:rPr>
          <w:szCs w:val="20"/>
        </w:rPr>
      </w:pPr>
      <w:r w:rsidRPr="00E41095">
        <w:rPr>
          <w:szCs w:val="20"/>
        </w:rPr>
        <w:t>B.</w:t>
      </w:r>
      <w:r w:rsidRPr="00E41095">
        <w:rPr>
          <w:szCs w:val="20"/>
        </w:rPr>
        <w:tab/>
        <w:t>Wyrób budowlany nieobjęty normą zharmonizowaną, dla której zakończył się okres koegzystencji, i dla którego nie została wydana europejska ocena techniczna, może być wprowadzony do obrotu lub udostępniony na rynku krajowym, jeżeli został oznakowany znakiem budowlanym.</w:t>
      </w:r>
    </w:p>
    <w:p w14:paraId="4933DAEA" w14:textId="2E418E48" w:rsidR="00042E36" w:rsidRPr="00E41095" w:rsidRDefault="00042E36" w:rsidP="00E41095">
      <w:pPr>
        <w:tabs>
          <w:tab w:val="left" w:pos="360"/>
        </w:tabs>
        <w:rPr>
          <w:szCs w:val="20"/>
        </w:rPr>
      </w:pPr>
      <w:r w:rsidRPr="00E41095">
        <w:rPr>
          <w:szCs w:val="20"/>
        </w:rPr>
        <w:t>C.</w:t>
      </w:r>
      <w:r w:rsidRPr="00E41095">
        <w:rPr>
          <w:szCs w:val="20"/>
        </w:rPr>
        <w:tab/>
        <w:t>Wyrób budowlany nieobjęty zakresem przedmiotowym zharmonizowanych specyfikacji technicznych, może być udostępniony na rynku krajowym, jeżeli został legalnie wprowadzony do obrotu w innym państwie członkowskim UE lub w państwie członkowskim Europejskiego Porozumienia o Wolnym Handlu (EFTA) – stronie umowy o Europejskim Obszarze Gospodarczym, a jego właściwości użytkowe umożliwiają spełnienie wymagań podstawowych przez obiekty budowlane zaprojektowane i budowane w sposób określony w przepisach techniczno-budowlanych, oraz zgodnie z zasadami wiedzy technicznej. Wraz</w:t>
      </w:r>
      <w:r w:rsidR="009E2914">
        <w:rPr>
          <w:szCs w:val="20"/>
        </w:rPr>
        <w:t xml:space="preserve"> </w:t>
      </w:r>
      <w:r w:rsidRPr="00E41095">
        <w:rPr>
          <w:szCs w:val="20"/>
        </w:rPr>
        <w:t>z wyrobem budowlanym udostępnionym na rynku, przekazuje się informacje o jego właściwościach użytkowych oznaczonych zgodnie z przepisami państwa, w którym wyrób został wprowadzony do obrotu, instrukcje stosowania i obsługi oraz informacje dotyczące zagrożenia dla zdrowia i bezpieczeństwa, jakie wyrób stwarza podczas stosowania</w:t>
      </w:r>
      <w:r w:rsidR="009E2914">
        <w:rPr>
          <w:szCs w:val="20"/>
        </w:rPr>
        <w:t xml:space="preserve"> </w:t>
      </w:r>
      <w:r w:rsidRPr="00E41095">
        <w:rPr>
          <w:szCs w:val="20"/>
        </w:rPr>
        <w:t>i</w:t>
      </w:r>
      <w:r w:rsidR="009E2914">
        <w:rPr>
          <w:szCs w:val="20"/>
        </w:rPr>
        <w:t> </w:t>
      </w:r>
      <w:r w:rsidR="004E40B2">
        <w:rPr>
          <w:szCs w:val="20"/>
        </w:rPr>
        <w:t xml:space="preserve"> </w:t>
      </w:r>
      <w:r w:rsidRPr="00E41095">
        <w:rPr>
          <w:szCs w:val="20"/>
        </w:rPr>
        <w:t>użytkowania.</w:t>
      </w:r>
    </w:p>
    <w:p w14:paraId="65620DC9" w14:textId="2317515D" w:rsidR="00042E36" w:rsidRPr="00E41095" w:rsidRDefault="00042E36" w:rsidP="00042E36">
      <w:pPr>
        <w:rPr>
          <w:szCs w:val="20"/>
        </w:rPr>
      </w:pPr>
      <w:r w:rsidRPr="00E41095">
        <w:rPr>
          <w:szCs w:val="20"/>
        </w:rPr>
        <w:t xml:space="preserve">Oznakowanie znakiem budowlanym można umieszczać na wyrobie budowalnym, </w:t>
      </w:r>
      <w:r w:rsidR="008E0A49">
        <w:rPr>
          <w:szCs w:val="20"/>
        </w:rPr>
        <w:br/>
      </w:r>
      <w:r w:rsidRPr="00E41095">
        <w:rPr>
          <w:szCs w:val="20"/>
        </w:rPr>
        <w:t>dla</w:t>
      </w:r>
      <w:r w:rsidR="00547B46">
        <w:rPr>
          <w:szCs w:val="20"/>
        </w:rPr>
        <w:t xml:space="preserve"> </w:t>
      </w:r>
      <w:r w:rsidRPr="00E41095">
        <w:rPr>
          <w:szCs w:val="20"/>
        </w:rPr>
        <w:t xml:space="preserve">którego producent sporządził, na swoją wyłączną odpowiedzialność, krajową deklarację właściwości użytkowych wyrobu budowlanego. Kopia krajowej deklaracji właściwości użytkowych powinna zostać dostarczona lub udostępniona w wersji papierowej </w:t>
      </w:r>
      <w:r w:rsidR="008E0A49">
        <w:rPr>
          <w:szCs w:val="20"/>
        </w:rPr>
        <w:br/>
      </w:r>
      <w:r w:rsidRPr="00E41095">
        <w:rPr>
          <w:szCs w:val="20"/>
        </w:rPr>
        <w:t>lub elektronicznej Zamawiającemu z każdym wyrobem udostępnianym na polskim rynku. Z</w:t>
      </w:r>
      <w:r w:rsidR="009E2914">
        <w:rPr>
          <w:szCs w:val="20"/>
        </w:rPr>
        <w:t> </w:t>
      </w:r>
      <w:r w:rsidRPr="00E41095">
        <w:rPr>
          <w:szCs w:val="20"/>
        </w:rPr>
        <w:t>krajową deklaracją właściwości użytkowych należy dostarczyć lub udostępnić kartę charakterystyki wyrobu lub informacji o zawartości substancji niebezpiecznych.</w:t>
      </w:r>
    </w:p>
    <w:p w14:paraId="7DB7BC7F" w14:textId="77777777" w:rsidR="00042E36" w:rsidRPr="00E41095" w:rsidRDefault="00042E36" w:rsidP="000D275C">
      <w:pPr>
        <w:spacing w:after="0"/>
        <w:rPr>
          <w:szCs w:val="20"/>
        </w:rPr>
      </w:pPr>
      <w:r w:rsidRPr="00E41095">
        <w:rPr>
          <w:szCs w:val="20"/>
        </w:rPr>
        <w:t>Dla wyrobu budowlanego:</w:t>
      </w:r>
    </w:p>
    <w:p w14:paraId="0CC7443C" w14:textId="77777777" w:rsidR="00042E36" w:rsidRPr="00E41095" w:rsidRDefault="00042E36" w:rsidP="000D275C">
      <w:pPr>
        <w:pStyle w:val="Akapitzlist"/>
        <w:numPr>
          <w:ilvl w:val="0"/>
          <w:numId w:val="10"/>
        </w:numPr>
        <w:tabs>
          <w:tab w:val="left" w:pos="540"/>
        </w:tabs>
        <w:spacing w:before="0" w:after="0"/>
        <w:ind w:left="180" w:firstLine="0"/>
        <w:contextualSpacing w:val="0"/>
        <w:rPr>
          <w:szCs w:val="20"/>
        </w:rPr>
      </w:pPr>
      <w:r w:rsidRPr="00E41095">
        <w:rPr>
          <w:szCs w:val="20"/>
        </w:rPr>
        <w:t xml:space="preserve">nieobjętego zakresem przedmiotowej Polskiej Normy wyrobu, </w:t>
      </w:r>
    </w:p>
    <w:p w14:paraId="53915B15" w14:textId="77777777" w:rsidR="00042E36" w:rsidRPr="00E41095" w:rsidRDefault="00042E36" w:rsidP="000D275C">
      <w:pPr>
        <w:tabs>
          <w:tab w:val="left" w:pos="540"/>
        </w:tabs>
        <w:spacing w:before="0" w:after="0"/>
        <w:ind w:left="180"/>
        <w:rPr>
          <w:szCs w:val="20"/>
        </w:rPr>
      </w:pPr>
      <w:r w:rsidRPr="00E41095">
        <w:rPr>
          <w:szCs w:val="20"/>
        </w:rPr>
        <w:lastRenderedPageBreak/>
        <w:t>albo</w:t>
      </w:r>
    </w:p>
    <w:p w14:paraId="0A6011B2" w14:textId="77777777" w:rsidR="00042E36" w:rsidRPr="00E41095" w:rsidRDefault="00042E36" w:rsidP="000D275C">
      <w:pPr>
        <w:pStyle w:val="Akapitzlist"/>
        <w:numPr>
          <w:ilvl w:val="0"/>
          <w:numId w:val="10"/>
        </w:numPr>
        <w:tabs>
          <w:tab w:val="left" w:pos="540"/>
        </w:tabs>
        <w:spacing w:before="0" w:after="0"/>
        <w:ind w:left="540"/>
        <w:contextualSpacing w:val="0"/>
        <w:rPr>
          <w:szCs w:val="20"/>
        </w:rPr>
      </w:pPr>
      <w:r w:rsidRPr="00E41095">
        <w:rPr>
          <w:szCs w:val="20"/>
        </w:rPr>
        <w:t>jeżeli w odniesieniu do co najmniej jednej zasadniczej charakterystyki wyrobu budowalnego metoda oceny przewidziana w Polskiej Normie wyrobu nie jest właściwa,</w:t>
      </w:r>
    </w:p>
    <w:p w14:paraId="22937DB5" w14:textId="77777777" w:rsidR="00042E36" w:rsidRPr="00E41095" w:rsidRDefault="00042E36" w:rsidP="000D275C">
      <w:pPr>
        <w:pStyle w:val="Akapitzlist"/>
        <w:tabs>
          <w:tab w:val="left" w:pos="540"/>
        </w:tabs>
        <w:spacing w:before="0" w:after="0"/>
        <w:ind w:left="180"/>
        <w:contextualSpacing w:val="0"/>
        <w:rPr>
          <w:szCs w:val="20"/>
        </w:rPr>
      </w:pPr>
      <w:r w:rsidRPr="00E41095">
        <w:rPr>
          <w:szCs w:val="20"/>
        </w:rPr>
        <w:t>albo</w:t>
      </w:r>
    </w:p>
    <w:p w14:paraId="3014BCAA" w14:textId="1CBB18E0" w:rsidR="00042E36" w:rsidRPr="004E40B2" w:rsidRDefault="00042E36" w:rsidP="00621A3A">
      <w:pPr>
        <w:pStyle w:val="Akapitzlist"/>
        <w:numPr>
          <w:ilvl w:val="0"/>
          <w:numId w:val="10"/>
        </w:numPr>
        <w:tabs>
          <w:tab w:val="left" w:pos="540"/>
        </w:tabs>
        <w:spacing w:before="0" w:after="0"/>
        <w:ind w:left="540"/>
        <w:contextualSpacing w:val="0"/>
        <w:rPr>
          <w:szCs w:val="20"/>
        </w:rPr>
      </w:pPr>
      <w:r w:rsidRPr="00E41095">
        <w:rPr>
          <w:szCs w:val="20"/>
        </w:rPr>
        <w:t xml:space="preserve">jeżeli Polska Norma wyrobu nie przewiduje metody oceny w odniesieniu </w:t>
      </w:r>
      <w:r w:rsidR="008E0A49">
        <w:rPr>
          <w:szCs w:val="20"/>
        </w:rPr>
        <w:br/>
      </w:r>
      <w:r w:rsidRPr="00E41095">
        <w:rPr>
          <w:szCs w:val="20"/>
        </w:rPr>
        <w:t>do co</w:t>
      </w:r>
      <w:r w:rsidR="004E40B2">
        <w:rPr>
          <w:szCs w:val="20"/>
        </w:rPr>
        <w:t xml:space="preserve"> </w:t>
      </w:r>
      <w:r w:rsidRPr="00E41095">
        <w:rPr>
          <w:szCs w:val="20"/>
        </w:rPr>
        <w:t>najmniej jednej zasadniczej charakterystyki wyrobu budowlanego,</w:t>
      </w:r>
      <w:r w:rsidR="004E40B2">
        <w:rPr>
          <w:szCs w:val="20"/>
        </w:rPr>
        <w:t xml:space="preserve"> </w:t>
      </w:r>
      <w:r w:rsidRPr="004E40B2">
        <w:rPr>
          <w:szCs w:val="20"/>
        </w:rPr>
        <w:t xml:space="preserve">wydaje </w:t>
      </w:r>
      <w:r w:rsidR="008E0A49">
        <w:rPr>
          <w:szCs w:val="20"/>
        </w:rPr>
        <w:br/>
      </w:r>
      <w:r w:rsidRPr="004E40B2">
        <w:rPr>
          <w:szCs w:val="20"/>
        </w:rPr>
        <w:t>się krajową ocenę techniczną.</w:t>
      </w:r>
    </w:p>
    <w:p w14:paraId="26969389" w14:textId="77777777" w:rsidR="00042E36" w:rsidRPr="00E41095" w:rsidRDefault="00042E36" w:rsidP="00042E36">
      <w:pPr>
        <w:rPr>
          <w:szCs w:val="20"/>
        </w:rPr>
      </w:pPr>
      <w:r w:rsidRPr="00E41095">
        <w:rPr>
          <w:szCs w:val="20"/>
        </w:rPr>
        <w:t xml:space="preserve">Powyższe zasady należy stosować także do </w:t>
      </w:r>
      <w:proofErr w:type="spellStart"/>
      <w:r w:rsidRPr="00E41095">
        <w:rPr>
          <w:szCs w:val="20"/>
        </w:rPr>
        <w:t>oznakowań</w:t>
      </w:r>
      <w:proofErr w:type="spellEnd"/>
      <w:r w:rsidRPr="00E41095">
        <w:rPr>
          <w:szCs w:val="20"/>
        </w:rPr>
        <w:t xml:space="preserve"> tymczasowych wykonywanych materiałami o barwie żółtej.</w:t>
      </w:r>
    </w:p>
    <w:p w14:paraId="79A6B712" w14:textId="77777777" w:rsidR="00042E36" w:rsidRPr="00E41095" w:rsidRDefault="00042E36" w:rsidP="00042E36">
      <w:pPr>
        <w:rPr>
          <w:szCs w:val="20"/>
        </w:rPr>
      </w:pPr>
      <w:r w:rsidRPr="00E41095">
        <w:rPr>
          <w:szCs w:val="20"/>
        </w:rPr>
        <w:t xml:space="preserve">Każdy materiał zaproponowany przez Wykonawcę do stosowania dla wykonania poziomego oznakowania dróg musi posiadać dokumenty z nim związane w języku polskim. </w:t>
      </w:r>
    </w:p>
    <w:p w14:paraId="0BCA389C" w14:textId="77777777" w:rsidR="00042E36" w:rsidRDefault="00042E36" w:rsidP="00042E36">
      <w:pPr>
        <w:rPr>
          <w:szCs w:val="20"/>
        </w:rPr>
      </w:pPr>
      <w:r w:rsidRPr="00E41095">
        <w:rPr>
          <w:szCs w:val="20"/>
        </w:rPr>
        <w:t>Materiały nieposiadające ważnych dokumentów wymienionych powyżej nie będą dopuszczane do wbudowania.</w:t>
      </w:r>
    </w:p>
    <w:p w14:paraId="67EA70F1" w14:textId="77777777" w:rsidR="00FA6F56" w:rsidRPr="00E41095" w:rsidRDefault="00FA6F56" w:rsidP="00042E36">
      <w:pPr>
        <w:rPr>
          <w:szCs w:val="20"/>
        </w:rPr>
      </w:pPr>
      <w:r>
        <w:rPr>
          <w:szCs w:val="20"/>
        </w:rPr>
        <w:t>Dla wyrobów nie objętych normą zharmonizowaną dopuszcza się jedynie wyroby, których właściwości użytkowe zostały potwierdzone na krajowym odcinku doświadczalnym.</w:t>
      </w:r>
    </w:p>
    <w:p w14:paraId="27FBB734" w14:textId="77777777" w:rsidR="00042E36" w:rsidRPr="003C367D" w:rsidRDefault="00042E36" w:rsidP="00042E36">
      <w:pPr>
        <w:pStyle w:val="Nagwek2"/>
        <w:ind w:left="0" w:firstLine="0"/>
        <w:rPr>
          <w:szCs w:val="20"/>
        </w:rPr>
      </w:pPr>
      <w:bookmarkStart w:id="24" w:name="_Toc35852810"/>
      <w:bookmarkStart w:id="25" w:name="_Toc94076290"/>
      <w:r w:rsidRPr="003C367D">
        <w:rPr>
          <w:szCs w:val="20"/>
        </w:rPr>
        <w:t>Wymagania podstawowe dotyczące materiałów</w:t>
      </w:r>
      <w:bookmarkEnd w:id="24"/>
      <w:bookmarkEnd w:id="25"/>
    </w:p>
    <w:p w14:paraId="7EAFFDB5" w14:textId="50B6004C" w:rsidR="00042E36" w:rsidRDefault="00042E36" w:rsidP="005601FE">
      <w:pPr>
        <w:numPr>
          <w:ilvl w:val="12"/>
          <w:numId w:val="0"/>
        </w:numPr>
        <w:rPr>
          <w:szCs w:val="20"/>
        </w:rPr>
      </w:pPr>
      <w:r w:rsidRPr="00042E36">
        <w:rPr>
          <w:szCs w:val="20"/>
        </w:rPr>
        <w:t xml:space="preserve">Materiałom do poziomego oznakowania dróg i tworzonym przez nie powłokom stawiane </w:t>
      </w:r>
      <w:r w:rsidR="008E0A49">
        <w:rPr>
          <w:szCs w:val="20"/>
        </w:rPr>
        <w:br/>
      </w:r>
      <w:r w:rsidRPr="00042E36">
        <w:rPr>
          <w:szCs w:val="20"/>
        </w:rPr>
        <w:t>są wymagania odnośnie właściwości fizycznych i chemicznych, zapewniające prawidłową aplikację n</w:t>
      </w:r>
      <w:r w:rsidR="00500791">
        <w:rPr>
          <w:szCs w:val="20"/>
        </w:rPr>
        <w:t xml:space="preserve">a nawierzchni drogi. W </w:t>
      </w:r>
      <w:r w:rsidR="00715A98" w:rsidRPr="00044A03">
        <w:rPr>
          <w:szCs w:val="20"/>
        </w:rPr>
        <w:t>tablicy</w:t>
      </w:r>
      <w:r w:rsidRPr="00044A03">
        <w:rPr>
          <w:szCs w:val="20"/>
        </w:rPr>
        <w:t xml:space="preserve"> 1</w:t>
      </w:r>
      <w:r w:rsidR="00500791" w:rsidRPr="00044A03">
        <w:rPr>
          <w:szCs w:val="20"/>
        </w:rPr>
        <w:t xml:space="preserve"> </w:t>
      </w:r>
      <w:r w:rsidRPr="00042E36">
        <w:rPr>
          <w:szCs w:val="20"/>
        </w:rPr>
        <w:t>zawarto podstawowe wymagania dotyczące materiałów do poziomego oznakowania dróg.</w:t>
      </w:r>
    </w:p>
    <w:p w14:paraId="40A51552" w14:textId="77777777" w:rsidR="00500791" w:rsidRPr="00044A03" w:rsidRDefault="00715A98" w:rsidP="005601FE">
      <w:pPr>
        <w:pStyle w:val="Tekstpodstawowy"/>
        <w:spacing w:before="120" w:after="120" w:line="276" w:lineRule="auto"/>
        <w:rPr>
          <w:rFonts w:ascii="Verdana" w:hAnsi="Verdana"/>
          <w:sz w:val="20"/>
        </w:rPr>
      </w:pPr>
      <w:r w:rsidRPr="00044A03">
        <w:rPr>
          <w:rFonts w:ascii="Verdana" w:hAnsi="Verdana"/>
          <w:sz w:val="20"/>
        </w:rPr>
        <w:t>W tablicy</w:t>
      </w:r>
      <w:r w:rsidR="00500791" w:rsidRPr="00044A03">
        <w:rPr>
          <w:rFonts w:ascii="Verdana" w:hAnsi="Verdana"/>
          <w:sz w:val="20"/>
        </w:rPr>
        <w:t xml:space="preserve"> 1, aby</w:t>
      </w:r>
      <w:r w:rsidR="00D63A20" w:rsidRPr="00044A03">
        <w:rPr>
          <w:rFonts w:ascii="Verdana" w:hAnsi="Verdana"/>
          <w:sz w:val="20"/>
        </w:rPr>
        <w:t xml:space="preserve"> m.in. </w:t>
      </w:r>
      <w:r w:rsidR="00500791" w:rsidRPr="00044A03">
        <w:rPr>
          <w:rFonts w:ascii="Verdana" w:hAnsi="Verdana"/>
          <w:sz w:val="20"/>
        </w:rPr>
        <w:t xml:space="preserve">nie ograniczać możliwości rozwoju wyrobów </w:t>
      </w:r>
      <w:r w:rsidR="00D63A20" w:rsidRPr="00044A03">
        <w:rPr>
          <w:rFonts w:ascii="Verdana" w:hAnsi="Verdana"/>
          <w:sz w:val="20"/>
        </w:rPr>
        <w:t>podane są</w:t>
      </w:r>
      <w:r w:rsidR="00500791" w:rsidRPr="00044A03">
        <w:rPr>
          <w:rFonts w:ascii="Verdana" w:hAnsi="Verdana"/>
          <w:sz w:val="20"/>
        </w:rPr>
        <w:t xml:space="preserve"> tylko podstawowe parametry fizyczne i chemiczne, które mogą wpływać na zapewnienie wymagania bezpieczeństwa stosowania oraz zapewnienie uzyskania parametrów użytkowych. Szczegółowe właściwości fizyczne i chemiczne (parametry identyfikacyjne wyrobu) poszczególnych materiałów do poziomego oznakowania dróg określają Krajowe Oceny Techniczne (KOT) lub Aprobaty Techniczne (AT). Parametry identyfikacyjne wyrobu pozwalają zweryfikować niezmienność składu wyrobu stosowanego w konkretnym przypadku, dla którego zostały określone właściwości użytkowe.</w:t>
      </w:r>
    </w:p>
    <w:p w14:paraId="182FBB57" w14:textId="77777777" w:rsidR="00500791" w:rsidRDefault="00500791" w:rsidP="00500791">
      <w:pPr>
        <w:pStyle w:val="Tekstpodstawowy"/>
        <w:rPr>
          <w:szCs w:val="24"/>
        </w:rPr>
      </w:pPr>
    </w:p>
    <w:p w14:paraId="7A32B631" w14:textId="795AEA87" w:rsidR="00500791" w:rsidRPr="00044A03" w:rsidRDefault="00715A98" w:rsidP="00720E42">
      <w:pPr>
        <w:pStyle w:val="Tekstpodstawowy"/>
        <w:spacing w:after="240"/>
        <w:rPr>
          <w:rFonts w:ascii="Verdana" w:hAnsi="Verdana"/>
          <w:sz w:val="20"/>
        </w:rPr>
      </w:pPr>
      <w:r w:rsidRPr="00044A03">
        <w:rPr>
          <w:rFonts w:ascii="Verdana" w:hAnsi="Verdana"/>
          <w:sz w:val="20"/>
        </w:rPr>
        <w:t>Tablica</w:t>
      </w:r>
      <w:r w:rsidR="00500791" w:rsidRPr="00044A03">
        <w:rPr>
          <w:rFonts w:ascii="Verdana" w:hAnsi="Verdana"/>
          <w:sz w:val="20"/>
        </w:rPr>
        <w:t xml:space="preserve"> </w:t>
      </w:r>
      <w:r w:rsidR="00500791" w:rsidRPr="00044A03">
        <w:rPr>
          <w:rFonts w:ascii="Verdana" w:hAnsi="Verdana"/>
          <w:sz w:val="20"/>
        </w:rPr>
        <w:fldChar w:fldCharType="begin"/>
      </w:r>
      <w:r w:rsidR="00500791" w:rsidRPr="00044A03">
        <w:rPr>
          <w:rFonts w:ascii="Verdana" w:hAnsi="Verdana"/>
          <w:sz w:val="20"/>
        </w:rPr>
        <w:instrText xml:space="preserve"> SEQ Tabela \* ARABIC </w:instrText>
      </w:r>
      <w:r w:rsidR="00500791" w:rsidRPr="00044A03">
        <w:rPr>
          <w:rFonts w:ascii="Verdana" w:hAnsi="Verdana"/>
          <w:sz w:val="20"/>
        </w:rPr>
        <w:fldChar w:fldCharType="separate"/>
      </w:r>
      <w:r w:rsidR="004E633A">
        <w:rPr>
          <w:rFonts w:ascii="Verdana" w:hAnsi="Verdana"/>
          <w:noProof/>
          <w:sz w:val="20"/>
        </w:rPr>
        <w:t>1</w:t>
      </w:r>
      <w:r w:rsidR="00500791" w:rsidRPr="00044A03">
        <w:rPr>
          <w:rFonts w:ascii="Verdana" w:hAnsi="Verdana"/>
          <w:sz w:val="20"/>
        </w:rPr>
        <w:fldChar w:fldCharType="end"/>
      </w:r>
      <w:r w:rsidR="00500791" w:rsidRPr="00044A03">
        <w:rPr>
          <w:rFonts w:ascii="Verdana" w:hAnsi="Verdana"/>
          <w:sz w:val="20"/>
        </w:rPr>
        <w:t xml:space="preserve">. Wymagania dla materiałów do poziomych </w:t>
      </w:r>
      <w:proofErr w:type="spellStart"/>
      <w:r w:rsidR="00500791" w:rsidRPr="00044A03">
        <w:rPr>
          <w:rFonts w:ascii="Verdana" w:hAnsi="Verdana"/>
          <w:sz w:val="20"/>
        </w:rPr>
        <w:t>oznakowań</w:t>
      </w:r>
      <w:proofErr w:type="spellEnd"/>
      <w:r w:rsidR="00500791" w:rsidRPr="00044A03">
        <w:rPr>
          <w:rFonts w:ascii="Verdana" w:hAnsi="Verdana"/>
          <w:sz w:val="20"/>
        </w:rPr>
        <w:t xml:space="preserve"> dróg.</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4465"/>
        <w:gridCol w:w="1641"/>
        <w:gridCol w:w="1812"/>
        <w:gridCol w:w="1697"/>
      </w:tblGrid>
      <w:tr w:rsidR="00044A03" w:rsidRPr="00044A03" w14:paraId="58121284" w14:textId="77777777" w:rsidTr="00B713D0">
        <w:trPr>
          <w:trHeight w:val="522"/>
          <w:tblHeader/>
          <w:jc w:val="center"/>
        </w:trPr>
        <w:tc>
          <w:tcPr>
            <w:tcW w:w="597" w:type="dxa"/>
            <w:tcBorders>
              <w:top w:val="single" w:sz="4" w:space="0" w:color="auto"/>
              <w:left w:val="single" w:sz="4" w:space="0" w:color="auto"/>
              <w:bottom w:val="single" w:sz="4" w:space="0" w:color="auto"/>
              <w:right w:val="single" w:sz="4" w:space="0" w:color="auto"/>
            </w:tcBorders>
            <w:vAlign w:val="center"/>
            <w:hideMark/>
          </w:tcPr>
          <w:p w14:paraId="068481D8" w14:textId="77777777" w:rsidR="00500791" w:rsidRPr="00044A03" w:rsidRDefault="00500791">
            <w:pPr>
              <w:jc w:val="center"/>
              <w:rPr>
                <w:rFonts w:eastAsia="Calibri"/>
                <w:b/>
                <w:sz w:val="22"/>
              </w:rPr>
            </w:pPr>
            <w:r w:rsidRPr="00044A03">
              <w:rPr>
                <w:rFonts w:eastAsia="Calibri"/>
                <w:b/>
                <w:sz w:val="22"/>
              </w:rPr>
              <w:t>LP.</w:t>
            </w:r>
          </w:p>
        </w:tc>
        <w:tc>
          <w:tcPr>
            <w:tcW w:w="4465" w:type="dxa"/>
            <w:tcBorders>
              <w:top w:val="single" w:sz="4" w:space="0" w:color="auto"/>
              <w:left w:val="single" w:sz="4" w:space="0" w:color="auto"/>
              <w:bottom w:val="single" w:sz="4" w:space="0" w:color="auto"/>
              <w:right w:val="single" w:sz="4" w:space="0" w:color="auto"/>
            </w:tcBorders>
            <w:vAlign w:val="center"/>
            <w:hideMark/>
          </w:tcPr>
          <w:p w14:paraId="247601AE" w14:textId="77777777" w:rsidR="00500791" w:rsidRPr="00044A03" w:rsidRDefault="00500791">
            <w:pPr>
              <w:jc w:val="center"/>
              <w:rPr>
                <w:rFonts w:eastAsia="Calibri"/>
                <w:b/>
                <w:sz w:val="22"/>
              </w:rPr>
            </w:pPr>
            <w:r w:rsidRPr="00044A03">
              <w:rPr>
                <w:rFonts w:eastAsia="Calibri"/>
                <w:b/>
                <w:sz w:val="22"/>
              </w:rPr>
              <w:t>WŁAŚCIWOŚĆ</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E2B2B41" w14:textId="77777777" w:rsidR="00500791" w:rsidRPr="00044A03" w:rsidRDefault="00500791">
            <w:pPr>
              <w:jc w:val="center"/>
              <w:rPr>
                <w:rFonts w:eastAsia="Calibri"/>
                <w:b/>
                <w:sz w:val="22"/>
              </w:rPr>
            </w:pPr>
            <w:r w:rsidRPr="00044A03">
              <w:rPr>
                <w:rFonts w:eastAsia="Calibri"/>
                <w:b/>
                <w:sz w:val="22"/>
              </w:rPr>
              <w:t>JEDNOSTKI</w:t>
            </w:r>
          </w:p>
        </w:tc>
        <w:tc>
          <w:tcPr>
            <w:tcW w:w="1812" w:type="dxa"/>
            <w:tcBorders>
              <w:top w:val="single" w:sz="4" w:space="0" w:color="auto"/>
              <w:left w:val="single" w:sz="4" w:space="0" w:color="auto"/>
              <w:bottom w:val="single" w:sz="4" w:space="0" w:color="auto"/>
              <w:right w:val="single" w:sz="4" w:space="0" w:color="auto"/>
            </w:tcBorders>
            <w:vAlign w:val="center"/>
            <w:hideMark/>
          </w:tcPr>
          <w:p w14:paraId="39273B8C" w14:textId="77777777" w:rsidR="00500791" w:rsidRPr="00044A03" w:rsidRDefault="00500791">
            <w:pPr>
              <w:jc w:val="center"/>
              <w:rPr>
                <w:rFonts w:eastAsia="Calibri"/>
                <w:b/>
                <w:sz w:val="22"/>
              </w:rPr>
            </w:pPr>
            <w:r w:rsidRPr="00044A03">
              <w:rPr>
                <w:rFonts w:eastAsia="Calibri"/>
                <w:b/>
                <w:sz w:val="22"/>
              </w:rPr>
              <w:t>WYMAGANIE</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1244905" w14:textId="77777777" w:rsidR="00500791" w:rsidRPr="00044A03" w:rsidRDefault="00500791">
            <w:pPr>
              <w:jc w:val="center"/>
              <w:rPr>
                <w:rFonts w:eastAsia="Calibri"/>
                <w:b/>
                <w:sz w:val="22"/>
              </w:rPr>
            </w:pPr>
            <w:r w:rsidRPr="00044A03">
              <w:rPr>
                <w:rFonts w:eastAsia="Calibri"/>
                <w:b/>
                <w:sz w:val="22"/>
              </w:rPr>
              <w:t>METODA BADANIA</w:t>
            </w:r>
          </w:p>
        </w:tc>
      </w:tr>
      <w:tr w:rsidR="00044A03" w:rsidRPr="00044A03" w14:paraId="68A6EDA1" w14:textId="77777777" w:rsidTr="00B713D0">
        <w:trPr>
          <w:jc w:val="center"/>
        </w:trPr>
        <w:tc>
          <w:tcPr>
            <w:tcW w:w="597" w:type="dxa"/>
            <w:tcBorders>
              <w:top w:val="single" w:sz="4" w:space="0" w:color="auto"/>
              <w:left w:val="single" w:sz="4" w:space="0" w:color="auto"/>
              <w:bottom w:val="single" w:sz="4" w:space="0" w:color="auto"/>
              <w:right w:val="single" w:sz="4" w:space="0" w:color="auto"/>
            </w:tcBorders>
            <w:vAlign w:val="center"/>
          </w:tcPr>
          <w:p w14:paraId="485D39A7" w14:textId="77777777" w:rsidR="00500791" w:rsidRPr="00044A03" w:rsidRDefault="00500791" w:rsidP="00500791">
            <w:pPr>
              <w:pStyle w:val="Tekstpodstawowy"/>
              <w:numPr>
                <w:ilvl w:val="0"/>
                <w:numId w:val="41"/>
              </w:numPr>
              <w:tabs>
                <w:tab w:val="left" w:pos="-720"/>
              </w:tabs>
              <w:spacing w:before="60"/>
              <w:ind w:left="0" w:firstLine="57"/>
              <w:rPr>
                <w:rFonts w:ascii="Verdana" w:hAnsi="Verdana"/>
                <w:sz w:val="20"/>
                <w:lang w:eastAsia="en-US"/>
              </w:rPr>
            </w:pPr>
          </w:p>
        </w:tc>
        <w:tc>
          <w:tcPr>
            <w:tcW w:w="4465" w:type="dxa"/>
            <w:tcBorders>
              <w:top w:val="single" w:sz="4" w:space="0" w:color="auto"/>
              <w:left w:val="single" w:sz="4" w:space="0" w:color="auto"/>
              <w:bottom w:val="single" w:sz="4" w:space="0" w:color="auto"/>
              <w:right w:val="single" w:sz="4" w:space="0" w:color="auto"/>
            </w:tcBorders>
            <w:vAlign w:val="center"/>
            <w:hideMark/>
          </w:tcPr>
          <w:p w14:paraId="3B79A47E" w14:textId="77777777" w:rsidR="00500791" w:rsidRPr="00044A03" w:rsidRDefault="00500791">
            <w:pPr>
              <w:pStyle w:val="Tekstpodstawowy"/>
              <w:jc w:val="left"/>
              <w:rPr>
                <w:rFonts w:ascii="Verdana" w:hAnsi="Verdana"/>
                <w:sz w:val="20"/>
                <w:lang w:eastAsia="en-US"/>
              </w:rPr>
            </w:pPr>
            <w:r w:rsidRPr="00044A03">
              <w:rPr>
                <w:rFonts w:ascii="Verdana" w:hAnsi="Verdana"/>
                <w:sz w:val="20"/>
                <w:lang w:eastAsia="en-US"/>
              </w:rPr>
              <w:t>Zawartość rozpuszczalników w farbach rozpuszczalnikowych lub wody w farbach wodorozcieńczalnych</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4A85409"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 (m/m)</w:t>
            </w:r>
          </w:p>
        </w:tc>
        <w:tc>
          <w:tcPr>
            <w:tcW w:w="1812" w:type="dxa"/>
            <w:tcBorders>
              <w:top w:val="single" w:sz="4" w:space="0" w:color="auto"/>
              <w:left w:val="single" w:sz="4" w:space="0" w:color="auto"/>
              <w:bottom w:val="single" w:sz="4" w:space="0" w:color="auto"/>
              <w:right w:val="single" w:sz="4" w:space="0" w:color="auto"/>
            </w:tcBorders>
            <w:vAlign w:val="center"/>
            <w:hideMark/>
          </w:tcPr>
          <w:p w14:paraId="08ACA415"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 25</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21F5FB1" w14:textId="5043B1E0"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PN-EN ISO 3251</w:t>
            </w:r>
          </w:p>
        </w:tc>
      </w:tr>
      <w:tr w:rsidR="00044A03" w:rsidRPr="00044A03" w14:paraId="7DBC6C41" w14:textId="77777777" w:rsidTr="00B713D0">
        <w:trPr>
          <w:jc w:val="center"/>
        </w:trPr>
        <w:tc>
          <w:tcPr>
            <w:tcW w:w="597" w:type="dxa"/>
            <w:tcBorders>
              <w:top w:val="single" w:sz="4" w:space="0" w:color="auto"/>
              <w:left w:val="single" w:sz="4" w:space="0" w:color="auto"/>
              <w:bottom w:val="single" w:sz="4" w:space="0" w:color="auto"/>
              <w:right w:val="single" w:sz="4" w:space="0" w:color="auto"/>
            </w:tcBorders>
            <w:vAlign w:val="center"/>
          </w:tcPr>
          <w:p w14:paraId="66F71BA4" w14:textId="77777777" w:rsidR="00500791" w:rsidRPr="00044A03" w:rsidRDefault="00500791" w:rsidP="00500791">
            <w:pPr>
              <w:pStyle w:val="Tekstpodstawowy"/>
              <w:numPr>
                <w:ilvl w:val="0"/>
                <w:numId w:val="41"/>
              </w:numPr>
              <w:tabs>
                <w:tab w:val="left" w:pos="-720"/>
              </w:tabs>
              <w:spacing w:before="60"/>
              <w:ind w:left="0" w:firstLine="57"/>
              <w:rPr>
                <w:rFonts w:ascii="Verdana" w:hAnsi="Verdana"/>
                <w:sz w:val="20"/>
                <w:lang w:eastAsia="en-US"/>
              </w:rPr>
            </w:pPr>
          </w:p>
        </w:tc>
        <w:tc>
          <w:tcPr>
            <w:tcW w:w="4465" w:type="dxa"/>
            <w:tcBorders>
              <w:top w:val="single" w:sz="4" w:space="0" w:color="auto"/>
              <w:left w:val="single" w:sz="4" w:space="0" w:color="auto"/>
              <w:bottom w:val="single" w:sz="4" w:space="0" w:color="auto"/>
              <w:right w:val="single" w:sz="4" w:space="0" w:color="auto"/>
            </w:tcBorders>
            <w:vAlign w:val="center"/>
            <w:hideMark/>
          </w:tcPr>
          <w:p w14:paraId="30EC60D5" w14:textId="77777777" w:rsidR="00500791" w:rsidRPr="00044A03" w:rsidRDefault="00500791">
            <w:pPr>
              <w:pStyle w:val="Tekstpodstawowy"/>
              <w:jc w:val="left"/>
              <w:rPr>
                <w:rFonts w:ascii="Verdana" w:hAnsi="Verdana"/>
                <w:sz w:val="20"/>
                <w:lang w:eastAsia="en-US"/>
              </w:rPr>
            </w:pPr>
            <w:r w:rsidRPr="00044A03">
              <w:rPr>
                <w:rFonts w:ascii="Verdana" w:hAnsi="Verdana"/>
                <w:sz w:val="20"/>
                <w:lang w:eastAsia="en-US"/>
              </w:rPr>
              <w:t>Zawartość węglowodorów aromatycznych (toluen, ksylen, benzen) w farbach rozpuszczalnikowych</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74BA7B0"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 (m/m)</w:t>
            </w:r>
          </w:p>
        </w:tc>
        <w:tc>
          <w:tcPr>
            <w:tcW w:w="1812" w:type="dxa"/>
            <w:tcBorders>
              <w:top w:val="single" w:sz="4" w:space="0" w:color="auto"/>
              <w:left w:val="single" w:sz="4" w:space="0" w:color="auto"/>
              <w:bottom w:val="single" w:sz="4" w:space="0" w:color="auto"/>
              <w:right w:val="single" w:sz="4" w:space="0" w:color="auto"/>
            </w:tcBorders>
            <w:vAlign w:val="center"/>
            <w:hideMark/>
          </w:tcPr>
          <w:p w14:paraId="2C6D02C0"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 8</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D0F444F" w14:textId="6D677EFC"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PN-EN 12802</w:t>
            </w:r>
          </w:p>
        </w:tc>
      </w:tr>
      <w:tr w:rsidR="00044A03" w:rsidRPr="00044A03" w14:paraId="556486C2" w14:textId="77777777" w:rsidTr="00B713D0">
        <w:trPr>
          <w:jc w:val="center"/>
        </w:trPr>
        <w:tc>
          <w:tcPr>
            <w:tcW w:w="597" w:type="dxa"/>
            <w:tcBorders>
              <w:top w:val="single" w:sz="4" w:space="0" w:color="auto"/>
              <w:left w:val="single" w:sz="4" w:space="0" w:color="auto"/>
              <w:bottom w:val="single" w:sz="4" w:space="0" w:color="auto"/>
              <w:right w:val="single" w:sz="4" w:space="0" w:color="auto"/>
            </w:tcBorders>
            <w:vAlign w:val="center"/>
          </w:tcPr>
          <w:p w14:paraId="4091E6A2" w14:textId="77777777" w:rsidR="00500791" w:rsidRPr="00044A03" w:rsidRDefault="00500791" w:rsidP="00500791">
            <w:pPr>
              <w:pStyle w:val="Tekstpodstawowy"/>
              <w:numPr>
                <w:ilvl w:val="0"/>
                <w:numId w:val="41"/>
              </w:numPr>
              <w:tabs>
                <w:tab w:val="left" w:pos="-720"/>
              </w:tabs>
              <w:spacing w:before="60"/>
              <w:ind w:left="0" w:firstLine="57"/>
              <w:rPr>
                <w:rFonts w:ascii="Verdana" w:hAnsi="Verdana"/>
                <w:sz w:val="20"/>
                <w:lang w:eastAsia="en-US"/>
              </w:rPr>
            </w:pPr>
          </w:p>
        </w:tc>
        <w:tc>
          <w:tcPr>
            <w:tcW w:w="4465" w:type="dxa"/>
            <w:tcBorders>
              <w:top w:val="single" w:sz="4" w:space="0" w:color="auto"/>
              <w:left w:val="single" w:sz="4" w:space="0" w:color="auto"/>
              <w:bottom w:val="single" w:sz="4" w:space="0" w:color="auto"/>
              <w:right w:val="single" w:sz="4" w:space="0" w:color="auto"/>
            </w:tcBorders>
            <w:vAlign w:val="center"/>
            <w:hideMark/>
          </w:tcPr>
          <w:p w14:paraId="3849B9C8" w14:textId="77777777" w:rsidR="00500791" w:rsidRPr="00044A03" w:rsidRDefault="00500791">
            <w:pPr>
              <w:pStyle w:val="Tekstpodstawowy"/>
              <w:jc w:val="left"/>
              <w:rPr>
                <w:rFonts w:ascii="Verdana" w:hAnsi="Verdana"/>
                <w:sz w:val="20"/>
                <w:lang w:eastAsia="en-US"/>
              </w:rPr>
            </w:pPr>
            <w:r w:rsidRPr="00044A03">
              <w:rPr>
                <w:rFonts w:ascii="Verdana" w:hAnsi="Verdana"/>
                <w:sz w:val="20"/>
                <w:lang w:eastAsia="en-US"/>
              </w:rPr>
              <w:t>Czas schnięcia warstwy o grubości 400 µm (bez śladów na powłoce) w temperaturze 23°C±2°C</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68FAD4"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minuta</w:t>
            </w:r>
          </w:p>
        </w:tc>
        <w:tc>
          <w:tcPr>
            <w:tcW w:w="1812" w:type="dxa"/>
            <w:tcBorders>
              <w:top w:val="single" w:sz="4" w:space="0" w:color="auto"/>
              <w:left w:val="single" w:sz="4" w:space="0" w:color="auto"/>
              <w:bottom w:val="single" w:sz="4" w:space="0" w:color="auto"/>
              <w:right w:val="single" w:sz="4" w:space="0" w:color="auto"/>
            </w:tcBorders>
            <w:vAlign w:val="center"/>
            <w:hideMark/>
          </w:tcPr>
          <w:p w14:paraId="796B9AA9"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 60</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0194B25" w14:textId="54A0CA42"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ASTM D711</w:t>
            </w:r>
          </w:p>
        </w:tc>
      </w:tr>
      <w:tr w:rsidR="00044A03" w:rsidRPr="00044A03" w14:paraId="7026AA33" w14:textId="77777777" w:rsidTr="00B713D0">
        <w:trPr>
          <w:jc w:val="center"/>
        </w:trPr>
        <w:tc>
          <w:tcPr>
            <w:tcW w:w="597" w:type="dxa"/>
            <w:tcBorders>
              <w:top w:val="single" w:sz="4" w:space="0" w:color="auto"/>
              <w:left w:val="single" w:sz="4" w:space="0" w:color="auto"/>
              <w:bottom w:val="single" w:sz="4" w:space="0" w:color="auto"/>
              <w:right w:val="single" w:sz="4" w:space="0" w:color="auto"/>
            </w:tcBorders>
            <w:vAlign w:val="center"/>
          </w:tcPr>
          <w:p w14:paraId="0C92A2C9" w14:textId="77777777" w:rsidR="00500791" w:rsidRPr="00044A03" w:rsidRDefault="00500791" w:rsidP="00500791">
            <w:pPr>
              <w:pStyle w:val="Tekstpodstawowy"/>
              <w:numPr>
                <w:ilvl w:val="0"/>
                <w:numId w:val="41"/>
              </w:numPr>
              <w:tabs>
                <w:tab w:val="left" w:pos="-720"/>
              </w:tabs>
              <w:spacing w:before="60"/>
              <w:ind w:left="0" w:firstLine="57"/>
              <w:rPr>
                <w:rFonts w:ascii="Verdana" w:hAnsi="Verdana"/>
                <w:sz w:val="20"/>
                <w:lang w:eastAsia="en-US"/>
              </w:rPr>
            </w:pPr>
          </w:p>
        </w:tc>
        <w:tc>
          <w:tcPr>
            <w:tcW w:w="4465" w:type="dxa"/>
            <w:tcBorders>
              <w:top w:val="single" w:sz="4" w:space="0" w:color="auto"/>
              <w:left w:val="single" w:sz="4" w:space="0" w:color="auto"/>
              <w:bottom w:val="single" w:sz="4" w:space="0" w:color="auto"/>
              <w:right w:val="single" w:sz="4" w:space="0" w:color="auto"/>
            </w:tcBorders>
            <w:vAlign w:val="center"/>
            <w:hideMark/>
          </w:tcPr>
          <w:p w14:paraId="707BB87B" w14:textId="77777777" w:rsidR="00500791" w:rsidRPr="00044A03" w:rsidRDefault="00500791">
            <w:pPr>
              <w:pStyle w:val="Tekstpodstawowy"/>
              <w:jc w:val="left"/>
              <w:rPr>
                <w:rFonts w:ascii="Verdana" w:hAnsi="Verdana"/>
                <w:sz w:val="20"/>
                <w:lang w:eastAsia="en-US"/>
              </w:rPr>
            </w:pPr>
            <w:r w:rsidRPr="00044A03">
              <w:rPr>
                <w:rFonts w:ascii="Verdana" w:hAnsi="Verdana"/>
                <w:sz w:val="20"/>
                <w:lang w:eastAsia="en-US"/>
              </w:rPr>
              <w:t>Czas utwardzenia warstwy o grubości 3000 µm (bez śladów na powłoce) w temperaturze 23°C±2°C</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561411E"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minuta</w:t>
            </w:r>
          </w:p>
        </w:tc>
        <w:tc>
          <w:tcPr>
            <w:tcW w:w="1812" w:type="dxa"/>
            <w:tcBorders>
              <w:top w:val="single" w:sz="4" w:space="0" w:color="auto"/>
              <w:left w:val="single" w:sz="4" w:space="0" w:color="auto"/>
              <w:bottom w:val="single" w:sz="4" w:space="0" w:color="auto"/>
              <w:right w:val="single" w:sz="4" w:space="0" w:color="auto"/>
            </w:tcBorders>
            <w:vAlign w:val="center"/>
            <w:hideMark/>
          </w:tcPr>
          <w:p w14:paraId="0F0BEE3F"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 45</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7BFB243" w14:textId="32A366A8"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ASTM D711</w:t>
            </w:r>
          </w:p>
        </w:tc>
      </w:tr>
      <w:tr w:rsidR="00044A03" w:rsidRPr="00044A03" w14:paraId="685A8C9F" w14:textId="77777777" w:rsidTr="00621A3A">
        <w:trPr>
          <w:jc w:val="center"/>
        </w:trPr>
        <w:tc>
          <w:tcPr>
            <w:tcW w:w="597" w:type="dxa"/>
            <w:tcBorders>
              <w:top w:val="single" w:sz="4" w:space="0" w:color="auto"/>
              <w:left w:val="single" w:sz="4" w:space="0" w:color="auto"/>
              <w:bottom w:val="single" w:sz="4" w:space="0" w:color="auto"/>
              <w:right w:val="single" w:sz="4" w:space="0" w:color="auto"/>
            </w:tcBorders>
            <w:vAlign w:val="center"/>
          </w:tcPr>
          <w:p w14:paraId="165C5C05" w14:textId="77777777" w:rsidR="00500791" w:rsidRPr="00044A03" w:rsidRDefault="00500791" w:rsidP="00500791">
            <w:pPr>
              <w:pStyle w:val="Tekstpodstawowy"/>
              <w:numPr>
                <w:ilvl w:val="0"/>
                <w:numId w:val="41"/>
              </w:numPr>
              <w:tabs>
                <w:tab w:val="left" w:pos="-720"/>
              </w:tabs>
              <w:spacing w:before="60"/>
              <w:ind w:left="0" w:firstLine="57"/>
              <w:rPr>
                <w:rFonts w:ascii="Verdana" w:hAnsi="Verdana"/>
                <w:sz w:val="20"/>
                <w:lang w:eastAsia="en-US"/>
              </w:rPr>
            </w:pPr>
          </w:p>
        </w:tc>
        <w:tc>
          <w:tcPr>
            <w:tcW w:w="4465" w:type="dxa"/>
            <w:tcBorders>
              <w:top w:val="single" w:sz="4" w:space="0" w:color="auto"/>
              <w:left w:val="single" w:sz="4" w:space="0" w:color="auto"/>
              <w:bottom w:val="single" w:sz="4" w:space="0" w:color="auto"/>
              <w:right w:val="single" w:sz="4" w:space="0" w:color="auto"/>
            </w:tcBorders>
            <w:vAlign w:val="center"/>
            <w:hideMark/>
          </w:tcPr>
          <w:p w14:paraId="7042D819" w14:textId="77777777" w:rsidR="00500791" w:rsidRPr="00044A03" w:rsidRDefault="00500791">
            <w:pPr>
              <w:pStyle w:val="Tekstpodstawowy"/>
              <w:jc w:val="left"/>
              <w:rPr>
                <w:rFonts w:ascii="Verdana" w:hAnsi="Verdana"/>
                <w:sz w:val="20"/>
                <w:lang w:eastAsia="en-US"/>
              </w:rPr>
            </w:pPr>
            <w:r w:rsidRPr="00044A03">
              <w:rPr>
                <w:rFonts w:ascii="Verdana" w:hAnsi="Verdana"/>
                <w:sz w:val="20"/>
                <w:lang w:eastAsia="en-US"/>
              </w:rPr>
              <w:t>Współczynnik luminancji β dla mas chemoutwardzalnych, farb rozpuszczalnikowych i farb wodorozcieńczalnych:</w:t>
            </w:r>
          </w:p>
          <w:p w14:paraId="4F691E55" w14:textId="77777777" w:rsidR="00500791" w:rsidRPr="00044A03" w:rsidRDefault="00500791" w:rsidP="00B21649">
            <w:pPr>
              <w:pStyle w:val="Tekstpodstawowy"/>
              <w:numPr>
                <w:ilvl w:val="0"/>
                <w:numId w:val="42"/>
              </w:numPr>
              <w:tabs>
                <w:tab w:val="left" w:pos="-720"/>
              </w:tabs>
              <w:spacing w:before="60"/>
              <w:jc w:val="left"/>
              <w:rPr>
                <w:rFonts w:ascii="Verdana" w:hAnsi="Verdana"/>
                <w:sz w:val="20"/>
                <w:lang w:eastAsia="en-US"/>
              </w:rPr>
            </w:pPr>
            <w:r w:rsidRPr="00044A03">
              <w:rPr>
                <w:rFonts w:ascii="Verdana" w:hAnsi="Verdana"/>
                <w:sz w:val="20"/>
                <w:lang w:eastAsia="en-US"/>
              </w:rPr>
              <w:t>barwa biała (klasa LF6)</w:t>
            </w:r>
          </w:p>
          <w:p w14:paraId="0EBD8869" w14:textId="77777777" w:rsidR="00500791" w:rsidRPr="00044A03" w:rsidRDefault="00500791" w:rsidP="00663BD1">
            <w:pPr>
              <w:pStyle w:val="Tekstpodstawowy"/>
              <w:numPr>
                <w:ilvl w:val="0"/>
                <w:numId w:val="42"/>
              </w:numPr>
              <w:tabs>
                <w:tab w:val="left" w:pos="-720"/>
              </w:tabs>
              <w:spacing w:before="60"/>
              <w:jc w:val="left"/>
              <w:rPr>
                <w:rFonts w:ascii="Verdana" w:hAnsi="Verdana"/>
                <w:sz w:val="20"/>
                <w:lang w:eastAsia="en-US"/>
              </w:rPr>
            </w:pPr>
            <w:r w:rsidRPr="00044A03">
              <w:rPr>
                <w:rFonts w:ascii="Verdana" w:hAnsi="Verdana"/>
                <w:sz w:val="20"/>
                <w:lang w:eastAsia="en-US"/>
              </w:rPr>
              <w:t>barwa żółta (klasa LF2)</w:t>
            </w:r>
          </w:p>
          <w:p w14:paraId="1826DC58" w14:textId="77777777" w:rsidR="00500791" w:rsidRPr="00044A03" w:rsidRDefault="00500791" w:rsidP="00663BD1">
            <w:pPr>
              <w:pStyle w:val="Tekstpodstawowy"/>
              <w:numPr>
                <w:ilvl w:val="0"/>
                <w:numId w:val="42"/>
              </w:numPr>
              <w:tabs>
                <w:tab w:val="left" w:pos="-720"/>
              </w:tabs>
              <w:spacing w:before="60"/>
              <w:jc w:val="left"/>
              <w:rPr>
                <w:rFonts w:ascii="Verdana" w:hAnsi="Verdana"/>
                <w:sz w:val="20"/>
                <w:lang w:eastAsia="en-US"/>
              </w:rPr>
            </w:pPr>
            <w:r w:rsidRPr="00044A03">
              <w:rPr>
                <w:rFonts w:ascii="Verdana" w:hAnsi="Verdana"/>
                <w:sz w:val="20"/>
                <w:lang w:eastAsia="en-US"/>
              </w:rPr>
              <w:t>barwa czerwona</w:t>
            </w:r>
          </w:p>
          <w:p w14:paraId="25DFD84A" w14:textId="77777777" w:rsidR="00500791" w:rsidRPr="00044A03" w:rsidRDefault="00500791">
            <w:pPr>
              <w:pStyle w:val="Tekstpodstawowy"/>
              <w:numPr>
                <w:ilvl w:val="0"/>
                <w:numId w:val="42"/>
              </w:numPr>
              <w:tabs>
                <w:tab w:val="left" w:pos="-720"/>
              </w:tabs>
              <w:spacing w:before="60"/>
              <w:jc w:val="left"/>
              <w:rPr>
                <w:rFonts w:ascii="Verdana" w:hAnsi="Verdana"/>
                <w:sz w:val="20"/>
                <w:lang w:eastAsia="en-US"/>
              </w:rPr>
            </w:pPr>
            <w:r w:rsidRPr="00044A03">
              <w:rPr>
                <w:rFonts w:ascii="Verdana" w:hAnsi="Verdana"/>
                <w:sz w:val="20"/>
                <w:lang w:eastAsia="en-US"/>
              </w:rPr>
              <w:t>barwa niebieska</w:t>
            </w:r>
          </w:p>
          <w:p w14:paraId="17794AD4" w14:textId="77777777" w:rsidR="00500791" w:rsidRPr="00044A03" w:rsidRDefault="00500791">
            <w:pPr>
              <w:pStyle w:val="Tekstpodstawowy"/>
              <w:numPr>
                <w:ilvl w:val="0"/>
                <w:numId w:val="42"/>
              </w:numPr>
              <w:tabs>
                <w:tab w:val="left" w:pos="-720"/>
              </w:tabs>
              <w:spacing w:before="60"/>
              <w:jc w:val="left"/>
              <w:rPr>
                <w:rFonts w:ascii="Verdana" w:hAnsi="Verdana"/>
                <w:sz w:val="20"/>
                <w:lang w:eastAsia="en-US"/>
              </w:rPr>
            </w:pPr>
            <w:r w:rsidRPr="00044A03">
              <w:rPr>
                <w:rFonts w:ascii="Verdana" w:hAnsi="Verdana"/>
                <w:sz w:val="20"/>
                <w:lang w:eastAsia="en-US"/>
              </w:rPr>
              <w:t>barwa zielona</w:t>
            </w:r>
          </w:p>
          <w:p w14:paraId="2338667B" w14:textId="77777777" w:rsidR="00500791" w:rsidRPr="00044A03" w:rsidRDefault="00500791">
            <w:pPr>
              <w:pStyle w:val="Tekstpodstawowy"/>
              <w:numPr>
                <w:ilvl w:val="0"/>
                <w:numId w:val="42"/>
              </w:numPr>
              <w:tabs>
                <w:tab w:val="left" w:pos="-720"/>
              </w:tabs>
              <w:spacing w:before="60"/>
              <w:jc w:val="left"/>
              <w:rPr>
                <w:rFonts w:ascii="Verdana" w:hAnsi="Verdana"/>
                <w:sz w:val="20"/>
                <w:lang w:eastAsia="en-US"/>
              </w:rPr>
            </w:pPr>
            <w:r w:rsidRPr="00044A03">
              <w:rPr>
                <w:rFonts w:ascii="Verdana" w:hAnsi="Verdana"/>
                <w:sz w:val="20"/>
                <w:lang w:eastAsia="en-US"/>
              </w:rPr>
              <w:t>barwa czarna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5C050C1"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w:t>
            </w:r>
          </w:p>
        </w:tc>
        <w:tc>
          <w:tcPr>
            <w:tcW w:w="1812" w:type="dxa"/>
            <w:tcBorders>
              <w:top w:val="single" w:sz="4" w:space="0" w:color="auto"/>
              <w:left w:val="single" w:sz="4" w:space="0" w:color="auto"/>
              <w:bottom w:val="single" w:sz="4" w:space="0" w:color="auto"/>
              <w:right w:val="single" w:sz="4" w:space="0" w:color="auto"/>
            </w:tcBorders>
            <w:vAlign w:val="center"/>
          </w:tcPr>
          <w:p w14:paraId="380F34C4" w14:textId="77777777" w:rsidR="00894443" w:rsidRDefault="00894443" w:rsidP="00E218E2">
            <w:pPr>
              <w:pStyle w:val="Tekstpodstawowy"/>
              <w:spacing w:line="276" w:lineRule="auto"/>
              <w:jc w:val="center"/>
              <w:rPr>
                <w:rFonts w:ascii="Verdana" w:hAnsi="Verdana"/>
                <w:sz w:val="20"/>
                <w:lang w:eastAsia="en-US"/>
              </w:rPr>
            </w:pPr>
          </w:p>
          <w:p w14:paraId="384C231F" w14:textId="77777777" w:rsidR="00894443" w:rsidRDefault="00894443" w:rsidP="00E218E2">
            <w:pPr>
              <w:pStyle w:val="Tekstpodstawowy"/>
              <w:spacing w:line="276" w:lineRule="auto"/>
              <w:jc w:val="center"/>
              <w:rPr>
                <w:rFonts w:ascii="Verdana" w:hAnsi="Verdana"/>
                <w:sz w:val="20"/>
                <w:lang w:eastAsia="en-US"/>
              </w:rPr>
            </w:pPr>
          </w:p>
          <w:p w14:paraId="585FD671" w14:textId="77777777" w:rsidR="00894443" w:rsidRDefault="00894443" w:rsidP="00894443">
            <w:pPr>
              <w:pStyle w:val="Tekstpodstawowy"/>
              <w:spacing w:line="276" w:lineRule="auto"/>
              <w:rPr>
                <w:rFonts w:ascii="Verdana" w:hAnsi="Verdana"/>
                <w:sz w:val="20"/>
                <w:lang w:eastAsia="en-US"/>
              </w:rPr>
            </w:pPr>
          </w:p>
          <w:p w14:paraId="6C35B32D" w14:textId="77777777" w:rsidR="00894443" w:rsidRDefault="00894443" w:rsidP="002E6B6F">
            <w:pPr>
              <w:pStyle w:val="Tekstpodstawowy"/>
              <w:spacing w:line="276" w:lineRule="auto"/>
              <w:rPr>
                <w:rFonts w:ascii="Verdana" w:hAnsi="Verdana"/>
                <w:sz w:val="20"/>
                <w:lang w:eastAsia="en-US"/>
              </w:rPr>
            </w:pPr>
          </w:p>
          <w:p w14:paraId="3E485744" w14:textId="15903577" w:rsidR="00500791" w:rsidRPr="00044A03" w:rsidRDefault="00500791" w:rsidP="00E218E2">
            <w:pPr>
              <w:pStyle w:val="Tekstpodstawowy"/>
              <w:spacing w:line="276" w:lineRule="auto"/>
              <w:jc w:val="center"/>
              <w:rPr>
                <w:rFonts w:ascii="Verdana" w:hAnsi="Verdana"/>
                <w:sz w:val="20"/>
                <w:lang w:eastAsia="en-US"/>
              </w:rPr>
            </w:pPr>
            <w:r w:rsidRPr="00044A03">
              <w:rPr>
                <w:rFonts w:ascii="Verdana" w:hAnsi="Verdana"/>
                <w:sz w:val="20"/>
                <w:lang w:eastAsia="en-US"/>
              </w:rPr>
              <w:t>≥ 0,80</w:t>
            </w:r>
          </w:p>
          <w:p w14:paraId="78488F6F" w14:textId="77777777" w:rsidR="00500791" w:rsidRPr="00044A03" w:rsidRDefault="00500791" w:rsidP="00E218E2">
            <w:pPr>
              <w:pStyle w:val="Tekstpodstawowy"/>
              <w:spacing w:line="276" w:lineRule="auto"/>
              <w:jc w:val="center"/>
              <w:rPr>
                <w:rFonts w:ascii="Verdana" w:hAnsi="Verdana"/>
                <w:sz w:val="20"/>
                <w:lang w:eastAsia="en-US"/>
              </w:rPr>
            </w:pPr>
            <w:r w:rsidRPr="00044A03">
              <w:rPr>
                <w:rFonts w:ascii="Verdana" w:hAnsi="Verdana"/>
                <w:sz w:val="20"/>
                <w:lang w:eastAsia="en-US"/>
              </w:rPr>
              <w:t>≥ 0,50</w:t>
            </w:r>
          </w:p>
          <w:p w14:paraId="12B39D52" w14:textId="77777777" w:rsidR="00500791" w:rsidRPr="00044A03" w:rsidRDefault="00500791" w:rsidP="00E218E2">
            <w:pPr>
              <w:pStyle w:val="Tekstpodstawowy"/>
              <w:spacing w:line="276" w:lineRule="auto"/>
              <w:jc w:val="center"/>
              <w:rPr>
                <w:rFonts w:ascii="Verdana" w:hAnsi="Verdana"/>
                <w:sz w:val="20"/>
                <w:lang w:eastAsia="en-US"/>
              </w:rPr>
            </w:pPr>
            <w:r w:rsidRPr="00044A03">
              <w:rPr>
                <w:rFonts w:ascii="Verdana" w:hAnsi="Verdana"/>
                <w:sz w:val="20"/>
                <w:lang w:eastAsia="en-US"/>
              </w:rPr>
              <w:t>≥ 0,10</w:t>
            </w:r>
          </w:p>
          <w:p w14:paraId="0FA72058" w14:textId="77777777" w:rsidR="00500791" w:rsidRPr="00044A03" w:rsidRDefault="00500791" w:rsidP="00E218E2">
            <w:pPr>
              <w:pStyle w:val="Tekstpodstawowy"/>
              <w:spacing w:line="276" w:lineRule="auto"/>
              <w:jc w:val="center"/>
              <w:rPr>
                <w:rFonts w:ascii="Verdana" w:hAnsi="Verdana"/>
                <w:sz w:val="20"/>
                <w:lang w:eastAsia="en-US"/>
              </w:rPr>
            </w:pPr>
            <w:r w:rsidRPr="00044A03">
              <w:rPr>
                <w:rFonts w:ascii="Verdana" w:hAnsi="Verdana"/>
                <w:sz w:val="20"/>
                <w:lang w:eastAsia="en-US"/>
              </w:rPr>
              <w:t>≥ 0,05</w:t>
            </w:r>
          </w:p>
          <w:p w14:paraId="1990835F" w14:textId="77777777" w:rsidR="00500791" w:rsidRPr="00044A03" w:rsidRDefault="00500791" w:rsidP="00E218E2">
            <w:pPr>
              <w:pStyle w:val="Tekstpodstawowy"/>
              <w:spacing w:line="276" w:lineRule="auto"/>
              <w:jc w:val="center"/>
              <w:rPr>
                <w:rFonts w:ascii="Verdana" w:hAnsi="Verdana"/>
                <w:sz w:val="20"/>
                <w:lang w:eastAsia="en-US"/>
              </w:rPr>
            </w:pPr>
            <w:r w:rsidRPr="00044A03">
              <w:rPr>
                <w:rFonts w:ascii="Verdana" w:hAnsi="Verdana"/>
                <w:sz w:val="20"/>
                <w:lang w:eastAsia="en-US"/>
              </w:rPr>
              <w:t>≥ 0,05</w:t>
            </w:r>
          </w:p>
          <w:p w14:paraId="580C9E37" w14:textId="77777777" w:rsidR="00500791" w:rsidRPr="00044A03" w:rsidRDefault="00500791" w:rsidP="00E218E2">
            <w:pPr>
              <w:pStyle w:val="Tekstpodstawowy"/>
              <w:spacing w:line="276" w:lineRule="auto"/>
              <w:jc w:val="center"/>
              <w:rPr>
                <w:rFonts w:ascii="Verdana" w:hAnsi="Verdana"/>
                <w:sz w:val="20"/>
                <w:lang w:eastAsia="en-US"/>
              </w:rPr>
            </w:pPr>
            <w:r w:rsidRPr="00044A03">
              <w:rPr>
                <w:rFonts w:ascii="Verdana" w:hAnsi="Verdana"/>
                <w:sz w:val="20"/>
                <w:lang w:eastAsia="en-US"/>
              </w:rPr>
              <w:t>≤ 0,05</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71E817D" w14:textId="3D472B78"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PN-EN 1436</w:t>
            </w:r>
          </w:p>
        </w:tc>
      </w:tr>
      <w:tr w:rsidR="00044A03" w:rsidRPr="00044A03" w14:paraId="0B9DAB88" w14:textId="77777777" w:rsidTr="00B713D0">
        <w:trPr>
          <w:jc w:val="center"/>
        </w:trPr>
        <w:tc>
          <w:tcPr>
            <w:tcW w:w="597" w:type="dxa"/>
            <w:tcBorders>
              <w:top w:val="single" w:sz="4" w:space="0" w:color="auto"/>
              <w:left w:val="single" w:sz="4" w:space="0" w:color="auto"/>
              <w:bottom w:val="single" w:sz="4" w:space="0" w:color="auto"/>
              <w:right w:val="single" w:sz="4" w:space="0" w:color="auto"/>
            </w:tcBorders>
            <w:vAlign w:val="center"/>
          </w:tcPr>
          <w:p w14:paraId="74D1A579" w14:textId="77777777" w:rsidR="00500791" w:rsidRPr="00044A03" w:rsidRDefault="00500791" w:rsidP="00500791">
            <w:pPr>
              <w:pStyle w:val="Tekstpodstawowy"/>
              <w:numPr>
                <w:ilvl w:val="0"/>
                <w:numId w:val="41"/>
              </w:numPr>
              <w:tabs>
                <w:tab w:val="left" w:pos="-720"/>
              </w:tabs>
              <w:spacing w:before="60"/>
              <w:ind w:left="0" w:firstLine="57"/>
              <w:rPr>
                <w:rFonts w:ascii="Verdana" w:hAnsi="Verdana"/>
                <w:sz w:val="20"/>
                <w:lang w:eastAsia="en-US"/>
              </w:rPr>
            </w:pPr>
          </w:p>
        </w:tc>
        <w:tc>
          <w:tcPr>
            <w:tcW w:w="4465" w:type="dxa"/>
            <w:tcBorders>
              <w:top w:val="single" w:sz="4" w:space="0" w:color="auto"/>
              <w:left w:val="single" w:sz="4" w:space="0" w:color="auto"/>
              <w:bottom w:val="single" w:sz="4" w:space="0" w:color="auto"/>
              <w:right w:val="single" w:sz="4" w:space="0" w:color="auto"/>
            </w:tcBorders>
            <w:vAlign w:val="center"/>
            <w:hideMark/>
          </w:tcPr>
          <w:p w14:paraId="29C5FA82" w14:textId="77777777" w:rsidR="00500791" w:rsidRPr="00044A03" w:rsidRDefault="00500791">
            <w:pPr>
              <w:pStyle w:val="Tekstpodstawowy"/>
              <w:jc w:val="left"/>
              <w:rPr>
                <w:rFonts w:ascii="Verdana" w:hAnsi="Verdana"/>
                <w:sz w:val="20"/>
                <w:lang w:eastAsia="en-US"/>
              </w:rPr>
            </w:pPr>
            <w:r w:rsidRPr="00044A03">
              <w:rPr>
                <w:rFonts w:ascii="Verdana" w:hAnsi="Verdana"/>
                <w:sz w:val="20"/>
                <w:lang w:eastAsia="en-US"/>
              </w:rPr>
              <w:t>Współczynnik luminancji β dla mas termoplastycznych:</w:t>
            </w:r>
          </w:p>
          <w:p w14:paraId="2B282844" w14:textId="77777777" w:rsidR="00500791" w:rsidRPr="00044A03" w:rsidRDefault="00500791" w:rsidP="00500791">
            <w:pPr>
              <w:pStyle w:val="Tekstpodstawowy"/>
              <w:numPr>
                <w:ilvl w:val="0"/>
                <w:numId w:val="42"/>
              </w:numPr>
              <w:tabs>
                <w:tab w:val="left" w:pos="-720"/>
              </w:tabs>
              <w:spacing w:before="60"/>
              <w:jc w:val="left"/>
              <w:rPr>
                <w:rFonts w:ascii="Verdana" w:hAnsi="Verdana"/>
                <w:sz w:val="20"/>
                <w:lang w:eastAsia="en-US"/>
              </w:rPr>
            </w:pPr>
            <w:r w:rsidRPr="00044A03">
              <w:rPr>
                <w:rFonts w:ascii="Verdana" w:hAnsi="Verdana"/>
                <w:sz w:val="20"/>
                <w:lang w:eastAsia="en-US"/>
              </w:rPr>
              <w:t>barwa biała (klasa LF4)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E9D86C7"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w:t>
            </w:r>
          </w:p>
        </w:tc>
        <w:tc>
          <w:tcPr>
            <w:tcW w:w="1812" w:type="dxa"/>
            <w:tcBorders>
              <w:top w:val="single" w:sz="4" w:space="0" w:color="auto"/>
              <w:left w:val="single" w:sz="4" w:space="0" w:color="auto"/>
              <w:bottom w:val="single" w:sz="4" w:space="0" w:color="auto"/>
              <w:right w:val="single" w:sz="4" w:space="0" w:color="auto"/>
            </w:tcBorders>
            <w:vAlign w:val="center"/>
          </w:tcPr>
          <w:p w14:paraId="35635BF9" w14:textId="77777777" w:rsidR="00894443" w:rsidRDefault="00894443">
            <w:pPr>
              <w:pStyle w:val="Tekstpodstawowy"/>
              <w:jc w:val="center"/>
              <w:rPr>
                <w:rFonts w:ascii="Verdana" w:hAnsi="Verdana"/>
                <w:sz w:val="20"/>
                <w:lang w:eastAsia="en-US"/>
              </w:rPr>
            </w:pPr>
          </w:p>
          <w:p w14:paraId="2B0EE1EE" w14:textId="77777777" w:rsidR="00894443" w:rsidRDefault="00894443">
            <w:pPr>
              <w:pStyle w:val="Tekstpodstawowy"/>
              <w:jc w:val="center"/>
              <w:rPr>
                <w:rFonts w:ascii="Verdana" w:hAnsi="Verdana"/>
                <w:sz w:val="20"/>
                <w:lang w:eastAsia="en-US"/>
              </w:rPr>
            </w:pPr>
          </w:p>
          <w:p w14:paraId="7081807A" w14:textId="20139A30"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 0,70</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32ACA3F" w14:textId="02902090"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PN-EN 1436</w:t>
            </w:r>
          </w:p>
        </w:tc>
      </w:tr>
      <w:tr w:rsidR="00044A03" w:rsidRPr="00044A03" w14:paraId="3ED6E530" w14:textId="77777777" w:rsidTr="00621A3A">
        <w:trPr>
          <w:jc w:val="center"/>
        </w:trPr>
        <w:tc>
          <w:tcPr>
            <w:tcW w:w="597" w:type="dxa"/>
            <w:tcBorders>
              <w:top w:val="single" w:sz="4" w:space="0" w:color="auto"/>
              <w:left w:val="single" w:sz="4" w:space="0" w:color="auto"/>
              <w:bottom w:val="single" w:sz="4" w:space="0" w:color="auto"/>
              <w:right w:val="single" w:sz="4" w:space="0" w:color="auto"/>
            </w:tcBorders>
            <w:vAlign w:val="center"/>
          </w:tcPr>
          <w:p w14:paraId="3ACA2F50" w14:textId="77777777" w:rsidR="00500791" w:rsidRPr="00044A03" w:rsidRDefault="00500791" w:rsidP="00500791">
            <w:pPr>
              <w:pStyle w:val="Tekstpodstawowy"/>
              <w:numPr>
                <w:ilvl w:val="0"/>
                <w:numId w:val="41"/>
              </w:numPr>
              <w:tabs>
                <w:tab w:val="left" w:pos="-720"/>
              </w:tabs>
              <w:spacing w:before="60"/>
              <w:ind w:left="0" w:firstLine="57"/>
              <w:rPr>
                <w:rFonts w:ascii="Verdana" w:hAnsi="Verdana"/>
                <w:sz w:val="20"/>
                <w:lang w:eastAsia="en-US"/>
              </w:rPr>
            </w:pPr>
          </w:p>
        </w:tc>
        <w:tc>
          <w:tcPr>
            <w:tcW w:w="4465" w:type="dxa"/>
            <w:tcBorders>
              <w:top w:val="single" w:sz="4" w:space="0" w:color="auto"/>
              <w:left w:val="single" w:sz="4" w:space="0" w:color="auto"/>
              <w:bottom w:val="single" w:sz="4" w:space="0" w:color="auto"/>
              <w:right w:val="single" w:sz="4" w:space="0" w:color="auto"/>
            </w:tcBorders>
            <w:vAlign w:val="center"/>
            <w:hideMark/>
          </w:tcPr>
          <w:p w14:paraId="7985DEA9" w14:textId="45792446" w:rsidR="00500791" w:rsidRPr="00044A03" w:rsidRDefault="00500791">
            <w:pPr>
              <w:pStyle w:val="Tekstpodstawowy"/>
              <w:jc w:val="left"/>
              <w:rPr>
                <w:rFonts w:ascii="Verdana" w:hAnsi="Verdana"/>
                <w:sz w:val="20"/>
                <w:lang w:eastAsia="en-US"/>
              </w:rPr>
            </w:pPr>
            <w:r w:rsidRPr="00044A03">
              <w:rPr>
                <w:rFonts w:ascii="Verdana" w:hAnsi="Verdana"/>
                <w:sz w:val="20"/>
                <w:lang w:eastAsia="en-US"/>
              </w:rPr>
              <w:t xml:space="preserve">Współczynnik </w:t>
            </w:r>
            <w:r w:rsidR="00C11904" w:rsidRPr="00044A03">
              <w:rPr>
                <w:rFonts w:ascii="Verdana" w:hAnsi="Verdana"/>
                <w:sz w:val="20"/>
                <w:lang w:eastAsia="en-US"/>
              </w:rPr>
              <w:t>luminancji</w:t>
            </w:r>
            <w:r w:rsidRPr="00044A03">
              <w:rPr>
                <w:rFonts w:ascii="Verdana" w:hAnsi="Verdana"/>
                <w:sz w:val="20"/>
                <w:lang w:eastAsia="en-US"/>
              </w:rPr>
              <w:t xml:space="preserve"> β dla materiałów prefabrykowanych:</w:t>
            </w:r>
          </w:p>
          <w:p w14:paraId="1FBBE7FE" w14:textId="77777777" w:rsidR="00500791" w:rsidRPr="00044A03" w:rsidRDefault="00500791" w:rsidP="00500791">
            <w:pPr>
              <w:pStyle w:val="Tekstpodstawowy"/>
              <w:numPr>
                <w:ilvl w:val="0"/>
                <w:numId w:val="42"/>
              </w:numPr>
              <w:tabs>
                <w:tab w:val="left" w:pos="-720"/>
              </w:tabs>
              <w:spacing w:before="60"/>
              <w:jc w:val="left"/>
              <w:rPr>
                <w:rFonts w:ascii="Verdana" w:hAnsi="Verdana"/>
                <w:sz w:val="20"/>
                <w:lang w:eastAsia="en-US"/>
              </w:rPr>
            </w:pPr>
            <w:r w:rsidRPr="00044A03">
              <w:rPr>
                <w:rFonts w:ascii="Verdana" w:hAnsi="Verdana"/>
                <w:sz w:val="20"/>
                <w:lang w:eastAsia="en-US"/>
              </w:rPr>
              <w:t>barwa biała (klasa B5 wg PN-EN 1436)</w:t>
            </w:r>
          </w:p>
          <w:p w14:paraId="06BFB2A6" w14:textId="77777777" w:rsidR="00500791" w:rsidRPr="00044A03" w:rsidRDefault="00500791" w:rsidP="00500791">
            <w:pPr>
              <w:pStyle w:val="Tekstpodstawowy"/>
              <w:numPr>
                <w:ilvl w:val="0"/>
                <w:numId w:val="42"/>
              </w:numPr>
              <w:tabs>
                <w:tab w:val="left" w:pos="-720"/>
              </w:tabs>
              <w:spacing w:before="60"/>
              <w:jc w:val="left"/>
              <w:rPr>
                <w:rFonts w:ascii="Verdana" w:hAnsi="Verdana"/>
                <w:sz w:val="20"/>
                <w:lang w:eastAsia="en-US"/>
              </w:rPr>
            </w:pPr>
            <w:r w:rsidRPr="00044A03">
              <w:rPr>
                <w:rFonts w:ascii="Verdana" w:hAnsi="Verdana"/>
                <w:sz w:val="20"/>
                <w:lang w:eastAsia="en-US"/>
              </w:rPr>
              <w:t>barwa żółta (klasa B3 wg PN-EN 1436)</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33546B3"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w:t>
            </w:r>
          </w:p>
        </w:tc>
        <w:tc>
          <w:tcPr>
            <w:tcW w:w="1812" w:type="dxa"/>
            <w:tcBorders>
              <w:top w:val="single" w:sz="4" w:space="0" w:color="auto"/>
              <w:left w:val="single" w:sz="4" w:space="0" w:color="auto"/>
              <w:bottom w:val="single" w:sz="4" w:space="0" w:color="auto"/>
              <w:right w:val="single" w:sz="4" w:space="0" w:color="auto"/>
            </w:tcBorders>
            <w:vAlign w:val="center"/>
          </w:tcPr>
          <w:p w14:paraId="7F2B6A74" w14:textId="77777777" w:rsidR="00894443" w:rsidRDefault="00894443" w:rsidP="00E218E2">
            <w:pPr>
              <w:pStyle w:val="Tekstpodstawowy"/>
              <w:spacing w:line="360" w:lineRule="auto"/>
              <w:jc w:val="center"/>
              <w:rPr>
                <w:rFonts w:ascii="Verdana" w:hAnsi="Verdana"/>
                <w:sz w:val="20"/>
                <w:lang w:eastAsia="en-US"/>
              </w:rPr>
            </w:pPr>
          </w:p>
          <w:p w14:paraId="0ACE3AA1" w14:textId="77777777" w:rsidR="00894443" w:rsidRDefault="00894443" w:rsidP="00E218E2">
            <w:pPr>
              <w:pStyle w:val="Tekstpodstawowy"/>
              <w:spacing w:line="360" w:lineRule="auto"/>
              <w:jc w:val="center"/>
              <w:rPr>
                <w:rFonts w:ascii="Verdana" w:hAnsi="Verdana"/>
                <w:sz w:val="20"/>
                <w:lang w:eastAsia="en-US"/>
              </w:rPr>
            </w:pPr>
          </w:p>
          <w:p w14:paraId="52CD0FA3" w14:textId="74701478" w:rsidR="00500791" w:rsidRPr="00044A03" w:rsidRDefault="00500791" w:rsidP="00E218E2">
            <w:pPr>
              <w:pStyle w:val="Tekstpodstawowy"/>
              <w:spacing w:line="360" w:lineRule="auto"/>
              <w:jc w:val="center"/>
              <w:rPr>
                <w:rFonts w:ascii="Verdana" w:hAnsi="Verdana"/>
                <w:sz w:val="20"/>
                <w:lang w:eastAsia="en-US"/>
              </w:rPr>
            </w:pPr>
            <w:r w:rsidRPr="00044A03">
              <w:rPr>
                <w:rFonts w:ascii="Verdana" w:hAnsi="Verdana"/>
                <w:sz w:val="20"/>
                <w:lang w:eastAsia="en-US"/>
              </w:rPr>
              <w:sym w:font="Symbol" w:char="F0B3"/>
            </w:r>
            <w:r w:rsidRPr="00044A03">
              <w:rPr>
                <w:rFonts w:ascii="Verdana" w:hAnsi="Verdana"/>
                <w:sz w:val="20"/>
                <w:lang w:eastAsia="en-US"/>
              </w:rPr>
              <w:t xml:space="preserve"> 0,60</w:t>
            </w:r>
          </w:p>
          <w:p w14:paraId="1FDDCC57" w14:textId="77777777" w:rsidR="00500791" w:rsidRPr="00044A03" w:rsidRDefault="00500791" w:rsidP="00E218E2">
            <w:pPr>
              <w:pStyle w:val="Tekstpodstawowy"/>
              <w:spacing w:line="360" w:lineRule="auto"/>
              <w:jc w:val="center"/>
              <w:rPr>
                <w:rFonts w:ascii="Verdana" w:hAnsi="Verdana"/>
                <w:sz w:val="20"/>
                <w:lang w:eastAsia="en-US"/>
              </w:rPr>
            </w:pPr>
            <w:r w:rsidRPr="00044A03">
              <w:rPr>
                <w:rFonts w:ascii="Verdana" w:hAnsi="Verdana"/>
                <w:sz w:val="20"/>
                <w:lang w:eastAsia="en-US"/>
              </w:rPr>
              <w:sym w:font="Symbol" w:char="F0B3"/>
            </w:r>
            <w:r w:rsidRPr="00044A03">
              <w:rPr>
                <w:rFonts w:ascii="Verdana" w:hAnsi="Verdana"/>
                <w:sz w:val="20"/>
                <w:lang w:eastAsia="en-US"/>
              </w:rPr>
              <w:t xml:space="preserve"> 0,40</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AF4DD34" w14:textId="0E62B215" w:rsidR="00500791" w:rsidRPr="00044A03" w:rsidRDefault="00500791" w:rsidP="00523DD6">
            <w:pPr>
              <w:pStyle w:val="Tekstpodstawowy"/>
              <w:jc w:val="center"/>
              <w:rPr>
                <w:rFonts w:ascii="Verdana" w:hAnsi="Verdana"/>
                <w:sz w:val="20"/>
                <w:lang w:eastAsia="en-US"/>
              </w:rPr>
            </w:pPr>
            <w:r w:rsidRPr="00044A03">
              <w:rPr>
                <w:rFonts w:ascii="Verdana" w:hAnsi="Verdana"/>
                <w:sz w:val="20"/>
                <w:lang w:eastAsia="en-US"/>
              </w:rPr>
              <w:t>PN-EN 1436</w:t>
            </w:r>
          </w:p>
        </w:tc>
      </w:tr>
      <w:tr w:rsidR="00D63A20" w:rsidRPr="00044A03" w14:paraId="26E19DE7" w14:textId="77777777" w:rsidTr="00B713D0">
        <w:trPr>
          <w:jc w:val="center"/>
        </w:trPr>
        <w:tc>
          <w:tcPr>
            <w:tcW w:w="597" w:type="dxa"/>
            <w:tcBorders>
              <w:top w:val="single" w:sz="4" w:space="0" w:color="auto"/>
              <w:left w:val="single" w:sz="4" w:space="0" w:color="auto"/>
              <w:bottom w:val="single" w:sz="4" w:space="0" w:color="auto"/>
              <w:right w:val="single" w:sz="4" w:space="0" w:color="auto"/>
            </w:tcBorders>
            <w:vAlign w:val="center"/>
          </w:tcPr>
          <w:p w14:paraId="55233F59" w14:textId="77777777" w:rsidR="00500791" w:rsidRPr="00044A03" w:rsidRDefault="00500791" w:rsidP="00500791">
            <w:pPr>
              <w:pStyle w:val="Tekstpodstawowy"/>
              <w:numPr>
                <w:ilvl w:val="0"/>
                <w:numId w:val="41"/>
              </w:numPr>
              <w:tabs>
                <w:tab w:val="left" w:pos="-720"/>
              </w:tabs>
              <w:spacing w:before="60"/>
              <w:ind w:left="0" w:firstLine="57"/>
              <w:rPr>
                <w:rFonts w:ascii="Verdana" w:hAnsi="Verdana"/>
                <w:sz w:val="20"/>
                <w:lang w:eastAsia="en-US"/>
              </w:rPr>
            </w:pPr>
          </w:p>
        </w:tc>
        <w:tc>
          <w:tcPr>
            <w:tcW w:w="4465" w:type="dxa"/>
            <w:tcBorders>
              <w:top w:val="single" w:sz="4" w:space="0" w:color="auto"/>
              <w:left w:val="single" w:sz="4" w:space="0" w:color="auto"/>
              <w:bottom w:val="single" w:sz="4" w:space="0" w:color="auto"/>
              <w:right w:val="single" w:sz="4" w:space="0" w:color="auto"/>
            </w:tcBorders>
            <w:vAlign w:val="center"/>
            <w:hideMark/>
          </w:tcPr>
          <w:p w14:paraId="44421C2A" w14:textId="77777777" w:rsidR="00500791" w:rsidRPr="00044A03" w:rsidRDefault="00500791">
            <w:pPr>
              <w:pStyle w:val="Tekstpodstawowy"/>
              <w:jc w:val="left"/>
              <w:rPr>
                <w:rFonts w:ascii="Verdana" w:hAnsi="Verdana"/>
                <w:sz w:val="20"/>
                <w:lang w:eastAsia="en-US"/>
              </w:rPr>
            </w:pPr>
            <w:r w:rsidRPr="00044A03">
              <w:rPr>
                <w:rFonts w:ascii="Verdana" w:hAnsi="Verdana"/>
                <w:sz w:val="20"/>
                <w:lang w:eastAsia="en-US"/>
              </w:rPr>
              <w:t>Współrzędne chromatyczności x, y</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73F4123" w14:textId="77777777" w:rsidR="00500791" w:rsidRPr="00044A03" w:rsidRDefault="00500791">
            <w:pPr>
              <w:pStyle w:val="Tekstpodstawowy"/>
              <w:jc w:val="center"/>
              <w:rPr>
                <w:rFonts w:ascii="Verdana" w:hAnsi="Verdana"/>
                <w:sz w:val="20"/>
                <w:lang w:eastAsia="en-US"/>
              </w:rPr>
            </w:pPr>
            <w:r w:rsidRPr="00044A03">
              <w:rPr>
                <w:rFonts w:ascii="Verdana" w:hAnsi="Verdana"/>
                <w:sz w:val="20"/>
                <w:lang w:eastAsia="en-US"/>
              </w:rPr>
              <w:t>-</w:t>
            </w:r>
          </w:p>
        </w:tc>
        <w:tc>
          <w:tcPr>
            <w:tcW w:w="1812" w:type="dxa"/>
            <w:tcBorders>
              <w:top w:val="single" w:sz="4" w:space="0" w:color="auto"/>
              <w:left w:val="single" w:sz="4" w:space="0" w:color="auto"/>
              <w:bottom w:val="single" w:sz="4" w:space="0" w:color="auto"/>
              <w:right w:val="single" w:sz="4" w:space="0" w:color="auto"/>
            </w:tcBorders>
            <w:vAlign w:val="center"/>
            <w:hideMark/>
          </w:tcPr>
          <w:p w14:paraId="10B2B94E" w14:textId="77777777" w:rsidR="00500791" w:rsidRPr="00044A03" w:rsidRDefault="00963FBC">
            <w:pPr>
              <w:pStyle w:val="Tekstpodstawowy"/>
              <w:jc w:val="center"/>
              <w:rPr>
                <w:rFonts w:ascii="Verdana" w:hAnsi="Verdana"/>
                <w:sz w:val="20"/>
                <w:lang w:eastAsia="en-US"/>
              </w:rPr>
            </w:pPr>
            <w:r w:rsidRPr="00044A03">
              <w:rPr>
                <w:rFonts w:ascii="Verdana" w:hAnsi="Verdana"/>
                <w:sz w:val="20"/>
                <w:lang w:eastAsia="en-US"/>
              </w:rPr>
              <w:t>wg tab</w:t>
            </w:r>
            <w:r w:rsidR="00500791" w:rsidRPr="00044A03">
              <w:rPr>
                <w:rFonts w:ascii="Verdana" w:hAnsi="Verdana"/>
                <w:sz w:val="20"/>
                <w:lang w:eastAsia="en-US"/>
              </w:rPr>
              <w:t>li</w:t>
            </w:r>
            <w:r w:rsidRPr="00044A03">
              <w:rPr>
                <w:rFonts w:ascii="Verdana" w:hAnsi="Verdana"/>
                <w:sz w:val="20"/>
                <w:lang w:eastAsia="en-US"/>
              </w:rPr>
              <w:t>cy</w:t>
            </w:r>
            <w:r w:rsidR="00500791" w:rsidRPr="00044A03">
              <w:rPr>
                <w:rFonts w:ascii="Verdana" w:hAnsi="Verdana"/>
                <w:sz w:val="20"/>
                <w:lang w:eastAsia="en-US"/>
              </w:rPr>
              <w:t xml:space="preserve"> 2 i rysunku 1</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37B93CB" w14:textId="0AD34364" w:rsidR="00500791" w:rsidRPr="00044A03" w:rsidRDefault="00500791" w:rsidP="00523DD6">
            <w:pPr>
              <w:pStyle w:val="Tekstpodstawowy"/>
              <w:jc w:val="center"/>
              <w:rPr>
                <w:rFonts w:ascii="Verdana" w:hAnsi="Verdana"/>
                <w:sz w:val="20"/>
                <w:lang w:eastAsia="en-US"/>
              </w:rPr>
            </w:pPr>
            <w:r w:rsidRPr="00044A03">
              <w:rPr>
                <w:rFonts w:ascii="Verdana" w:hAnsi="Verdana"/>
                <w:sz w:val="20"/>
                <w:lang w:eastAsia="en-US"/>
              </w:rPr>
              <w:t>PN-EN 1436</w:t>
            </w:r>
          </w:p>
        </w:tc>
      </w:tr>
    </w:tbl>
    <w:p w14:paraId="09050FF0" w14:textId="044D1DCD" w:rsidR="00500791" w:rsidRDefault="00500791" w:rsidP="00500791">
      <w:pPr>
        <w:pStyle w:val="Tekstpodstawowy"/>
        <w:rPr>
          <w:rFonts w:ascii="Verdana" w:hAnsi="Verdana"/>
          <w:sz w:val="20"/>
        </w:rPr>
      </w:pPr>
    </w:p>
    <w:p w14:paraId="1D7CF121" w14:textId="77777777" w:rsidR="00A45413" w:rsidRPr="00044A03" w:rsidRDefault="00A45413" w:rsidP="00500791">
      <w:pPr>
        <w:pStyle w:val="Tekstpodstawowy"/>
        <w:rPr>
          <w:rFonts w:ascii="Verdana" w:hAnsi="Verdana"/>
          <w:sz w:val="20"/>
        </w:rPr>
      </w:pPr>
    </w:p>
    <w:p w14:paraId="22411DAA" w14:textId="06494D8F" w:rsidR="00D63A20" w:rsidRPr="00044A03" w:rsidRDefault="00715A98" w:rsidP="00720E42">
      <w:pPr>
        <w:pStyle w:val="Tekstpodstawowy"/>
        <w:spacing w:after="240"/>
        <w:rPr>
          <w:rFonts w:ascii="Verdana" w:hAnsi="Verdana"/>
          <w:b/>
          <w:sz w:val="20"/>
        </w:rPr>
      </w:pPr>
      <w:bookmarkStart w:id="26" w:name="_Ref57626333"/>
      <w:r w:rsidRPr="00044A03">
        <w:rPr>
          <w:rFonts w:ascii="Verdana" w:hAnsi="Verdana"/>
          <w:sz w:val="20"/>
        </w:rPr>
        <w:t>Tablica</w:t>
      </w:r>
      <w:r w:rsidR="00D63A20" w:rsidRPr="00044A03">
        <w:rPr>
          <w:rFonts w:ascii="Verdana" w:hAnsi="Verdana"/>
          <w:sz w:val="20"/>
        </w:rPr>
        <w:t xml:space="preserve"> </w:t>
      </w:r>
      <w:r w:rsidR="00D63A20" w:rsidRPr="00044A03">
        <w:rPr>
          <w:rFonts w:ascii="Verdana" w:hAnsi="Verdana"/>
          <w:sz w:val="20"/>
        </w:rPr>
        <w:fldChar w:fldCharType="begin"/>
      </w:r>
      <w:r w:rsidR="00D63A20" w:rsidRPr="00044A03">
        <w:rPr>
          <w:rFonts w:ascii="Verdana" w:hAnsi="Verdana"/>
          <w:sz w:val="20"/>
        </w:rPr>
        <w:instrText xml:space="preserve"> SEQ Tabela \* ARABIC </w:instrText>
      </w:r>
      <w:r w:rsidR="00D63A20" w:rsidRPr="00044A03">
        <w:rPr>
          <w:rFonts w:ascii="Verdana" w:hAnsi="Verdana"/>
          <w:sz w:val="20"/>
        </w:rPr>
        <w:fldChar w:fldCharType="separate"/>
      </w:r>
      <w:r w:rsidR="004E633A">
        <w:rPr>
          <w:rFonts w:ascii="Verdana" w:hAnsi="Verdana"/>
          <w:noProof/>
          <w:sz w:val="20"/>
        </w:rPr>
        <w:t>2</w:t>
      </w:r>
      <w:r w:rsidR="00D63A20" w:rsidRPr="00044A03">
        <w:rPr>
          <w:rFonts w:ascii="Verdana" w:hAnsi="Verdana"/>
          <w:sz w:val="20"/>
        </w:rPr>
        <w:fldChar w:fldCharType="end"/>
      </w:r>
      <w:bookmarkEnd w:id="26"/>
      <w:r w:rsidR="00D63A20" w:rsidRPr="00044A03">
        <w:rPr>
          <w:rFonts w:ascii="Verdana" w:hAnsi="Verdana"/>
          <w:sz w:val="20"/>
        </w:rPr>
        <w:t xml:space="preserve">. Punkty narożne obszarów chromatyczności dla </w:t>
      </w:r>
      <w:proofErr w:type="spellStart"/>
      <w:r w:rsidR="00D63A20" w:rsidRPr="00044A03">
        <w:rPr>
          <w:rFonts w:ascii="Verdana" w:hAnsi="Verdana"/>
          <w:sz w:val="20"/>
        </w:rPr>
        <w:t>oznakowań</w:t>
      </w:r>
      <w:proofErr w:type="spellEnd"/>
      <w:r w:rsidR="00D63A20" w:rsidRPr="00044A03">
        <w:rPr>
          <w:rFonts w:ascii="Verdana" w:hAnsi="Verdana"/>
          <w:sz w:val="20"/>
        </w:rPr>
        <w:t xml:space="preserve"> poziomych dróg.</w:t>
      </w:r>
    </w:p>
    <w:tbl>
      <w:tblPr>
        <w:tblW w:w="0" w:type="auto"/>
        <w:jc w:val="center"/>
        <w:tblLayout w:type="fixed"/>
        <w:tblCellMar>
          <w:left w:w="157" w:type="dxa"/>
          <w:right w:w="157" w:type="dxa"/>
        </w:tblCellMar>
        <w:tblLook w:val="04A0" w:firstRow="1" w:lastRow="0" w:firstColumn="1" w:lastColumn="0" w:noHBand="0" w:noVBand="1"/>
      </w:tblPr>
      <w:tblGrid>
        <w:gridCol w:w="3288"/>
        <w:gridCol w:w="850"/>
        <w:gridCol w:w="1134"/>
        <w:gridCol w:w="1249"/>
        <w:gridCol w:w="1134"/>
        <w:gridCol w:w="1276"/>
      </w:tblGrid>
      <w:tr w:rsidR="00044A03" w:rsidRPr="00044A03" w14:paraId="4D9B0DD9" w14:textId="77777777" w:rsidTr="00621A3A">
        <w:trPr>
          <w:trHeight w:val="541"/>
          <w:jc w:val="center"/>
        </w:trPr>
        <w:tc>
          <w:tcPr>
            <w:tcW w:w="4138" w:type="dxa"/>
            <w:gridSpan w:val="2"/>
            <w:tcBorders>
              <w:top w:val="single" w:sz="6" w:space="0" w:color="auto"/>
              <w:left w:val="single" w:sz="6" w:space="0" w:color="auto"/>
              <w:bottom w:val="nil"/>
              <w:right w:val="nil"/>
            </w:tcBorders>
            <w:vAlign w:val="center"/>
            <w:hideMark/>
          </w:tcPr>
          <w:p w14:paraId="371BD46E" w14:textId="77777777" w:rsidR="00D63A20" w:rsidRPr="00044A03" w:rsidRDefault="00D63A20" w:rsidP="00621A3A">
            <w:pPr>
              <w:pStyle w:val="Tekstpodstawowy"/>
              <w:jc w:val="center"/>
              <w:rPr>
                <w:rFonts w:ascii="Verdana" w:hAnsi="Verdana"/>
                <w:b/>
                <w:sz w:val="20"/>
              </w:rPr>
            </w:pPr>
            <w:r w:rsidRPr="00044A03">
              <w:rPr>
                <w:rFonts w:ascii="Verdana" w:hAnsi="Verdana"/>
                <w:b/>
                <w:sz w:val="20"/>
              </w:rPr>
              <w:t>Punkt narożny nr</w:t>
            </w:r>
          </w:p>
        </w:tc>
        <w:tc>
          <w:tcPr>
            <w:tcW w:w="1134" w:type="dxa"/>
            <w:tcBorders>
              <w:top w:val="single" w:sz="6" w:space="0" w:color="auto"/>
              <w:left w:val="single" w:sz="6" w:space="0" w:color="auto"/>
              <w:bottom w:val="nil"/>
              <w:right w:val="nil"/>
            </w:tcBorders>
            <w:vAlign w:val="center"/>
            <w:hideMark/>
          </w:tcPr>
          <w:p w14:paraId="41B1595A" w14:textId="77777777" w:rsidR="00D63A20" w:rsidRPr="00044A03" w:rsidRDefault="00D63A20" w:rsidP="00621A3A">
            <w:pPr>
              <w:pStyle w:val="Tekstpodstawowy"/>
              <w:jc w:val="center"/>
              <w:rPr>
                <w:rFonts w:ascii="Verdana" w:hAnsi="Verdana"/>
                <w:b/>
                <w:sz w:val="20"/>
              </w:rPr>
            </w:pPr>
            <w:r w:rsidRPr="00044A03">
              <w:rPr>
                <w:rFonts w:ascii="Verdana" w:hAnsi="Verdana"/>
                <w:b/>
                <w:sz w:val="20"/>
              </w:rPr>
              <w:t>1</w:t>
            </w:r>
          </w:p>
        </w:tc>
        <w:tc>
          <w:tcPr>
            <w:tcW w:w="1249" w:type="dxa"/>
            <w:tcBorders>
              <w:top w:val="single" w:sz="6" w:space="0" w:color="auto"/>
              <w:left w:val="single" w:sz="6" w:space="0" w:color="auto"/>
              <w:bottom w:val="nil"/>
              <w:right w:val="nil"/>
            </w:tcBorders>
            <w:vAlign w:val="center"/>
            <w:hideMark/>
          </w:tcPr>
          <w:p w14:paraId="4BBD9FEC" w14:textId="77777777" w:rsidR="00D63A20" w:rsidRPr="00044A03" w:rsidRDefault="00D63A20" w:rsidP="00621A3A">
            <w:pPr>
              <w:pStyle w:val="Tekstpodstawowy"/>
              <w:jc w:val="center"/>
              <w:rPr>
                <w:rFonts w:ascii="Verdana" w:hAnsi="Verdana"/>
                <w:b/>
                <w:sz w:val="20"/>
              </w:rPr>
            </w:pPr>
            <w:r w:rsidRPr="00044A03">
              <w:rPr>
                <w:rFonts w:ascii="Verdana" w:hAnsi="Verdana"/>
                <w:b/>
                <w:sz w:val="20"/>
              </w:rPr>
              <w:t>2</w:t>
            </w:r>
          </w:p>
        </w:tc>
        <w:tc>
          <w:tcPr>
            <w:tcW w:w="1134" w:type="dxa"/>
            <w:tcBorders>
              <w:top w:val="single" w:sz="6" w:space="0" w:color="auto"/>
              <w:left w:val="single" w:sz="6" w:space="0" w:color="auto"/>
              <w:bottom w:val="nil"/>
              <w:right w:val="nil"/>
            </w:tcBorders>
            <w:vAlign w:val="center"/>
            <w:hideMark/>
          </w:tcPr>
          <w:p w14:paraId="44ACEC7D" w14:textId="77777777" w:rsidR="00D63A20" w:rsidRPr="00044A03" w:rsidRDefault="00D63A20" w:rsidP="00621A3A">
            <w:pPr>
              <w:pStyle w:val="Tekstpodstawowy"/>
              <w:jc w:val="center"/>
              <w:rPr>
                <w:rFonts w:ascii="Verdana" w:hAnsi="Verdana"/>
                <w:b/>
                <w:sz w:val="20"/>
              </w:rPr>
            </w:pPr>
            <w:r w:rsidRPr="00044A03">
              <w:rPr>
                <w:rFonts w:ascii="Verdana" w:hAnsi="Verdana"/>
                <w:b/>
                <w:sz w:val="20"/>
              </w:rPr>
              <w:t>3</w:t>
            </w:r>
          </w:p>
        </w:tc>
        <w:tc>
          <w:tcPr>
            <w:tcW w:w="1276" w:type="dxa"/>
            <w:tcBorders>
              <w:top w:val="single" w:sz="6" w:space="0" w:color="auto"/>
              <w:left w:val="single" w:sz="6" w:space="0" w:color="auto"/>
              <w:bottom w:val="nil"/>
              <w:right w:val="single" w:sz="6" w:space="0" w:color="auto"/>
            </w:tcBorders>
            <w:vAlign w:val="center"/>
            <w:hideMark/>
          </w:tcPr>
          <w:p w14:paraId="38F94363" w14:textId="77777777" w:rsidR="00D63A20" w:rsidRPr="00044A03" w:rsidRDefault="00D63A20" w:rsidP="00621A3A">
            <w:pPr>
              <w:pStyle w:val="Tekstpodstawowy"/>
              <w:jc w:val="center"/>
              <w:rPr>
                <w:rFonts w:ascii="Verdana" w:hAnsi="Verdana"/>
                <w:b/>
                <w:sz w:val="20"/>
              </w:rPr>
            </w:pPr>
            <w:r w:rsidRPr="00044A03">
              <w:rPr>
                <w:rFonts w:ascii="Verdana" w:hAnsi="Verdana"/>
                <w:b/>
                <w:sz w:val="20"/>
              </w:rPr>
              <w:t>4</w:t>
            </w:r>
          </w:p>
        </w:tc>
      </w:tr>
      <w:tr w:rsidR="00044A03" w:rsidRPr="00044A03" w14:paraId="71C936F7" w14:textId="77777777" w:rsidTr="00621A3A">
        <w:trPr>
          <w:trHeight w:val="57"/>
          <w:jc w:val="center"/>
        </w:trPr>
        <w:tc>
          <w:tcPr>
            <w:tcW w:w="3288" w:type="dxa"/>
            <w:vMerge w:val="restart"/>
            <w:tcBorders>
              <w:top w:val="single" w:sz="4" w:space="0" w:color="auto"/>
              <w:left w:val="single" w:sz="4" w:space="0" w:color="auto"/>
              <w:bottom w:val="nil"/>
              <w:right w:val="single" w:sz="4" w:space="0" w:color="auto"/>
            </w:tcBorders>
            <w:vAlign w:val="center"/>
            <w:hideMark/>
          </w:tcPr>
          <w:p w14:paraId="506F125A" w14:textId="77777777" w:rsidR="00D63A20" w:rsidRPr="00044A03" w:rsidRDefault="00D63A20" w:rsidP="00621A3A">
            <w:pPr>
              <w:pStyle w:val="Tekstpodstawowy"/>
              <w:jc w:val="center"/>
              <w:rPr>
                <w:rFonts w:ascii="Verdana" w:hAnsi="Verdana"/>
                <w:sz w:val="20"/>
              </w:rPr>
            </w:pPr>
            <w:r w:rsidRPr="00044A03">
              <w:rPr>
                <w:rFonts w:ascii="Verdana" w:hAnsi="Verdana"/>
                <w:sz w:val="20"/>
              </w:rPr>
              <w:t>Oznakowanie białe</w:t>
            </w:r>
          </w:p>
        </w:tc>
        <w:tc>
          <w:tcPr>
            <w:tcW w:w="850" w:type="dxa"/>
            <w:tcBorders>
              <w:top w:val="single" w:sz="6" w:space="0" w:color="auto"/>
              <w:left w:val="nil"/>
              <w:bottom w:val="nil"/>
              <w:right w:val="nil"/>
            </w:tcBorders>
            <w:vAlign w:val="center"/>
            <w:hideMark/>
          </w:tcPr>
          <w:p w14:paraId="501FDC56" w14:textId="77777777" w:rsidR="00D63A20" w:rsidRPr="00044A03" w:rsidRDefault="00D63A20" w:rsidP="00621A3A">
            <w:pPr>
              <w:pStyle w:val="Tekstpodstawowy"/>
              <w:jc w:val="center"/>
              <w:rPr>
                <w:rFonts w:ascii="Verdana" w:hAnsi="Verdana"/>
                <w:sz w:val="20"/>
              </w:rPr>
            </w:pPr>
            <w:r w:rsidRPr="00044A03">
              <w:rPr>
                <w:rFonts w:ascii="Verdana" w:hAnsi="Verdana"/>
                <w:sz w:val="20"/>
              </w:rPr>
              <w:t>x</w:t>
            </w:r>
          </w:p>
        </w:tc>
        <w:tc>
          <w:tcPr>
            <w:tcW w:w="1134" w:type="dxa"/>
            <w:tcBorders>
              <w:top w:val="single" w:sz="6" w:space="0" w:color="auto"/>
              <w:left w:val="single" w:sz="6" w:space="0" w:color="auto"/>
              <w:bottom w:val="nil"/>
              <w:right w:val="nil"/>
            </w:tcBorders>
            <w:vAlign w:val="center"/>
            <w:hideMark/>
          </w:tcPr>
          <w:p w14:paraId="7154C0AE" w14:textId="77777777" w:rsidR="00D63A20" w:rsidRPr="00044A03" w:rsidRDefault="00D63A20" w:rsidP="00621A3A">
            <w:pPr>
              <w:pStyle w:val="Tekstpodstawowy"/>
              <w:jc w:val="center"/>
              <w:rPr>
                <w:rFonts w:ascii="Verdana" w:hAnsi="Verdana"/>
                <w:sz w:val="20"/>
              </w:rPr>
            </w:pPr>
            <w:r w:rsidRPr="00044A03">
              <w:rPr>
                <w:rFonts w:ascii="Verdana" w:hAnsi="Verdana"/>
                <w:sz w:val="20"/>
              </w:rPr>
              <w:t>0,355</w:t>
            </w:r>
          </w:p>
        </w:tc>
        <w:tc>
          <w:tcPr>
            <w:tcW w:w="1249" w:type="dxa"/>
            <w:tcBorders>
              <w:top w:val="single" w:sz="6" w:space="0" w:color="auto"/>
              <w:left w:val="single" w:sz="6" w:space="0" w:color="auto"/>
              <w:bottom w:val="nil"/>
              <w:right w:val="nil"/>
            </w:tcBorders>
            <w:vAlign w:val="center"/>
            <w:hideMark/>
          </w:tcPr>
          <w:p w14:paraId="5B70D390" w14:textId="77777777" w:rsidR="00D63A20" w:rsidRPr="00044A03" w:rsidRDefault="00D63A20" w:rsidP="00621A3A">
            <w:pPr>
              <w:pStyle w:val="Tekstpodstawowy"/>
              <w:jc w:val="center"/>
              <w:rPr>
                <w:rFonts w:ascii="Verdana" w:hAnsi="Verdana"/>
                <w:sz w:val="20"/>
              </w:rPr>
            </w:pPr>
            <w:r w:rsidRPr="00044A03">
              <w:rPr>
                <w:rFonts w:ascii="Verdana" w:hAnsi="Verdana"/>
                <w:sz w:val="20"/>
              </w:rPr>
              <w:t>0,305</w:t>
            </w:r>
          </w:p>
        </w:tc>
        <w:tc>
          <w:tcPr>
            <w:tcW w:w="1134" w:type="dxa"/>
            <w:tcBorders>
              <w:top w:val="single" w:sz="6" w:space="0" w:color="auto"/>
              <w:left w:val="single" w:sz="6" w:space="0" w:color="auto"/>
              <w:bottom w:val="nil"/>
              <w:right w:val="nil"/>
            </w:tcBorders>
            <w:vAlign w:val="center"/>
            <w:hideMark/>
          </w:tcPr>
          <w:p w14:paraId="12711B00" w14:textId="77777777" w:rsidR="00D63A20" w:rsidRPr="00044A03" w:rsidRDefault="00D63A20" w:rsidP="00621A3A">
            <w:pPr>
              <w:pStyle w:val="Tekstpodstawowy"/>
              <w:jc w:val="center"/>
              <w:rPr>
                <w:rFonts w:ascii="Verdana" w:hAnsi="Verdana"/>
                <w:sz w:val="20"/>
              </w:rPr>
            </w:pPr>
            <w:r w:rsidRPr="00044A03">
              <w:rPr>
                <w:rFonts w:ascii="Verdana" w:hAnsi="Verdana"/>
                <w:sz w:val="20"/>
              </w:rPr>
              <w:t>0,285</w:t>
            </w:r>
          </w:p>
        </w:tc>
        <w:tc>
          <w:tcPr>
            <w:tcW w:w="1276" w:type="dxa"/>
            <w:tcBorders>
              <w:top w:val="single" w:sz="6" w:space="0" w:color="auto"/>
              <w:left w:val="single" w:sz="6" w:space="0" w:color="auto"/>
              <w:bottom w:val="nil"/>
              <w:right w:val="single" w:sz="6" w:space="0" w:color="auto"/>
            </w:tcBorders>
            <w:vAlign w:val="center"/>
            <w:hideMark/>
          </w:tcPr>
          <w:p w14:paraId="182580C1" w14:textId="77777777" w:rsidR="00D63A20" w:rsidRPr="00044A03" w:rsidRDefault="00D63A20" w:rsidP="00621A3A">
            <w:pPr>
              <w:pStyle w:val="Tekstpodstawowy"/>
              <w:jc w:val="center"/>
              <w:rPr>
                <w:rFonts w:ascii="Verdana" w:hAnsi="Verdana"/>
                <w:sz w:val="20"/>
              </w:rPr>
            </w:pPr>
            <w:r w:rsidRPr="00044A03">
              <w:rPr>
                <w:rFonts w:ascii="Verdana" w:hAnsi="Verdana"/>
                <w:sz w:val="20"/>
              </w:rPr>
              <w:t>0,335</w:t>
            </w:r>
          </w:p>
        </w:tc>
      </w:tr>
      <w:tr w:rsidR="00044A03" w:rsidRPr="00044A03" w14:paraId="4696A3B0" w14:textId="77777777" w:rsidTr="00621A3A">
        <w:trPr>
          <w:trHeight w:val="57"/>
          <w:jc w:val="center"/>
        </w:trPr>
        <w:tc>
          <w:tcPr>
            <w:tcW w:w="4138" w:type="dxa"/>
            <w:vMerge/>
            <w:tcBorders>
              <w:top w:val="single" w:sz="4" w:space="0" w:color="auto"/>
              <w:left w:val="single" w:sz="4" w:space="0" w:color="auto"/>
              <w:bottom w:val="nil"/>
              <w:right w:val="single" w:sz="4" w:space="0" w:color="auto"/>
            </w:tcBorders>
            <w:vAlign w:val="center"/>
            <w:hideMark/>
          </w:tcPr>
          <w:p w14:paraId="4F4E8D2D" w14:textId="77777777" w:rsidR="00D63A20" w:rsidRPr="00044A03" w:rsidRDefault="00D63A20" w:rsidP="00621A3A">
            <w:pPr>
              <w:jc w:val="center"/>
              <w:rPr>
                <w:szCs w:val="20"/>
              </w:rPr>
            </w:pPr>
          </w:p>
        </w:tc>
        <w:tc>
          <w:tcPr>
            <w:tcW w:w="850" w:type="dxa"/>
            <w:tcBorders>
              <w:top w:val="single" w:sz="6" w:space="0" w:color="auto"/>
              <w:left w:val="nil"/>
              <w:bottom w:val="nil"/>
              <w:right w:val="nil"/>
            </w:tcBorders>
            <w:vAlign w:val="center"/>
            <w:hideMark/>
          </w:tcPr>
          <w:p w14:paraId="138AE379" w14:textId="77777777" w:rsidR="00D63A20" w:rsidRPr="00044A03" w:rsidRDefault="00D63A20" w:rsidP="00621A3A">
            <w:pPr>
              <w:pStyle w:val="Tekstpodstawowy"/>
              <w:jc w:val="center"/>
              <w:rPr>
                <w:rFonts w:ascii="Verdana" w:hAnsi="Verdana"/>
                <w:sz w:val="20"/>
              </w:rPr>
            </w:pPr>
            <w:r w:rsidRPr="00044A03">
              <w:rPr>
                <w:rFonts w:ascii="Verdana" w:hAnsi="Verdana"/>
                <w:sz w:val="20"/>
              </w:rPr>
              <w:t>y</w:t>
            </w:r>
          </w:p>
        </w:tc>
        <w:tc>
          <w:tcPr>
            <w:tcW w:w="1134" w:type="dxa"/>
            <w:tcBorders>
              <w:top w:val="single" w:sz="6" w:space="0" w:color="auto"/>
              <w:left w:val="single" w:sz="6" w:space="0" w:color="auto"/>
              <w:bottom w:val="nil"/>
              <w:right w:val="nil"/>
            </w:tcBorders>
            <w:vAlign w:val="center"/>
            <w:hideMark/>
          </w:tcPr>
          <w:p w14:paraId="5245508E" w14:textId="77777777" w:rsidR="00D63A20" w:rsidRPr="00044A03" w:rsidRDefault="00D63A20" w:rsidP="00621A3A">
            <w:pPr>
              <w:pStyle w:val="Tekstpodstawowy"/>
              <w:jc w:val="center"/>
              <w:rPr>
                <w:rFonts w:ascii="Verdana" w:hAnsi="Verdana"/>
                <w:sz w:val="20"/>
              </w:rPr>
            </w:pPr>
            <w:r w:rsidRPr="00044A03">
              <w:rPr>
                <w:rFonts w:ascii="Verdana" w:hAnsi="Verdana"/>
                <w:sz w:val="20"/>
              </w:rPr>
              <w:t>0,355</w:t>
            </w:r>
          </w:p>
        </w:tc>
        <w:tc>
          <w:tcPr>
            <w:tcW w:w="1249" w:type="dxa"/>
            <w:tcBorders>
              <w:top w:val="single" w:sz="6" w:space="0" w:color="auto"/>
              <w:left w:val="single" w:sz="6" w:space="0" w:color="auto"/>
              <w:bottom w:val="nil"/>
              <w:right w:val="nil"/>
            </w:tcBorders>
            <w:vAlign w:val="center"/>
            <w:hideMark/>
          </w:tcPr>
          <w:p w14:paraId="483028E2" w14:textId="77777777" w:rsidR="00D63A20" w:rsidRPr="00044A03" w:rsidRDefault="00D63A20" w:rsidP="00621A3A">
            <w:pPr>
              <w:pStyle w:val="Tekstpodstawowy"/>
              <w:jc w:val="center"/>
              <w:rPr>
                <w:rFonts w:ascii="Verdana" w:hAnsi="Verdana"/>
                <w:sz w:val="20"/>
              </w:rPr>
            </w:pPr>
            <w:r w:rsidRPr="00044A03">
              <w:rPr>
                <w:rFonts w:ascii="Verdana" w:hAnsi="Verdana"/>
                <w:sz w:val="20"/>
              </w:rPr>
              <w:t>0,305</w:t>
            </w:r>
          </w:p>
        </w:tc>
        <w:tc>
          <w:tcPr>
            <w:tcW w:w="1134" w:type="dxa"/>
            <w:tcBorders>
              <w:top w:val="single" w:sz="6" w:space="0" w:color="auto"/>
              <w:left w:val="single" w:sz="6" w:space="0" w:color="auto"/>
              <w:bottom w:val="nil"/>
              <w:right w:val="nil"/>
            </w:tcBorders>
            <w:vAlign w:val="center"/>
            <w:hideMark/>
          </w:tcPr>
          <w:p w14:paraId="7A9D4302" w14:textId="77777777" w:rsidR="00D63A20" w:rsidRPr="00044A03" w:rsidRDefault="00D63A20" w:rsidP="00621A3A">
            <w:pPr>
              <w:pStyle w:val="Tekstpodstawowy"/>
              <w:jc w:val="center"/>
              <w:rPr>
                <w:rFonts w:ascii="Verdana" w:hAnsi="Verdana"/>
                <w:sz w:val="20"/>
              </w:rPr>
            </w:pPr>
            <w:r w:rsidRPr="00044A03">
              <w:rPr>
                <w:rFonts w:ascii="Verdana" w:hAnsi="Verdana"/>
                <w:sz w:val="20"/>
              </w:rPr>
              <w:t>0,325</w:t>
            </w:r>
          </w:p>
        </w:tc>
        <w:tc>
          <w:tcPr>
            <w:tcW w:w="1276" w:type="dxa"/>
            <w:tcBorders>
              <w:top w:val="single" w:sz="6" w:space="0" w:color="auto"/>
              <w:left w:val="single" w:sz="6" w:space="0" w:color="auto"/>
              <w:bottom w:val="nil"/>
              <w:right w:val="single" w:sz="6" w:space="0" w:color="auto"/>
            </w:tcBorders>
            <w:vAlign w:val="center"/>
            <w:hideMark/>
          </w:tcPr>
          <w:p w14:paraId="7E20ACEB" w14:textId="77777777" w:rsidR="00D63A20" w:rsidRPr="00044A03" w:rsidRDefault="00D63A20" w:rsidP="00621A3A">
            <w:pPr>
              <w:pStyle w:val="Tekstpodstawowy"/>
              <w:jc w:val="center"/>
              <w:rPr>
                <w:rFonts w:ascii="Verdana" w:hAnsi="Verdana"/>
                <w:sz w:val="20"/>
              </w:rPr>
            </w:pPr>
            <w:r w:rsidRPr="00044A03">
              <w:rPr>
                <w:rFonts w:ascii="Verdana" w:hAnsi="Verdana"/>
                <w:sz w:val="20"/>
              </w:rPr>
              <w:t>0,375</w:t>
            </w:r>
          </w:p>
        </w:tc>
      </w:tr>
      <w:tr w:rsidR="00044A03" w:rsidRPr="00044A03" w14:paraId="4C53B1CB" w14:textId="77777777" w:rsidTr="00621A3A">
        <w:trPr>
          <w:trHeight w:val="57"/>
          <w:jc w:val="center"/>
        </w:trPr>
        <w:tc>
          <w:tcPr>
            <w:tcW w:w="3288" w:type="dxa"/>
            <w:vMerge w:val="restart"/>
            <w:tcBorders>
              <w:top w:val="single" w:sz="4" w:space="0" w:color="auto"/>
              <w:left w:val="single" w:sz="4" w:space="0" w:color="auto"/>
              <w:bottom w:val="nil"/>
              <w:right w:val="single" w:sz="4" w:space="0" w:color="auto"/>
            </w:tcBorders>
            <w:vAlign w:val="center"/>
            <w:hideMark/>
          </w:tcPr>
          <w:p w14:paraId="1C127B92" w14:textId="77777777" w:rsidR="00D63A20" w:rsidRPr="00044A03" w:rsidRDefault="00D63A20" w:rsidP="00621A3A">
            <w:pPr>
              <w:pStyle w:val="Tekstpodstawowy"/>
              <w:jc w:val="center"/>
              <w:rPr>
                <w:rFonts w:ascii="Verdana" w:hAnsi="Verdana"/>
                <w:sz w:val="20"/>
              </w:rPr>
            </w:pPr>
            <w:r w:rsidRPr="00044A03">
              <w:rPr>
                <w:rFonts w:ascii="Verdana" w:hAnsi="Verdana"/>
                <w:sz w:val="20"/>
              </w:rPr>
              <w:t>Oznakowanie żółte, klasa Y1</w:t>
            </w:r>
          </w:p>
        </w:tc>
        <w:tc>
          <w:tcPr>
            <w:tcW w:w="850" w:type="dxa"/>
            <w:tcBorders>
              <w:top w:val="single" w:sz="6" w:space="0" w:color="auto"/>
              <w:left w:val="nil"/>
              <w:bottom w:val="nil"/>
              <w:right w:val="nil"/>
            </w:tcBorders>
            <w:vAlign w:val="center"/>
            <w:hideMark/>
          </w:tcPr>
          <w:p w14:paraId="0C1B4158" w14:textId="77777777" w:rsidR="00D63A20" w:rsidRPr="00044A03" w:rsidRDefault="00D63A20" w:rsidP="00621A3A">
            <w:pPr>
              <w:pStyle w:val="Tekstpodstawowy"/>
              <w:jc w:val="center"/>
              <w:rPr>
                <w:rFonts w:ascii="Verdana" w:hAnsi="Verdana"/>
                <w:sz w:val="20"/>
              </w:rPr>
            </w:pPr>
            <w:r w:rsidRPr="00044A03">
              <w:rPr>
                <w:rFonts w:ascii="Verdana" w:hAnsi="Verdana"/>
                <w:sz w:val="20"/>
              </w:rPr>
              <w:t>x</w:t>
            </w:r>
          </w:p>
        </w:tc>
        <w:tc>
          <w:tcPr>
            <w:tcW w:w="1134" w:type="dxa"/>
            <w:tcBorders>
              <w:top w:val="single" w:sz="6" w:space="0" w:color="auto"/>
              <w:left w:val="single" w:sz="6" w:space="0" w:color="auto"/>
              <w:bottom w:val="nil"/>
              <w:right w:val="nil"/>
            </w:tcBorders>
            <w:vAlign w:val="center"/>
            <w:hideMark/>
          </w:tcPr>
          <w:p w14:paraId="0CA69461" w14:textId="77777777" w:rsidR="00D63A20" w:rsidRPr="00044A03" w:rsidRDefault="00D63A20" w:rsidP="00621A3A">
            <w:pPr>
              <w:pStyle w:val="Tekstpodstawowy"/>
              <w:jc w:val="center"/>
              <w:rPr>
                <w:rFonts w:ascii="Verdana" w:hAnsi="Verdana"/>
                <w:sz w:val="20"/>
              </w:rPr>
            </w:pPr>
            <w:r w:rsidRPr="00044A03">
              <w:rPr>
                <w:rFonts w:ascii="Verdana" w:hAnsi="Verdana"/>
                <w:sz w:val="20"/>
              </w:rPr>
              <w:t>0,443</w:t>
            </w:r>
          </w:p>
        </w:tc>
        <w:tc>
          <w:tcPr>
            <w:tcW w:w="1249" w:type="dxa"/>
            <w:tcBorders>
              <w:top w:val="single" w:sz="6" w:space="0" w:color="auto"/>
              <w:left w:val="single" w:sz="6" w:space="0" w:color="auto"/>
              <w:bottom w:val="nil"/>
              <w:right w:val="nil"/>
            </w:tcBorders>
            <w:vAlign w:val="center"/>
            <w:hideMark/>
          </w:tcPr>
          <w:p w14:paraId="6D9704AF" w14:textId="77777777" w:rsidR="00D63A20" w:rsidRPr="00044A03" w:rsidRDefault="00D63A20" w:rsidP="00621A3A">
            <w:pPr>
              <w:pStyle w:val="Tekstpodstawowy"/>
              <w:jc w:val="center"/>
              <w:rPr>
                <w:rFonts w:ascii="Verdana" w:hAnsi="Verdana"/>
                <w:sz w:val="20"/>
              </w:rPr>
            </w:pPr>
            <w:r w:rsidRPr="00044A03">
              <w:rPr>
                <w:rFonts w:ascii="Verdana" w:hAnsi="Verdana"/>
                <w:sz w:val="20"/>
              </w:rPr>
              <w:t>0,545</w:t>
            </w:r>
          </w:p>
        </w:tc>
        <w:tc>
          <w:tcPr>
            <w:tcW w:w="1134" w:type="dxa"/>
            <w:tcBorders>
              <w:top w:val="single" w:sz="6" w:space="0" w:color="auto"/>
              <w:left w:val="single" w:sz="6" w:space="0" w:color="auto"/>
              <w:bottom w:val="nil"/>
              <w:right w:val="nil"/>
            </w:tcBorders>
            <w:vAlign w:val="center"/>
            <w:hideMark/>
          </w:tcPr>
          <w:p w14:paraId="559B974C" w14:textId="77777777" w:rsidR="00D63A20" w:rsidRPr="00044A03" w:rsidRDefault="00D63A20" w:rsidP="00621A3A">
            <w:pPr>
              <w:pStyle w:val="Tekstpodstawowy"/>
              <w:jc w:val="center"/>
              <w:rPr>
                <w:rFonts w:ascii="Verdana" w:hAnsi="Verdana"/>
                <w:sz w:val="20"/>
              </w:rPr>
            </w:pPr>
            <w:r w:rsidRPr="00044A03">
              <w:rPr>
                <w:rFonts w:ascii="Verdana" w:hAnsi="Verdana"/>
                <w:sz w:val="20"/>
              </w:rPr>
              <w:t>0,465</w:t>
            </w:r>
          </w:p>
        </w:tc>
        <w:tc>
          <w:tcPr>
            <w:tcW w:w="1276" w:type="dxa"/>
            <w:tcBorders>
              <w:top w:val="single" w:sz="6" w:space="0" w:color="auto"/>
              <w:left w:val="single" w:sz="6" w:space="0" w:color="auto"/>
              <w:bottom w:val="nil"/>
              <w:right w:val="single" w:sz="6" w:space="0" w:color="auto"/>
            </w:tcBorders>
            <w:vAlign w:val="center"/>
            <w:hideMark/>
          </w:tcPr>
          <w:p w14:paraId="4D0823D6" w14:textId="77777777" w:rsidR="00D63A20" w:rsidRPr="00044A03" w:rsidRDefault="00D63A20" w:rsidP="00621A3A">
            <w:pPr>
              <w:pStyle w:val="Tekstpodstawowy"/>
              <w:jc w:val="center"/>
              <w:rPr>
                <w:rFonts w:ascii="Verdana" w:hAnsi="Verdana"/>
                <w:sz w:val="20"/>
              </w:rPr>
            </w:pPr>
            <w:r w:rsidRPr="00044A03">
              <w:rPr>
                <w:rFonts w:ascii="Verdana" w:hAnsi="Verdana"/>
                <w:sz w:val="20"/>
              </w:rPr>
              <w:t>0,389</w:t>
            </w:r>
          </w:p>
        </w:tc>
      </w:tr>
      <w:tr w:rsidR="00044A03" w:rsidRPr="00044A03" w14:paraId="18E97DE4" w14:textId="77777777" w:rsidTr="00621A3A">
        <w:trPr>
          <w:trHeight w:val="57"/>
          <w:jc w:val="center"/>
        </w:trPr>
        <w:tc>
          <w:tcPr>
            <w:tcW w:w="4138" w:type="dxa"/>
            <w:vMerge/>
            <w:tcBorders>
              <w:top w:val="single" w:sz="4" w:space="0" w:color="auto"/>
              <w:left w:val="single" w:sz="4" w:space="0" w:color="auto"/>
              <w:bottom w:val="nil"/>
              <w:right w:val="single" w:sz="4" w:space="0" w:color="auto"/>
            </w:tcBorders>
            <w:vAlign w:val="center"/>
            <w:hideMark/>
          </w:tcPr>
          <w:p w14:paraId="41D8858C" w14:textId="77777777" w:rsidR="00D63A20" w:rsidRPr="00044A03" w:rsidRDefault="00D63A20" w:rsidP="00621A3A">
            <w:pPr>
              <w:jc w:val="center"/>
              <w:rPr>
                <w:szCs w:val="20"/>
              </w:rPr>
            </w:pPr>
          </w:p>
        </w:tc>
        <w:tc>
          <w:tcPr>
            <w:tcW w:w="850" w:type="dxa"/>
            <w:tcBorders>
              <w:top w:val="single" w:sz="6" w:space="0" w:color="auto"/>
              <w:left w:val="nil"/>
              <w:bottom w:val="single" w:sz="6" w:space="0" w:color="auto"/>
              <w:right w:val="nil"/>
            </w:tcBorders>
            <w:vAlign w:val="center"/>
            <w:hideMark/>
          </w:tcPr>
          <w:p w14:paraId="2A882CAB" w14:textId="77777777" w:rsidR="00D63A20" w:rsidRPr="00044A03" w:rsidRDefault="00D63A20" w:rsidP="00621A3A">
            <w:pPr>
              <w:pStyle w:val="Tekstpodstawowy"/>
              <w:jc w:val="center"/>
              <w:rPr>
                <w:rFonts w:ascii="Verdana" w:hAnsi="Verdana"/>
                <w:sz w:val="20"/>
              </w:rPr>
            </w:pPr>
            <w:r w:rsidRPr="00044A03">
              <w:rPr>
                <w:rFonts w:ascii="Verdana" w:hAnsi="Verdana"/>
                <w:sz w:val="20"/>
              </w:rPr>
              <w:t>y</w:t>
            </w:r>
          </w:p>
        </w:tc>
        <w:tc>
          <w:tcPr>
            <w:tcW w:w="1134" w:type="dxa"/>
            <w:tcBorders>
              <w:top w:val="single" w:sz="6" w:space="0" w:color="auto"/>
              <w:left w:val="single" w:sz="6" w:space="0" w:color="auto"/>
              <w:bottom w:val="single" w:sz="6" w:space="0" w:color="auto"/>
              <w:right w:val="nil"/>
            </w:tcBorders>
            <w:vAlign w:val="center"/>
            <w:hideMark/>
          </w:tcPr>
          <w:p w14:paraId="452669AC" w14:textId="77777777" w:rsidR="00D63A20" w:rsidRPr="00044A03" w:rsidRDefault="00D63A20" w:rsidP="00621A3A">
            <w:pPr>
              <w:pStyle w:val="Tekstpodstawowy"/>
              <w:jc w:val="center"/>
              <w:rPr>
                <w:rFonts w:ascii="Verdana" w:hAnsi="Verdana"/>
                <w:sz w:val="20"/>
              </w:rPr>
            </w:pPr>
            <w:r w:rsidRPr="00044A03">
              <w:rPr>
                <w:rFonts w:ascii="Verdana" w:hAnsi="Verdana"/>
                <w:sz w:val="20"/>
              </w:rPr>
              <w:t>0,399</w:t>
            </w:r>
          </w:p>
        </w:tc>
        <w:tc>
          <w:tcPr>
            <w:tcW w:w="1249" w:type="dxa"/>
            <w:tcBorders>
              <w:top w:val="single" w:sz="6" w:space="0" w:color="auto"/>
              <w:left w:val="single" w:sz="6" w:space="0" w:color="auto"/>
              <w:bottom w:val="single" w:sz="6" w:space="0" w:color="auto"/>
              <w:right w:val="nil"/>
            </w:tcBorders>
            <w:vAlign w:val="center"/>
            <w:hideMark/>
          </w:tcPr>
          <w:p w14:paraId="6DB0C53F" w14:textId="77777777" w:rsidR="00D63A20" w:rsidRPr="00044A03" w:rsidRDefault="00D63A20" w:rsidP="00621A3A">
            <w:pPr>
              <w:pStyle w:val="Tekstpodstawowy"/>
              <w:jc w:val="center"/>
              <w:rPr>
                <w:rFonts w:ascii="Verdana" w:hAnsi="Verdana"/>
                <w:sz w:val="20"/>
              </w:rPr>
            </w:pPr>
            <w:r w:rsidRPr="00044A03">
              <w:rPr>
                <w:rFonts w:ascii="Verdana" w:hAnsi="Verdana"/>
                <w:sz w:val="20"/>
              </w:rPr>
              <w:t>0,455</w:t>
            </w:r>
          </w:p>
        </w:tc>
        <w:tc>
          <w:tcPr>
            <w:tcW w:w="1134" w:type="dxa"/>
            <w:tcBorders>
              <w:top w:val="single" w:sz="6" w:space="0" w:color="auto"/>
              <w:left w:val="single" w:sz="6" w:space="0" w:color="auto"/>
              <w:bottom w:val="single" w:sz="6" w:space="0" w:color="auto"/>
              <w:right w:val="nil"/>
            </w:tcBorders>
            <w:vAlign w:val="center"/>
            <w:hideMark/>
          </w:tcPr>
          <w:p w14:paraId="318BF2F4" w14:textId="77777777" w:rsidR="00D63A20" w:rsidRPr="00044A03" w:rsidRDefault="00D63A20" w:rsidP="00621A3A">
            <w:pPr>
              <w:pStyle w:val="Tekstpodstawowy"/>
              <w:jc w:val="center"/>
              <w:rPr>
                <w:rFonts w:ascii="Verdana" w:hAnsi="Verdana"/>
                <w:sz w:val="20"/>
              </w:rPr>
            </w:pPr>
            <w:r w:rsidRPr="00044A03">
              <w:rPr>
                <w:rFonts w:ascii="Verdana" w:hAnsi="Verdana"/>
                <w:sz w:val="20"/>
              </w:rPr>
              <w:t>0,535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0F45839" w14:textId="77777777" w:rsidR="00D63A20" w:rsidRPr="00044A03" w:rsidRDefault="00D63A20" w:rsidP="00621A3A">
            <w:pPr>
              <w:pStyle w:val="Tekstpodstawowy"/>
              <w:jc w:val="center"/>
              <w:rPr>
                <w:rFonts w:ascii="Verdana" w:hAnsi="Verdana"/>
                <w:sz w:val="20"/>
              </w:rPr>
            </w:pPr>
            <w:r w:rsidRPr="00044A03">
              <w:rPr>
                <w:rFonts w:ascii="Verdana" w:hAnsi="Verdana"/>
                <w:sz w:val="20"/>
              </w:rPr>
              <w:t>0,431</w:t>
            </w:r>
          </w:p>
        </w:tc>
      </w:tr>
      <w:tr w:rsidR="00044A03" w:rsidRPr="00044A03" w14:paraId="14E38FAD" w14:textId="77777777" w:rsidTr="00621A3A">
        <w:trPr>
          <w:trHeight w:val="57"/>
          <w:jc w:val="center"/>
        </w:trPr>
        <w:tc>
          <w:tcPr>
            <w:tcW w:w="3288" w:type="dxa"/>
            <w:vMerge w:val="restart"/>
            <w:tcBorders>
              <w:top w:val="single" w:sz="4" w:space="0" w:color="auto"/>
              <w:left w:val="single" w:sz="4" w:space="0" w:color="auto"/>
              <w:bottom w:val="nil"/>
              <w:right w:val="single" w:sz="4" w:space="0" w:color="auto"/>
            </w:tcBorders>
            <w:vAlign w:val="center"/>
            <w:hideMark/>
          </w:tcPr>
          <w:p w14:paraId="508F5EFB" w14:textId="77777777" w:rsidR="00D63A20" w:rsidRPr="00044A03" w:rsidRDefault="00D63A20" w:rsidP="00621A3A">
            <w:pPr>
              <w:pStyle w:val="Tekstpodstawowy"/>
              <w:jc w:val="center"/>
              <w:rPr>
                <w:rFonts w:ascii="Verdana" w:hAnsi="Verdana"/>
                <w:sz w:val="20"/>
              </w:rPr>
            </w:pPr>
            <w:r w:rsidRPr="00044A03">
              <w:rPr>
                <w:rFonts w:ascii="Verdana" w:hAnsi="Verdana"/>
                <w:sz w:val="20"/>
              </w:rPr>
              <w:t>Oznakowanie żółte, klasa Y2</w:t>
            </w:r>
          </w:p>
        </w:tc>
        <w:tc>
          <w:tcPr>
            <w:tcW w:w="850" w:type="dxa"/>
            <w:tcBorders>
              <w:top w:val="single" w:sz="6" w:space="0" w:color="auto"/>
              <w:left w:val="nil"/>
              <w:bottom w:val="nil"/>
              <w:right w:val="nil"/>
            </w:tcBorders>
            <w:vAlign w:val="center"/>
            <w:hideMark/>
          </w:tcPr>
          <w:p w14:paraId="273BA425" w14:textId="77777777" w:rsidR="00D63A20" w:rsidRPr="00044A03" w:rsidRDefault="00D63A20" w:rsidP="00621A3A">
            <w:pPr>
              <w:pStyle w:val="Tekstpodstawowy"/>
              <w:jc w:val="center"/>
              <w:rPr>
                <w:rFonts w:ascii="Verdana" w:hAnsi="Verdana"/>
                <w:sz w:val="20"/>
              </w:rPr>
            </w:pPr>
            <w:r w:rsidRPr="00044A03">
              <w:rPr>
                <w:rFonts w:ascii="Verdana" w:hAnsi="Verdana"/>
                <w:sz w:val="20"/>
              </w:rPr>
              <w:t>x</w:t>
            </w:r>
          </w:p>
        </w:tc>
        <w:tc>
          <w:tcPr>
            <w:tcW w:w="1134" w:type="dxa"/>
            <w:tcBorders>
              <w:top w:val="single" w:sz="6" w:space="0" w:color="auto"/>
              <w:left w:val="single" w:sz="6" w:space="0" w:color="auto"/>
              <w:bottom w:val="nil"/>
              <w:right w:val="nil"/>
            </w:tcBorders>
            <w:vAlign w:val="center"/>
            <w:hideMark/>
          </w:tcPr>
          <w:p w14:paraId="3614D491" w14:textId="77777777" w:rsidR="00D63A20" w:rsidRPr="00044A03" w:rsidRDefault="00D63A20" w:rsidP="00621A3A">
            <w:pPr>
              <w:pStyle w:val="Tekstpodstawowy"/>
              <w:jc w:val="center"/>
              <w:rPr>
                <w:rFonts w:ascii="Verdana" w:hAnsi="Verdana"/>
                <w:sz w:val="20"/>
              </w:rPr>
            </w:pPr>
            <w:r w:rsidRPr="00044A03">
              <w:rPr>
                <w:rFonts w:ascii="Verdana" w:hAnsi="Verdana"/>
                <w:sz w:val="20"/>
              </w:rPr>
              <w:t>0,494</w:t>
            </w:r>
          </w:p>
        </w:tc>
        <w:tc>
          <w:tcPr>
            <w:tcW w:w="1249" w:type="dxa"/>
            <w:tcBorders>
              <w:top w:val="single" w:sz="6" w:space="0" w:color="auto"/>
              <w:left w:val="single" w:sz="6" w:space="0" w:color="auto"/>
              <w:bottom w:val="nil"/>
              <w:right w:val="nil"/>
            </w:tcBorders>
            <w:vAlign w:val="center"/>
            <w:hideMark/>
          </w:tcPr>
          <w:p w14:paraId="582B9032" w14:textId="77777777" w:rsidR="00D63A20" w:rsidRPr="00044A03" w:rsidRDefault="00D63A20" w:rsidP="00621A3A">
            <w:pPr>
              <w:pStyle w:val="Tekstpodstawowy"/>
              <w:jc w:val="center"/>
              <w:rPr>
                <w:rFonts w:ascii="Verdana" w:hAnsi="Verdana"/>
                <w:sz w:val="20"/>
              </w:rPr>
            </w:pPr>
            <w:r w:rsidRPr="00044A03">
              <w:rPr>
                <w:rFonts w:ascii="Verdana" w:hAnsi="Verdana"/>
                <w:sz w:val="20"/>
              </w:rPr>
              <w:t>0,545</w:t>
            </w:r>
          </w:p>
        </w:tc>
        <w:tc>
          <w:tcPr>
            <w:tcW w:w="1134" w:type="dxa"/>
            <w:tcBorders>
              <w:top w:val="single" w:sz="6" w:space="0" w:color="auto"/>
              <w:left w:val="single" w:sz="6" w:space="0" w:color="auto"/>
              <w:bottom w:val="nil"/>
              <w:right w:val="nil"/>
            </w:tcBorders>
            <w:vAlign w:val="center"/>
            <w:hideMark/>
          </w:tcPr>
          <w:p w14:paraId="1A47BFFC" w14:textId="77777777" w:rsidR="00D63A20" w:rsidRPr="00044A03" w:rsidRDefault="00D63A20" w:rsidP="00621A3A">
            <w:pPr>
              <w:pStyle w:val="Tekstpodstawowy"/>
              <w:jc w:val="center"/>
              <w:rPr>
                <w:rFonts w:ascii="Verdana" w:hAnsi="Verdana"/>
                <w:sz w:val="20"/>
              </w:rPr>
            </w:pPr>
            <w:r w:rsidRPr="00044A03">
              <w:rPr>
                <w:rFonts w:ascii="Verdana" w:hAnsi="Verdana"/>
                <w:sz w:val="20"/>
              </w:rPr>
              <w:t>0,465</w:t>
            </w:r>
          </w:p>
        </w:tc>
        <w:tc>
          <w:tcPr>
            <w:tcW w:w="1276" w:type="dxa"/>
            <w:tcBorders>
              <w:top w:val="single" w:sz="6" w:space="0" w:color="auto"/>
              <w:left w:val="single" w:sz="6" w:space="0" w:color="auto"/>
              <w:bottom w:val="nil"/>
              <w:right w:val="single" w:sz="6" w:space="0" w:color="auto"/>
            </w:tcBorders>
            <w:vAlign w:val="center"/>
            <w:hideMark/>
          </w:tcPr>
          <w:p w14:paraId="4D9CD6A6" w14:textId="77777777" w:rsidR="00D63A20" w:rsidRPr="00044A03" w:rsidRDefault="00D63A20" w:rsidP="00621A3A">
            <w:pPr>
              <w:pStyle w:val="Tekstpodstawowy"/>
              <w:jc w:val="center"/>
              <w:rPr>
                <w:rFonts w:ascii="Verdana" w:hAnsi="Verdana"/>
                <w:sz w:val="20"/>
              </w:rPr>
            </w:pPr>
            <w:r w:rsidRPr="00044A03">
              <w:rPr>
                <w:rFonts w:ascii="Verdana" w:hAnsi="Verdana"/>
                <w:sz w:val="20"/>
              </w:rPr>
              <w:t>0,427</w:t>
            </w:r>
          </w:p>
        </w:tc>
      </w:tr>
      <w:tr w:rsidR="00044A03" w:rsidRPr="00044A03" w14:paraId="5A0764AA" w14:textId="77777777" w:rsidTr="00621A3A">
        <w:trPr>
          <w:trHeight w:val="57"/>
          <w:jc w:val="center"/>
        </w:trPr>
        <w:tc>
          <w:tcPr>
            <w:tcW w:w="4138" w:type="dxa"/>
            <w:vMerge/>
            <w:tcBorders>
              <w:top w:val="single" w:sz="4" w:space="0" w:color="auto"/>
              <w:left w:val="single" w:sz="4" w:space="0" w:color="auto"/>
              <w:bottom w:val="nil"/>
              <w:right w:val="single" w:sz="4" w:space="0" w:color="auto"/>
            </w:tcBorders>
            <w:vAlign w:val="center"/>
            <w:hideMark/>
          </w:tcPr>
          <w:p w14:paraId="790B8C80" w14:textId="77777777" w:rsidR="00D63A20" w:rsidRPr="00044A03" w:rsidRDefault="00D63A20" w:rsidP="00621A3A">
            <w:pPr>
              <w:jc w:val="center"/>
              <w:rPr>
                <w:szCs w:val="20"/>
              </w:rPr>
            </w:pPr>
          </w:p>
        </w:tc>
        <w:tc>
          <w:tcPr>
            <w:tcW w:w="850" w:type="dxa"/>
            <w:tcBorders>
              <w:top w:val="single" w:sz="6" w:space="0" w:color="auto"/>
              <w:left w:val="nil"/>
              <w:bottom w:val="single" w:sz="6" w:space="0" w:color="auto"/>
              <w:right w:val="nil"/>
            </w:tcBorders>
            <w:vAlign w:val="center"/>
            <w:hideMark/>
          </w:tcPr>
          <w:p w14:paraId="4B1A1498" w14:textId="77777777" w:rsidR="00D63A20" w:rsidRPr="00044A03" w:rsidRDefault="00D63A20" w:rsidP="00621A3A">
            <w:pPr>
              <w:pStyle w:val="Tekstpodstawowy"/>
              <w:jc w:val="center"/>
              <w:rPr>
                <w:rFonts w:ascii="Verdana" w:hAnsi="Verdana"/>
                <w:sz w:val="20"/>
              </w:rPr>
            </w:pPr>
            <w:r w:rsidRPr="00044A03">
              <w:rPr>
                <w:rFonts w:ascii="Verdana" w:hAnsi="Verdana"/>
                <w:sz w:val="20"/>
              </w:rPr>
              <w:t>y</w:t>
            </w:r>
          </w:p>
        </w:tc>
        <w:tc>
          <w:tcPr>
            <w:tcW w:w="1134" w:type="dxa"/>
            <w:tcBorders>
              <w:top w:val="single" w:sz="6" w:space="0" w:color="auto"/>
              <w:left w:val="single" w:sz="6" w:space="0" w:color="auto"/>
              <w:bottom w:val="single" w:sz="6" w:space="0" w:color="auto"/>
              <w:right w:val="nil"/>
            </w:tcBorders>
            <w:vAlign w:val="center"/>
            <w:hideMark/>
          </w:tcPr>
          <w:p w14:paraId="4294DC11" w14:textId="77777777" w:rsidR="00D63A20" w:rsidRPr="00044A03" w:rsidRDefault="00D63A20" w:rsidP="00621A3A">
            <w:pPr>
              <w:pStyle w:val="Tekstpodstawowy"/>
              <w:jc w:val="center"/>
              <w:rPr>
                <w:rFonts w:ascii="Verdana" w:hAnsi="Verdana"/>
                <w:sz w:val="20"/>
              </w:rPr>
            </w:pPr>
            <w:r w:rsidRPr="00044A03">
              <w:rPr>
                <w:rFonts w:ascii="Verdana" w:hAnsi="Verdana"/>
                <w:sz w:val="20"/>
              </w:rPr>
              <w:t>0,427</w:t>
            </w:r>
          </w:p>
        </w:tc>
        <w:tc>
          <w:tcPr>
            <w:tcW w:w="1249" w:type="dxa"/>
            <w:tcBorders>
              <w:top w:val="single" w:sz="6" w:space="0" w:color="auto"/>
              <w:left w:val="single" w:sz="6" w:space="0" w:color="auto"/>
              <w:bottom w:val="single" w:sz="6" w:space="0" w:color="auto"/>
              <w:right w:val="nil"/>
            </w:tcBorders>
            <w:vAlign w:val="center"/>
            <w:hideMark/>
          </w:tcPr>
          <w:p w14:paraId="63CB51A3" w14:textId="77777777" w:rsidR="00D63A20" w:rsidRPr="00044A03" w:rsidRDefault="00D63A20" w:rsidP="00621A3A">
            <w:pPr>
              <w:pStyle w:val="Tekstpodstawowy"/>
              <w:jc w:val="center"/>
              <w:rPr>
                <w:rFonts w:ascii="Verdana" w:hAnsi="Verdana"/>
                <w:sz w:val="20"/>
              </w:rPr>
            </w:pPr>
            <w:r w:rsidRPr="00044A03">
              <w:rPr>
                <w:rFonts w:ascii="Verdana" w:hAnsi="Verdana"/>
                <w:sz w:val="20"/>
              </w:rPr>
              <w:t>0,455</w:t>
            </w:r>
          </w:p>
        </w:tc>
        <w:tc>
          <w:tcPr>
            <w:tcW w:w="1134" w:type="dxa"/>
            <w:tcBorders>
              <w:top w:val="single" w:sz="6" w:space="0" w:color="auto"/>
              <w:left w:val="single" w:sz="6" w:space="0" w:color="auto"/>
              <w:bottom w:val="single" w:sz="6" w:space="0" w:color="auto"/>
              <w:right w:val="nil"/>
            </w:tcBorders>
            <w:vAlign w:val="center"/>
            <w:hideMark/>
          </w:tcPr>
          <w:p w14:paraId="0A07D5C6" w14:textId="77777777" w:rsidR="00D63A20" w:rsidRPr="00044A03" w:rsidRDefault="00D63A20" w:rsidP="00621A3A">
            <w:pPr>
              <w:pStyle w:val="Tekstpodstawowy"/>
              <w:jc w:val="center"/>
              <w:rPr>
                <w:rFonts w:ascii="Verdana" w:hAnsi="Verdana"/>
                <w:sz w:val="20"/>
              </w:rPr>
            </w:pPr>
            <w:r w:rsidRPr="00044A03">
              <w:rPr>
                <w:rFonts w:ascii="Verdana" w:hAnsi="Verdana"/>
                <w:sz w:val="20"/>
              </w:rPr>
              <w:t>0,535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A0D48F" w14:textId="77777777" w:rsidR="00D63A20" w:rsidRPr="00044A03" w:rsidRDefault="00D63A20" w:rsidP="00621A3A">
            <w:pPr>
              <w:pStyle w:val="Tekstpodstawowy"/>
              <w:jc w:val="center"/>
              <w:rPr>
                <w:rFonts w:ascii="Verdana" w:hAnsi="Verdana"/>
                <w:sz w:val="20"/>
              </w:rPr>
            </w:pPr>
            <w:r w:rsidRPr="00044A03">
              <w:rPr>
                <w:rFonts w:ascii="Verdana" w:hAnsi="Verdana"/>
                <w:sz w:val="20"/>
              </w:rPr>
              <w:t>0,483</w:t>
            </w:r>
          </w:p>
        </w:tc>
      </w:tr>
      <w:tr w:rsidR="00044A03" w:rsidRPr="00044A03" w14:paraId="17B6559E" w14:textId="77777777" w:rsidTr="00621A3A">
        <w:trPr>
          <w:trHeight w:val="57"/>
          <w:jc w:val="center"/>
        </w:trPr>
        <w:tc>
          <w:tcPr>
            <w:tcW w:w="3288" w:type="dxa"/>
            <w:vMerge w:val="restart"/>
            <w:tcBorders>
              <w:top w:val="single" w:sz="4" w:space="0" w:color="auto"/>
              <w:left w:val="single" w:sz="4" w:space="0" w:color="auto"/>
              <w:bottom w:val="single" w:sz="4" w:space="0" w:color="auto"/>
              <w:right w:val="single" w:sz="4" w:space="0" w:color="auto"/>
            </w:tcBorders>
            <w:vAlign w:val="center"/>
            <w:hideMark/>
          </w:tcPr>
          <w:p w14:paraId="68ADAB1E" w14:textId="77777777" w:rsidR="00D63A20" w:rsidRPr="00044A03" w:rsidRDefault="00D63A20" w:rsidP="00621A3A">
            <w:pPr>
              <w:pStyle w:val="Tekstpodstawowy"/>
              <w:jc w:val="center"/>
              <w:rPr>
                <w:rFonts w:ascii="Verdana" w:hAnsi="Verdana"/>
                <w:sz w:val="20"/>
              </w:rPr>
            </w:pPr>
            <w:r w:rsidRPr="00044A03">
              <w:rPr>
                <w:rFonts w:ascii="Verdana" w:hAnsi="Verdana"/>
                <w:sz w:val="20"/>
              </w:rPr>
              <w:t>Oznakowanie czerwone</w:t>
            </w:r>
          </w:p>
        </w:tc>
        <w:tc>
          <w:tcPr>
            <w:tcW w:w="850" w:type="dxa"/>
            <w:tcBorders>
              <w:top w:val="single" w:sz="6" w:space="0" w:color="auto"/>
              <w:left w:val="nil"/>
              <w:bottom w:val="single" w:sz="6" w:space="0" w:color="auto"/>
              <w:right w:val="nil"/>
            </w:tcBorders>
            <w:vAlign w:val="center"/>
            <w:hideMark/>
          </w:tcPr>
          <w:p w14:paraId="698A842C" w14:textId="77777777" w:rsidR="00D63A20" w:rsidRPr="00044A03" w:rsidRDefault="00D63A20" w:rsidP="00621A3A">
            <w:pPr>
              <w:pStyle w:val="Tekstpodstawowy"/>
              <w:jc w:val="center"/>
              <w:rPr>
                <w:rFonts w:ascii="Verdana" w:hAnsi="Verdana"/>
                <w:sz w:val="20"/>
              </w:rPr>
            </w:pPr>
            <w:r w:rsidRPr="00044A03">
              <w:rPr>
                <w:rFonts w:ascii="Verdana" w:hAnsi="Verdana"/>
                <w:sz w:val="20"/>
              </w:rPr>
              <w:t>x</w:t>
            </w:r>
          </w:p>
        </w:tc>
        <w:tc>
          <w:tcPr>
            <w:tcW w:w="1134" w:type="dxa"/>
            <w:tcBorders>
              <w:top w:val="single" w:sz="6" w:space="0" w:color="auto"/>
              <w:left w:val="single" w:sz="6" w:space="0" w:color="auto"/>
              <w:bottom w:val="single" w:sz="6" w:space="0" w:color="auto"/>
              <w:right w:val="nil"/>
            </w:tcBorders>
            <w:vAlign w:val="center"/>
            <w:hideMark/>
          </w:tcPr>
          <w:p w14:paraId="01FD89DE" w14:textId="77777777" w:rsidR="00D63A20" w:rsidRPr="00044A03" w:rsidRDefault="00D63A20" w:rsidP="00621A3A">
            <w:pPr>
              <w:pStyle w:val="Tekstpodstawowy"/>
              <w:jc w:val="center"/>
              <w:rPr>
                <w:rFonts w:ascii="Verdana" w:hAnsi="Verdana"/>
                <w:sz w:val="20"/>
              </w:rPr>
            </w:pPr>
            <w:r w:rsidRPr="00044A03">
              <w:rPr>
                <w:rFonts w:ascii="Verdana" w:hAnsi="Verdana"/>
                <w:sz w:val="20"/>
              </w:rPr>
              <w:t>0,690</w:t>
            </w:r>
          </w:p>
        </w:tc>
        <w:tc>
          <w:tcPr>
            <w:tcW w:w="1249" w:type="dxa"/>
            <w:tcBorders>
              <w:top w:val="single" w:sz="6" w:space="0" w:color="auto"/>
              <w:left w:val="single" w:sz="6" w:space="0" w:color="auto"/>
              <w:bottom w:val="single" w:sz="6" w:space="0" w:color="auto"/>
              <w:right w:val="nil"/>
            </w:tcBorders>
            <w:vAlign w:val="center"/>
            <w:hideMark/>
          </w:tcPr>
          <w:p w14:paraId="769EC31E" w14:textId="77777777" w:rsidR="00D63A20" w:rsidRPr="00044A03" w:rsidRDefault="00D63A20" w:rsidP="00621A3A">
            <w:pPr>
              <w:pStyle w:val="Tekstpodstawowy"/>
              <w:jc w:val="center"/>
              <w:rPr>
                <w:rFonts w:ascii="Verdana" w:hAnsi="Verdana"/>
                <w:sz w:val="20"/>
              </w:rPr>
            </w:pPr>
            <w:r w:rsidRPr="00044A03">
              <w:rPr>
                <w:rFonts w:ascii="Verdana" w:hAnsi="Verdana"/>
                <w:sz w:val="20"/>
              </w:rPr>
              <w:t>0,530</w:t>
            </w:r>
          </w:p>
        </w:tc>
        <w:tc>
          <w:tcPr>
            <w:tcW w:w="1134" w:type="dxa"/>
            <w:tcBorders>
              <w:top w:val="single" w:sz="6" w:space="0" w:color="auto"/>
              <w:left w:val="single" w:sz="6" w:space="0" w:color="auto"/>
              <w:bottom w:val="single" w:sz="6" w:space="0" w:color="auto"/>
              <w:right w:val="nil"/>
            </w:tcBorders>
            <w:vAlign w:val="center"/>
            <w:hideMark/>
          </w:tcPr>
          <w:p w14:paraId="43B03BF4" w14:textId="77777777" w:rsidR="00D63A20" w:rsidRPr="00044A03" w:rsidRDefault="00D63A20" w:rsidP="00621A3A">
            <w:pPr>
              <w:pStyle w:val="Tekstpodstawowy"/>
              <w:jc w:val="center"/>
              <w:rPr>
                <w:rFonts w:ascii="Verdana" w:hAnsi="Verdana"/>
                <w:sz w:val="20"/>
              </w:rPr>
            </w:pPr>
            <w:r w:rsidRPr="00044A03">
              <w:rPr>
                <w:rFonts w:ascii="Verdana" w:hAnsi="Verdana"/>
                <w:sz w:val="20"/>
              </w:rPr>
              <w:t>0,495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AF8D954" w14:textId="77777777" w:rsidR="00D63A20" w:rsidRPr="00044A03" w:rsidRDefault="00D63A20" w:rsidP="00621A3A">
            <w:pPr>
              <w:pStyle w:val="Tekstpodstawowy"/>
              <w:jc w:val="center"/>
              <w:rPr>
                <w:rFonts w:ascii="Verdana" w:hAnsi="Verdana"/>
                <w:sz w:val="20"/>
              </w:rPr>
            </w:pPr>
            <w:r w:rsidRPr="00044A03">
              <w:rPr>
                <w:rFonts w:ascii="Verdana" w:hAnsi="Verdana"/>
                <w:sz w:val="20"/>
              </w:rPr>
              <w:t>0,655</w:t>
            </w:r>
          </w:p>
        </w:tc>
      </w:tr>
      <w:tr w:rsidR="00044A03" w:rsidRPr="00044A03" w14:paraId="6C14872F" w14:textId="77777777" w:rsidTr="00621A3A">
        <w:trPr>
          <w:trHeight w:val="57"/>
          <w:jc w:val="center"/>
        </w:trPr>
        <w:tc>
          <w:tcPr>
            <w:tcW w:w="4138" w:type="dxa"/>
            <w:vMerge/>
            <w:tcBorders>
              <w:top w:val="single" w:sz="4" w:space="0" w:color="auto"/>
              <w:left w:val="single" w:sz="4" w:space="0" w:color="auto"/>
              <w:bottom w:val="single" w:sz="4" w:space="0" w:color="auto"/>
              <w:right w:val="single" w:sz="4" w:space="0" w:color="auto"/>
            </w:tcBorders>
            <w:vAlign w:val="center"/>
            <w:hideMark/>
          </w:tcPr>
          <w:p w14:paraId="48FF49AB" w14:textId="77777777" w:rsidR="00D63A20" w:rsidRPr="00044A03" w:rsidRDefault="00D63A20" w:rsidP="00621A3A">
            <w:pPr>
              <w:jc w:val="center"/>
              <w:rPr>
                <w:szCs w:val="20"/>
              </w:rPr>
            </w:pPr>
          </w:p>
        </w:tc>
        <w:tc>
          <w:tcPr>
            <w:tcW w:w="850" w:type="dxa"/>
            <w:tcBorders>
              <w:top w:val="single" w:sz="6" w:space="0" w:color="auto"/>
              <w:left w:val="nil"/>
              <w:bottom w:val="single" w:sz="6" w:space="0" w:color="auto"/>
              <w:right w:val="nil"/>
            </w:tcBorders>
            <w:vAlign w:val="center"/>
            <w:hideMark/>
          </w:tcPr>
          <w:p w14:paraId="04B9F29A" w14:textId="77777777" w:rsidR="00D63A20" w:rsidRPr="00044A03" w:rsidRDefault="00D63A20" w:rsidP="00621A3A">
            <w:pPr>
              <w:pStyle w:val="Tekstpodstawowy"/>
              <w:jc w:val="center"/>
              <w:rPr>
                <w:rFonts w:ascii="Verdana" w:hAnsi="Verdana"/>
                <w:sz w:val="20"/>
              </w:rPr>
            </w:pPr>
            <w:r w:rsidRPr="00044A03">
              <w:rPr>
                <w:rFonts w:ascii="Verdana" w:hAnsi="Verdana"/>
                <w:sz w:val="20"/>
              </w:rPr>
              <w:t>y</w:t>
            </w:r>
          </w:p>
        </w:tc>
        <w:tc>
          <w:tcPr>
            <w:tcW w:w="1134" w:type="dxa"/>
            <w:tcBorders>
              <w:top w:val="single" w:sz="6" w:space="0" w:color="auto"/>
              <w:left w:val="single" w:sz="6" w:space="0" w:color="auto"/>
              <w:bottom w:val="single" w:sz="6" w:space="0" w:color="auto"/>
              <w:right w:val="nil"/>
            </w:tcBorders>
            <w:vAlign w:val="center"/>
            <w:hideMark/>
          </w:tcPr>
          <w:p w14:paraId="6C9CAA60" w14:textId="77777777" w:rsidR="00D63A20" w:rsidRPr="00044A03" w:rsidRDefault="00D63A20" w:rsidP="00621A3A">
            <w:pPr>
              <w:pStyle w:val="Tekstpodstawowy"/>
              <w:jc w:val="center"/>
              <w:rPr>
                <w:rFonts w:ascii="Verdana" w:hAnsi="Verdana"/>
                <w:sz w:val="20"/>
              </w:rPr>
            </w:pPr>
            <w:r w:rsidRPr="00044A03">
              <w:rPr>
                <w:rFonts w:ascii="Verdana" w:hAnsi="Verdana"/>
                <w:sz w:val="20"/>
              </w:rPr>
              <w:t>0,310</w:t>
            </w:r>
          </w:p>
        </w:tc>
        <w:tc>
          <w:tcPr>
            <w:tcW w:w="1249" w:type="dxa"/>
            <w:tcBorders>
              <w:top w:val="single" w:sz="6" w:space="0" w:color="auto"/>
              <w:left w:val="single" w:sz="6" w:space="0" w:color="auto"/>
              <w:bottom w:val="single" w:sz="6" w:space="0" w:color="auto"/>
              <w:right w:val="nil"/>
            </w:tcBorders>
            <w:vAlign w:val="center"/>
            <w:hideMark/>
          </w:tcPr>
          <w:p w14:paraId="51411A10" w14:textId="77777777" w:rsidR="00D63A20" w:rsidRPr="00044A03" w:rsidRDefault="00D63A20" w:rsidP="00621A3A">
            <w:pPr>
              <w:pStyle w:val="Tekstpodstawowy"/>
              <w:jc w:val="center"/>
              <w:rPr>
                <w:rFonts w:ascii="Verdana" w:hAnsi="Verdana"/>
                <w:sz w:val="20"/>
              </w:rPr>
            </w:pPr>
            <w:r w:rsidRPr="00044A03">
              <w:rPr>
                <w:rFonts w:ascii="Verdana" w:hAnsi="Verdana"/>
                <w:sz w:val="20"/>
              </w:rPr>
              <w:t>0,300</w:t>
            </w:r>
          </w:p>
        </w:tc>
        <w:tc>
          <w:tcPr>
            <w:tcW w:w="1134" w:type="dxa"/>
            <w:tcBorders>
              <w:top w:val="single" w:sz="6" w:space="0" w:color="auto"/>
              <w:left w:val="single" w:sz="6" w:space="0" w:color="auto"/>
              <w:bottom w:val="single" w:sz="6" w:space="0" w:color="auto"/>
              <w:right w:val="nil"/>
            </w:tcBorders>
            <w:vAlign w:val="center"/>
            <w:hideMark/>
          </w:tcPr>
          <w:p w14:paraId="4991B4F3" w14:textId="77777777" w:rsidR="00D63A20" w:rsidRPr="00044A03" w:rsidRDefault="00D63A20" w:rsidP="00621A3A">
            <w:pPr>
              <w:pStyle w:val="Tekstpodstawowy"/>
              <w:jc w:val="center"/>
              <w:rPr>
                <w:rFonts w:ascii="Verdana" w:hAnsi="Verdana"/>
                <w:sz w:val="20"/>
              </w:rPr>
            </w:pPr>
            <w:r w:rsidRPr="00044A03">
              <w:rPr>
                <w:rFonts w:ascii="Verdana" w:hAnsi="Verdana"/>
                <w:sz w:val="20"/>
              </w:rPr>
              <w:t>0,345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5D79FA6" w14:textId="77777777" w:rsidR="00D63A20" w:rsidRPr="00044A03" w:rsidRDefault="00D63A20" w:rsidP="00621A3A">
            <w:pPr>
              <w:pStyle w:val="Tekstpodstawowy"/>
              <w:jc w:val="center"/>
              <w:rPr>
                <w:rFonts w:ascii="Verdana" w:hAnsi="Verdana"/>
                <w:sz w:val="20"/>
              </w:rPr>
            </w:pPr>
            <w:r w:rsidRPr="00044A03">
              <w:rPr>
                <w:rFonts w:ascii="Verdana" w:hAnsi="Verdana"/>
                <w:sz w:val="20"/>
              </w:rPr>
              <w:t>0,345</w:t>
            </w:r>
          </w:p>
        </w:tc>
      </w:tr>
      <w:tr w:rsidR="00044A03" w:rsidRPr="00044A03" w14:paraId="05B2CD18" w14:textId="77777777" w:rsidTr="00621A3A">
        <w:trPr>
          <w:trHeight w:val="57"/>
          <w:jc w:val="center"/>
        </w:trPr>
        <w:tc>
          <w:tcPr>
            <w:tcW w:w="3288" w:type="dxa"/>
            <w:vMerge w:val="restart"/>
            <w:tcBorders>
              <w:top w:val="nil"/>
              <w:left w:val="single" w:sz="6" w:space="0" w:color="auto"/>
              <w:bottom w:val="single" w:sz="4" w:space="0" w:color="auto"/>
              <w:right w:val="nil"/>
            </w:tcBorders>
            <w:vAlign w:val="center"/>
            <w:hideMark/>
          </w:tcPr>
          <w:p w14:paraId="6A92F4DB" w14:textId="77777777" w:rsidR="00D63A20" w:rsidRPr="00044A03" w:rsidRDefault="00D63A20" w:rsidP="00621A3A">
            <w:pPr>
              <w:pStyle w:val="Tekstpodstawowy"/>
              <w:jc w:val="center"/>
              <w:rPr>
                <w:rFonts w:ascii="Verdana" w:hAnsi="Verdana"/>
                <w:sz w:val="20"/>
              </w:rPr>
            </w:pPr>
            <w:r w:rsidRPr="00044A03">
              <w:rPr>
                <w:rFonts w:ascii="Verdana" w:hAnsi="Verdana"/>
                <w:sz w:val="20"/>
              </w:rPr>
              <w:t>Oznakowanie niebieskie</w:t>
            </w:r>
          </w:p>
        </w:tc>
        <w:tc>
          <w:tcPr>
            <w:tcW w:w="850" w:type="dxa"/>
            <w:tcBorders>
              <w:top w:val="single" w:sz="6" w:space="0" w:color="auto"/>
              <w:left w:val="single" w:sz="6" w:space="0" w:color="auto"/>
              <w:bottom w:val="single" w:sz="6" w:space="0" w:color="auto"/>
              <w:right w:val="nil"/>
            </w:tcBorders>
            <w:vAlign w:val="center"/>
            <w:hideMark/>
          </w:tcPr>
          <w:p w14:paraId="22C86D39" w14:textId="77777777" w:rsidR="00D63A20" w:rsidRPr="00044A03" w:rsidRDefault="00D63A20" w:rsidP="00621A3A">
            <w:pPr>
              <w:pStyle w:val="Tekstpodstawowy"/>
              <w:jc w:val="center"/>
              <w:rPr>
                <w:rFonts w:ascii="Verdana" w:hAnsi="Verdana"/>
                <w:sz w:val="20"/>
              </w:rPr>
            </w:pPr>
            <w:r w:rsidRPr="00044A03">
              <w:rPr>
                <w:rFonts w:ascii="Verdana" w:hAnsi="Verdana"/>
                <w:sz w:val="20"/>
              </w:rPr>
              <w:t>x</w:t>
            </w:r>
          </w:p>
        </w:tc>
        <w:tc>
          <w:tcPr>
            <w:tcW w:w="1134" w:type="dxa"/>
            <w:tcBorders>
              <w:top w:val="single" w:sz="6" w:space="0" w:color="auto"/>
              <w:left w:val="single" w:sz="6" w:space="0" w:color="auto"/>
              <w:bottom w:val="single" w:sz="6" w:space="0" w:color="auto"/>
              <w:right w:val="nil"/>
            </w:tcBorders>
            <w:vAlign w:val="center"/>
            <w:hideMark/>
          </w:tcPr>
          <w:p w14:paraId="7E12DA40" w14:textId="77777777" w:rsidR="00D63A20" w:rsidRPr="00044A03" w:rsidRDefault="00D63A20" w:rsidP="00621A3A">
            <w:pPr>
              <w:pStyle w:val="Tekstpodstawowy"/>
              <w:jc w:val="center"/>
              <w:rPr>
                <w:rFonts w:ascii="Verdana" w:hAnsi="Verdana"/>
                <w:sz w:val="20"/>
              </w:rPr>
            </w:pPr>
            <w:r w:rsidRPr="00044A03">
              <w:rPr>
                <w:rFonts w:ascii="Verdana" w:hAnsi="Verdana"/>
                <w:sz w:val="20"/>
              </w:rPr>
              <w:t>0,078</w:t>
            </w:r>
          </w:p>
        </w:tc>
        <w:tc>
          <w:tcPr>
            <w:tcW w:w="1249" w:type="dxa"/>
            <w:tcBorders>
              <w:top w:val="single" w:sz="6" w:space="0" w:color="auto"/>
              <w:left w:val="single" w:sz="6" w:space="0" w:color="auto"/>
              <w:bottom w:val="single" w:sz="6" w:space="0" w:color="auto"/>
              <w:right w:val="nil"/>
            </w:tcBorders>
            <w:vAlign w:val="center"/>
            <w:hideMark/>
          </w:tcPr>
          <w:p w14:paraId="344BD272" w14:textId="77777777" w:rsidR="00D63A20" w:rsidRPr="00044A03" w:rsidRDefault="00D63A20" w:rsidP="00621A3A">
            <w:pPr>
              <w:pStyle w:val="Tekstpodstawowy"/>
              <w:jc w:val="center"/>
              <w:rPr>
                <w:rFonts w:ascii="Verdana" w:hAnsi="Verdana"/>
                <w:sz w:val="20"/>
              </w:rPr>
            </w:pPr>
            <w:r w:rsidRPr="00044A03">
              <w:rPr>
                <w:rFonts w:ascii="Verdana" w:hAnsi="Verdana"/>
                <w:sz w:val="20"/>
              </w:rPr>
              <w:t>0,200</w:t>
            </w:r>
          </w:p>
        </w:tc>
        <w:tc>
          <w:tcPr>
            <w:tcW w:w="1134" w:type="dxa"/>
            <w:tcBorders>
              <w:top w:val="single" w:sz="6" w:space="0" w:color="auto"/>
              <w:left w:val="single" w:sz="6" w:space="0" w:color="auto"/>
              <w:bottom w:val="single" w:sz="6" w:space="0" w:color="auto"/>
              <w:right w:val="nil"/>
            </w:tcBorders>
            <w:vAlign w:val="center"/>
            <w:hideMark/>
          </w:tcPr>
          <w:p w14:paraId="5BD5295E" w14:textId="77777777" w:rsidR="00D63A20" w:rsidRPr="00044A03" w:rsidRDefault="00D63A20" w:rsidP="00621A3A">
            <w:pPr>
              <w:pStyle w:val="Tekstpodstawowy"/>
              <w:jc w:val="center"/>
              <w:rPr>
                <w:rFonts w:ascii="Verdana" w:hAnsi="Verdana"/>
                <w:sz w:val="20"/>
              </w:rPr>
            </w:pPr>
            <w:r w:rsidRPr="00044A03">
              <w:rPr>
                <w:rFonts w:ascii="Verdana" w:hAnsi="Verdana"/>
                <w:sz w:val="20"/>
              </w:rPr>
              <w:t>0,240</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BA0DFB4" w14:textId="77777777" w:rsidR="00D63A20" w:rsidRPr="00044A03" w:rsidRDefault="00D63A20" w:rsidP="00621A3A">
            <w:pPr>
              <w:pStyle w:val="Tekstpodstawowy"/>
              <w:jc w:val="center"/>
              <w:rPr>
                <w:rFonts w:ascii="Verdana" w:hAnsi="Verdana"/>
                <w:sz w:val="20"/>
              </w:rPr>
            </w:pPr>
            <w:r w:rsidRPr="00044A03">
              <w:rPr>
                <w:rFonts w:ascii="Verdana" w:hAnsi="Verdana"/>
                <w:sz w:val="20"/>
              </w:rPr>
              <w:t>0,137</w:t>
            </w:r>
          </w:p>
        </w:tc>
      </w:tr>
      <w:tr w:rsidR="00044A03" w:rsidRPr="00044A03" w14:paraId="3B08D664" w14:textId="77777777" w:rsidTr="00621A3A">
        <w:trPr>
          <w:trHeight w:val="57"/>
          <w:jc w:val="center"/>
        </w:trPr>
        <w:tc>
          <w:tcPr>
            <w:tcW w:w="4138" w:type="dxa"/>
            <w:vMerge/>
            <w:tcBorders>
              <w:top w:val="nil"/>
              <w:left w:val="single" w:sz="6" w:space="0" w:color="auto"/>
              <w:bottom w:val="single" w:sz="4" w:space="0" w:color="auto"/>
              <w:right w:val="nil"/>
            </w:tcBorders>
            <w:vAlign w:val="center"/>
            <w:hideMark/>
          </w:tcPr>
          <w:p w14:paraId="3772B6E2" w14:textId="77777777" w:rsidR="00D63A20" w:rsidRPr="00044A03" w:rsidRDefault="00D63A20" w:rsidP="00621A3A">
            <w:pPr>
              <w:jc w:val="center"/>
              <w:rPr>
                <w:szCs w:val="20"/>
              </w:rPr>
            </w:pPr>
          </w:p>
        </w:tc>
        <w:tc>
          <w:tcPr>
            <w:tcW w:w="850" w:type="dxa"/>
            <w:tcBorders>
              <w:top w:val="single" w:sz="6" w:space="0" w:color="auto"/>
              <w:left w:val="single" w:sz="6" w:space="0" w:color="auto"/>
              <w:bottom w:val="single" w:sz="6" w:space="0" w:color="auto"/>
              <w:right w:val="nil"/>
            </w:tcBorders>
            <w:vAlign w:val="center"/>
            <w:hideMark/>
          </w:tcPr>
          <w:p w14:paraId="46DED989" w14:textId="77777777" w:rsidR="00D63A20" w:rsidRPr="00044A03" w:rsidRDefault="00D63A20" w:rsidP="00621A3A">
            <w:pPr>
              <w:pStyle w:val="Tekstpodstawowy"/>
              <w:jc w:val="center"/>
              <w:rPr>
                <w:rFonts w:ascii="Verdana" w:hAnsi="Verdana"/>
                <w:sz w:val="20"/>
              </w:rPr>
            </w:pPr>
            <w:r w:rsidRPr="00044A03">
              <w:rPr>
                <w:rFonts w:ascii="Verdana" w:hAnsi="Verdana"/>
                <w:sz w:val="20"/>
              </w:rPr>
              <w:t>y</w:t>
            </w:r>
          </w:p>
        </w:tc>
        <w:tc>
          <w:tcPr>
            <w:tcW w:w="1134" w:type="dxa"/>
            <w:tcBorders>
              <w:top w:val="single" w:sz="6" w:space="0" w:color="auto"/>
              <w:left w:val="single" w:sz="6" w:space="0" w:color="auto"/>
              <w:bottom w:val="single" w:sz="6" w:space="0" w:color="auto"/>
              <w:right w:val="nil"/>
            </w:tcBorders>
            <w:vAlign w:val="center"/>
            <w:hideMark/>
          </w:tcPr>
          <w:p w14:paraId="6E4C4A03" w14:textId="77777777" w:rsidR="00D63A20" w:rsidRPr="00044A03" w:rsidRDefault="00D63A20" w:rsidP="00621A3A">
            <w:pPr>
              <w:pStyle w:val="Tekstpodstawowy"/>
              <w:jc w:val="center"/>
              <w:rPr>
                <w:rFonts w:ascii="Verdana" w:hAnsi="Verdana"/>
                <w:sz w:val="20"/>
              </w:rPr>
            </w:pPr>
            <w:r w:rsidRPr="00044A03">
              <w:rPr>
                <w:rFonts w:ascii="Verdana" w:hAnsi="Verdana"/>
                <w:sz w:val="20"/>
              </w:rPr>
              <w:t>0,171</w:t>
            </w:r>
          </w:p>
        </w:tc>
        <w:tc>
          <w:tcPr>
            <w:tcW w:w="1249" w:type="dxa"/>
            <w:tcBorders>
              <w:top w:val="single" w:sz="6" w:space="0" w:color="auto"/>
              <w:left w:val="single" w:sz="6" w:space="0" w:color="auto"/>
              <w:bottom w:val="single" w:sz="6" w:space="0" w:color="auto"/>
              <w:right w:val="nil"/>
            </w:tcBorders>
            <w:vAlign w:val="center"/>
            <w:hideMark/>
          </w:tcPr>
          <w:p w14:paraId="7FC04ED8" w14:textId="77777777" w:rsidR="00D63A20" w:rsidRPr="00044A03" w:rsidRDefault="00D63A20" w:rsidP="00621A3A">
            <w:pPr>
              <w:pStyle w:val="Tekstpodstawowy"/>
              <w:jc w:val="center"/>
              <w:rPr>
                <w:rFonts w:ascii="Verdana" w:hAnsi="Verdana"/>
                <w:sz w:val="20"/>
              </w:rPr>
            </w:pPr>
            <w:r w:rsidRPr="00044A03">
              <w:rPr>
                <w:rFonts w:ascii="Verdana" w:hAnsi="Verdana"/>
                <w:sz w:val="20"/>
              </w:rPr>
              <w:t>0,255</w:t>
            </w:r>
          </w:p>
        </w:tc>
        <w:tc>
          <w:tcPr>
            <w:tcW w:w="1134" w:type="dxa"/>
            <w:tcBorders>
              <w:top w:val="single" w:sz="6" w:space="0" w:color="auto"/>
              <w:left w:val="single" w:sz="6" w:space="0" w:color="auto"/>
              <w:bottom w:val="single" w:sz="6" w:space="0" w:color="auto"/>
              <w:right w:val="nil"/>
            </w:tcBorders>
            <w:vAlign w:val="center"/>
            <w:hideMark/>
          </w:tcPr>
          <w:p w14:paraId="0F9DBB1E" w14:textId="77777777" w:rsidR="00D63A20" w:rsidRPr="00044A03" w:rsidRDefault="00D63A20" w:rsidP="00621A3A">
            <w:pPr>
              <w:pStyle w:val="Tekstpodstawowy"/>
              <w:jc w:val="center"/>
              <w:rPr>
                <w:rFonts w:ascii="Verdana" w:hAnsi="Verdana"/>
                <w:sz w:val="20"/>
              </w:rPr>
            </w:pPr>
            <w:r w:rsidRPr="00044A03">
              <w:rPr>
                <w:rFonts w:ascii="Verdana" w:hAnsi="Verdana"/>
                <w:sz w:val="20"/>
              </w:rPr>
              <w:t>0,210</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120311C" w14:textId="77777777" w:rsidR="00D63A20" w:rsidRPr="00044A03" w:rsidRDefault="00D63A20" w:rsidP="00621A3A">
            <w:pPr>
              <w:pStyle w:val="Tekstpodstawowy"/>
              <w:jc w:val="center"/>
              <w:rPr>
                <w:rFonts w:ascii="Verdana" w:hAnsi="Verdana"/>
                <w:sz w:val="20"/>
              </w:rPr>
            </w:pPr>
            <w:r w:rsidRPr="00044A03">
              <w:rPr>
                <w:rFonts w:ascii="Verdana" w:hAnsi="Verdana"/>
                <w:sz w:val="20"/>
              </w:rPr>
              <w:t>0,038</w:t>
            </w:r>
          </w:p>
        </w:tc>
      </w:tr>
      <w:tr w:rsidR="00044A03" w:rsidRPr="00044A03" w14:paraId="25FD4358" w14:textId="77777777" w:rsidTr="00621A3A">
        <w:trPr>
          <w:trHeight w:val="57"/>
          <w:jc w:val="center"/>
        </w:trPr>
        <w:tc>
          <w:tcPr>
            <w:tcW w:w="3288" w:type="dxa"/>
            <w:vMerge w:val="restart"/>
            <w:tcBorders>
              <w:top w:val="nil"/>
              <w:left w:val="single" w:sz="6" w:space="0" w:color="auto"/>
              <w:bottom w:val="single" w:sz="4" w:space="0" w:color="auto"/>
              <w:right w:val="nil"/>
            </w:tcBorders>
            <w:vAlign w:val="center"/>
            <w:hideMark/>
          </w:tcPr>
          <w:p w14:paraId="5D157E49" w14:textId="77777777" w:rsidR="00D63A20" w:rsidRPr="00044A03" w:rsidRDefault="00D63A20" w:rsidP="00621A3A">
            <w:pPr>
              <w:pStyle w:val="Tekstpodstawowy"/>
              <w:jc w:val="center"/>
              <w:rPr>
                <w:rFonts w:ascii="Verdana" w:hAnsi="Verdana"/>
                <w:sz w:val="20"/>
              </w:rPr>
            </w:pPr>
            <w:r w:rsidRPr="00044A03">
              <w:rPr>
                <w:rFonts w:ascii="Verdana" w:hAnsi="Verdana"/>
                <w:sz w:val="20"/>
              </w:rPr>
              <w:t>Oznakowanie zielone</w:t>
            </w:r>
          </w:p>
        </w:tc>
        <w:tc>
          <w:tcPr>
            <w:tcW w:w="850" w:type="dxa"/>
            <w:tcBorders>
              <w:top w:val="single" w:sz="6" w:space="0" w:color="auto"/>
              <w:left w:val="single" w:sz="6" w:space="0" w:color="auto"/>
              <w:bottom w:val="single" w:sz="6" w:space="0" w:color="auto"/>
              <w:right w:val="nil"/>
            </w:tcBorders>
            <w:vAlign w:val="center"/>
            <w:hideMark/>
          </w:tcPr>
          <w:p w14:paraId="1C9AAD0F" w14:textId="77777777" w:rsidR="00D63A20" w:rsidRPr="00044A03" w:rsidRDefault="00D63A20" w:rsidP="00621A3A">
            <w:pPr>
              <w:pStyle w:val="Tekstpodstawowy"/>
              <w:jc w:val="center"/>
              <w:rPr>
                <w:rFonts w:ascii="Verdana" w:hAnsi="Verdana"/>
                <w:sz w:val="20"/>
              </w:rPr>
            </w:pPr>
            <w:r w:rsidRPr="00044A03">
              <w:rPr>
                <w:rFonts w:ascii="Verdana" w:hAnsi="Verdana"/>
                <w:sz w:val="20"/>
              </w:rPr>
              <w:t>x</w:t>
            </w:r>
          </w:p>
        </w:tc>
        <w:tc>
          <w:tcPr>
            <w:tcW w:w="1134" w:type="dxa"/>
            <w:tcBorders>
              <w:top w:val="single" w:sz="6" w:space="0" w:color="auto"/>
              <w:left w:val="single" w:sz="6" w:space="0" w:color="auto"/>
              <w:bottom w:val="single" w:sz="6" w:space="0" w:color="auto"/>
              <w:right w:val="nil"/>
            </w:tcBorders>
            <w:vAlign w:val="center"/>
            <w:hideMark/>
          </w:tcPr>
          <w:p w14:paraId="74EDD98F" w14:textId="77777777" w:rsidR="00D63A20" w:rsidRPr="00044A03" w:rsidRDefault="00D63A20" w:rsidP="00621A3A">
            <w:pPr>
              <w:pStyle w:val="Tekstpodstawowy"/>
              <w:jc w:val="center"/>
              <w:rPr>
                <w:rFonts w:ascii="Verdana" w:hAnsi="Verdana"/>
                <w:sz w:val="20"/>
              </w:rPr>
            </w:pPr>
            <w:r w:rsidRPr="00044A03">
              <w:rPr>
                <w:rFonts w:ascii="Verdana" w:hAnsi="Verdana"/>
                <w:sz w:val="20"/>
              </w:rPr>
              <w:t>0,008</w:t>
            </w:r>
          </w:p>
        </w:tc>
        <w:tc>
          <w:tcPr>
            <w:tcW w:w="1249" w:type="dxa"/>
            <w:tcBorders>
              <w:top w:val="single" w:sz="6" w:space="0" w:color="auto"/>
              <w:left w:val="single" w:sz="6" w:space="0" w:color="auto"/>
              <w:bottom w:val="single" w:sz="6" w:space="0" w:color="auto"/>
              <w:right w:val="nil"/>
            </w:tcBorders>
            <w:vAlign w:val="center"/>
            <w:hideMark/>
          </w:tcPr>
          <w:p w14:paraId="63C03D3B" w14:textId="77777777" w:rsidR="00D63A20" w:rsidRPr="00044A03" w:rsidRDefault="00D63A20" w:rsidP="00621A3A">
            <w:pPr>
              <w:pStyle w:val="Tekstpodstawowy"/>
              <w:jc w:val="center"/>
              <w:rPr>
                <w:rFonts w:ascii="Verdana" w:hAnsi="Verdana"/>
                <w:sz w:val="20"/>
              </w:rPr>
            </w:pPr>
            <w:r w:rsidRPr="00044A03">
              <w:rPr>
                <w:rFonts w:ascii="Verdana" w:hAnsi="Verdana"/>
                <w:sz w:val="20"/>
              </w:rPr>
              <w:t>0,249</w:t>
            </w:r>
          </w:p>
        </w:tc>
        <w:tc>
          <w:tcPr>
            <w:tcW w:w="1134" w:type="dxa"/>
            <w:tcBorders>
              <w:top w:val="single" w:sz="6" w:space="0" w:color="auto"/>
              <w:left w:val="single" w:sz="6" w:space="0" w:color="auto"/>
              <w:bottom w:val="single" w:sz="6" w:space="0" w:color="auto"/>
              <w:right w:val="nil"/>
            </w:tcBorders>
            <w:vAlign w:val="center"/>
            <w:hideMark/>
          </w:tcPr>
          <w:p w14:paraId="60F9EB0E" w14:textId="77777777" w:rsidR="00D63A20" w:rsidRPr="00044A03" w:rsidRDefault="00D63A20" w:rsidP="00621A3A">
            <w:pPr>
              <w:pStyle w:val="Tekstpodstawowy"/>
              <w:jc w:val="center"/>
              <w:rPr>
                <w:rFonts w:ascii="Verdana" w:hAnsi="Verdana"/>
                <w:sz w:val="20"/>
              </w:rPr>
            </w:pPr>
            <w:r w:rsidRPr="00044A03">
              <w:rPr>
                <w:rFonts w:ascii="Verdana" w:hAnsi="Verdana"/>
                <w:sz w:val="20"/>
              </w:rPr>
              <w:t>0,176</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EBB6421" w14:textId="77777777" w:rsidR="00D63A20" w:rsidRPr="00044A03" w:rsidRDefault="00D63A20" w:rsidP="00621A3A">
            <w:pPr>
              <w:pStyle w:val="Tekstpodstawowy"/>
              <w:jc w:val="center"/>
              <w:rPr>
                <w:rFonts w:ascii="Verdana" w:hAnsi="Verdana"/>
                <w:sz w:val="20"/>
              </w:rPr>
            </w:pPr>
            <w:r w:rsidRPr="00044A03">
              <w:rPr>
                <w:rFonts w:ascii="Verdana" w:hAnsi="Verdana"/>
                <w:sz w:val="20"/>
              </w:rPr>
              <w:t>0,026</w:t>
            </w:r>
          </w:p>
        </w:tc>
      </w:tr>
      <w:tr w:rsidR="00D63A20" w:rsidRPr="00044A03" w14:paraId="40E2288E" w14:textId="77777777" w:rsidTr="00621A3A">
        <w:trPr>
          <w:trHeight w:val="57"/>
          <w:jc w:val="center"/>
        </w:trPr>
        <w:tc>
          <w:tcPr>
            <w:tcW w:w="4138" w:type="dxa"/>
            <w:vMerge/>
            <w:tcBorders>
              <w:top w:val="nil"/>
              <w:left w:val="single" w:sz="6" w:space="0" w:color="auto"/>
              <w:bottom w:val="single" w:sz="4" w:space="0" w:color="auto"/>
              <w:right w:val="nil"/>
            </w:tcBorders>
            <w:vAlign w:val="center"/>
            <w:hideMark/>
          </w:tcPr>
          <w:p w14:paraId="000D5C77" w14:textId="77777777" w:rsidR="00D63A20" w:rsidRPr="00044A03" w:rsidRDefault="00D63A20">
            <w:pPr>
              <w:jc w:val="left"/>
              <w:rPr>
                <w:szCs w:val="20"/>
              </w:rPr>
            </w:pPr>
          </w:p>
        </w:tc>
        <w:tc>
          <w:tcPr>
            <w:tcW w:w="850" w:type="dxa"/>
            <w:tcBorders>
              <w:top w:val="single" w:sz="6" w:space="0" w:color="auto"/>
              <w:left w:val="single" w:sz="6" w:space="0" w:color="auto"/>
              <w:bottom w:val="single" w:sz="6" w:space="0" w:color="auto"/>
              <w:right w:val="nil"/>
            </w:tcBorders>
            <w:vAlign w:val="center"/>
            <w:hideMark/>
          </w:tcPr>
          <w:p w14:paraId="1BA0FE60" w14:textId="77777777" w:rsidR="00D63A20" w:rsidRPr="00044A03" w:rsidRDefault="00D63A20" w:rsidP="00621A3A">
            <w:pPr>
              <w:pStyle w:val="Tekstpodstawowy"/>
              <w:jc w:val="center"/>
              <w:rPr>
                <w:rFonts w:ascii="Verdana" w:hAnsi="Verdana"/>
                <w:sz w:val="20"/>
              </w:rPr>
            </w:pPr>
            <w:r w:rsidRPr="00044A03">
              <w:rPr>
                <w:rFonts w:ascii="Verdana" w:hAnsi="Verdana"/>
                <w:sz w:val="20"/>
              </w:rPr>
              <w:t>y</w:t>
            </w:r>
          </w:p>
        </w:tc>
        <w:tc>
          <w:tcPr>
            <w:tcW w:w="1134" w:type="dxa"/>
            <w:tcBorders>
              <w:top w:val="single" w:sz="6" w:space="0" w:color="auto"/>
              <w:left w:val="single" w:sz="6" w:space="0" w:color="auto"/>
              <w:bottom w:val="single" w:sz="6" w:space="0" w:color="auto"/>
              <w:right w:val="nil"/>
            </w:tcBorders>
            <w:vAlign w:val="center"/>
            <w:hideMark/>
          </w:tcPr>
          <w:p w14:paraId="0A4B64BF" w14:textId="77777777" w:rsidR="00D63A20" w:rsidRPr="00044A03" w:rsidRDefault="00D63A20" w:rsidP="00621A3A">
            <w:pPr>
              <w:pStyle w:val="Tekstpodstawowy"/>
              <w:jc w:val="center"/>
              <w:rPr>
                <w:rFonts w:ascii="Verdana" w:hAnsi="Verdana"/>
                <w:sz w:val="20"/>
              </w:rPr>
            </w:pPr>
            <w:r w:rsidRPr="00044A03">
              <w:rPr>
                <w:rFonts w:ascii="Verdana" w:hAnsi="Verdana"/>
                <w:sz w:val="20"/>
              </w:rPr>
              <w:t>0,703</w:t>
            </w:r>
          </w:p>
        </w:tc>
        <w:tc>
          <w:tcPr>
            <w:tcW w:w="1249" w:type="dxa"/>
            <w:tcBorders>
              <w:top w:val="single" w:sz="6" w:space="0" w:color="auto"/>
              <w:left w:val="single" w:sz="6" w:space="0" w:color="auto"/>
              <w:bottom w:val="single" w:sz="6" w:space="0" w:color="auto"/>
              <w:right w:val="nil"/>
            </w:tcBorders>
            <w:vAlign w:val="center"/>
            <w:hideMark/>
          </w:tcPr>
          <w:p w14:paraId="0964B986" w14:textId="77777777" w:rsidR="00D63A20" w:rsidRPr="00044A03" w:rsidRDefault="00D63A20" w:rsidP="00621A3A">
            <w:pPr>
              <w:pStyle w:val="Tekstpodstawowy"/>
              <w:jc w:val="center"/>
              <w:rPr>
                <w:rFonts w:ascii="Verdana" w:hAnsi="Verdana"/>
                <w:sz w:val="20"/>
              </w:rPr>
            </w:pPr>
            <w:r w:rsidRPr="00044A03">
              <w:rPr>
                <w:rFonts w:ascii="Verdana" w:hAnsi="Verdana"/>
                <w:sz w:val="20"/>
              </w:rPr>
              <w:t>0,408</w:t>
            </w:r>
          </w:p>
        </w:tc>
        <w:tc>
          <w:tcPr>
            <w:tcW w:w="1134" w:type="dxa"/>
            <w:tcBorders>
              <w:top w:val="single" w:sz="6" w:space="0" w:color="auto"/>
              <w:left w:val="single" w:sz="6" w:space="0" w:color="auto"/>
              <w:bottom w:val="single" w:sz="6" w:space="0" w:color="auto"/>
              <w:right w:val="nil"/>
            </w:tcBorders>
            <w:vAlign w:val="center"/>
            <w:hideMark/>
          </w:tcPr>
          <w:p w14:paraId="782DFDC0" w14:textId="77777777" w:rsidR="00D63A20" w:rsidRPr="00044A03" w:rsidRDefault="00D63A20" w:rsidP="00621A3A">
            <w:pPr>
              <w:pStyle w:val="Tekstpodstawowy"/>
              <w:jc w:val="center"/>
              <w:rPr>
                <w:rFonts w:ascii="Verdana" w:hAnsi="Verdana"/>
                <w:sz w:val="20"/>
              </w:rPr>
            </w:pPr>
            <w:r w:rsidRPr="00044A03">
              <w:rPr>
                <w:rFonts w:ascii="Verdana" w:hAnsi="Verdana"/>
                <w:sz w:val="20"/>
              </w:rPr>
              <w:t>0,360</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76CB82C" w14:textId="77777777" w:rsidR="00D63A20" w:rsidRPr="00044A03" w:rsidRDefault="00D63A20" w:rsidP="00621A3A">
            <w:pPr>
              <w:pStyle w:val="Tekstpodstawowy"/>
              <w:jc w:val="center"/>
              <w:rPr>
                <w:rFonts w:ascii="Verdana" w:hAnsi="Verdana"/>
                <w:sz w:val="20"/>
              </w:rPr>
            </w:pPr>
            <w:r w:rsidRPr="00044A03">
              <w:rPr>
                <w:rFonts w:ascii="Verdana" w:hAnsi="Verdana"/>
                <w:sz w:val="20"/>
              </w:rPr>
              <w:t>0,398</w:t>
            </w:r>
          </w:p>
        </w:tc>
      </w:tr>
    </w:tbl>
    <w:p w14:paraId="3F3AAEBF" w14:textId="77777777" w:rsidR="00D63A20" w:rsidRPr="00044A03" w:rsidRDefault="00D63A20" w:rsidP="00D63A20">
      <w:pPr>
        <w:pStyle w:val="Tekstpodstawowy"/>
        <w:rPr>
          <w:rFonts w:ascii="Verdana" w:hAnsi="Verdana"/>
          <w:sz w:val="20"/>
        </w:rPr>
      </w:pPr>
    </w:p>
    <w:p w14:paraId="494EA316" w14:textId="77777777" w:rsidR="00D63A20" w:rsidRPr="00044A03" w:rsidRDefault="00D63A20" w:rsidP="00D63A20">
      <w:pPr>
        <w:pStyle w:val="Tekstpodstawowy"/>
        <w:rPr>
          <w:rFonts w:ascii="Verdana" w:hAnsi="Verdana"/>
          <w:sz w:val="20"/>
        </w:rPr>
      </w:pPr>
    </w:p>
    <w:p w14:paraId="68D36AB1" w14:textId="77777777" w:rsidR="00D63A20" w:rsidRPr="00044A03" w:rsidRDefault="00D63A20" w:rsidP="00D63A20">
      <w:pPr>
        <w:pStyle w:val="Tekstpodstawowy"/>
        <w:rPr>
          <w:rFonts w:ascii="Verdana" w:hAnsi="Verdana"/>
          <w:sz w:val="20"/>
        </w:rPr>
      </w:pPr>
      <w:r w:rsidRPr="00044A03">
        <w:rPr>
          <w:rFonts w:ascii="Verdana" w:hAnsi="Verdana"/>
          <w:sz w:val="20"/>
        </w:rPr>
        <w:br w:type="page"/>
      </w:r>
    </w:p>
    <w:p w14:paraId="11B0F121" w14:textId="77777777" w:rsidR="00D63A20" w:rsidRPr="00D63A20" w:rsidRDefault="00D63A20" w:rsidP="00D63A20">
      <w:pPr>
        <w:pStyle w:val="Tekstpodstawowy"/>
        <w:ind w:left="709"/>
        <w:rPr>
          <w:iCs/>
          <w:color w:val="FF0000"/>
          <w:szCs w:val="24"/>
        </w:rPr>
      </w:pPr>
      <w:bookmarkStart w:id="27" w:name="_Ref57626346"/>
      <w:r w:rsidRPr="00D63A20">
        <w:rPr>
          <w:noProof/>
          <w:color w:val="FF0000"/>
          <w:szCs w:val="24"/>
        </w:rPr>
        <w:lastRenderedPageBreak/>
        <w:drawing>
          <wp:inline distT="0" distB="0" distL="0" distR="0" wp14:anchorId="08CBE4E0" wp14:editId="11182870">
            <wp:extent cx="4870450" cy="6045200"/>
            <wp:effectExtent l="0" t="0" r="6350" b="0"/>
            <wp:docPr id="1" name="Obraz 1" descr="Wykres pole barwy pozi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Wykres pole barwy poziom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0450" cy="6045200"/>
                    </a:xfrm>
                    <a:prstGeom prst="rect">
                      <a:avLst/>
                    </a:prstGeom>
                    <a:noFill/>
                    <a:ln>
                      <a:noFill/>
                    </a:ln>
                  </pic:spPr>
                </pic:pic>
              </a:graphicData>
            </a:graphic>
          </wp:inline>
        </w:drawing>
      </w:r>
    </w:p>
    <w:p w14:paraId="4C1F36E2" w14:textId="705F03DB" w:rsidR="00D63A20" w:rsidRPr="005601FE" w:rsidRDefault="00D63A20" w:rsidP="00621A3A">
      <w:pPr>
        <w:pStyle w:val="Tekstpodstawowy"/>
        <w:tabs>
          <w:tab w:val="left" w:pos="1113"/>
          <w:tab w:val="center" w:pos="4536"/>
        </w:tabs>
        <w:jc w:val="center"/>
        <w:rPr>
          <w:rFonts w:ascii="Verdana" w:hAnsi="Verdana"/>
          <w:bCs/>
          <w:iCs/>
          <w:sz w:val="20"/>
          <w:szCs w:val="24"/>
        </w:rPr>
      </w:pPr>
      <w:r w:rsidRPr="005601FE">
        <w:rPr>
          <w:rFonts w:ascii="Verdana" w:hAnsi="Verdana"/>
          <w:iCs/>
          <w:sz w:val="20"/>
          <w:szCs w:val="24"/>
        </w:rPr>
        <w:t xml:space="preserve">Rysunek </w:t>
      </w:r>
      <w:r w:rsidRPr="005601FE">
        <w:rPr>
          <w:rFonts w:ascii="Verdana" w:hAnsi="Verdana"/>
          <w:sz w:val="20"/>
        </w:rPr>
        <w:fldChar w:fldCharType="begin"/>
      </w:r>
      <w:r w:rsidRPr="005601FE">
        <w:rPr>
          <w:rFonts w:ascii="Verdana" w:hAnsi="Verdana"/>
          <w:iCs/>
          <w:sz w:val="20"/>
          <w:szCs w:val="24"/>
        </w:rPr>
        <w:instrText xml:space="preserve"> SEQ Rysunek \* ARABIC </w:instrText>
      </w:r>
      <w:r w:rsidRPr="005601FE">
        <w:rPr>
          <w:rFonts w:ascii="Verdana" w:hAnsi="Verdana"/>
          <w:sz w:val="20"/>
        </w:rPr>
        <w:fldChar w:fldCharType="separate"/>
      </w:r>
      <w:r w:rsidR="004E633A">
        <w:rPr>
          <w:rFonts w:ascii="Verdana" w:hAnsi="Verdana"/>
          <w:iCs/>
          <w:noProof/>
          <w:sz w:val="20"/>
          <w:szCs w:val="24"/>
        </w:rPr>
        <w:t>1</w:t>
      </w:r>
      <w:r w:rsidRPr="005601FE">
        <w:rPr>
          <w:rFonts w:ascii="Verdana" w:hAnsi="Verdana"/>
          <w:sz w:val="20"/>
        </w:rPr>
        <w:fldChar w:fldCharType="end"/>
      </w:r>
      <w:bookmarkEnd w:id="27"/>
      <w:r w:rsidRPr="005601FE">
        <w:rPr>
          <w:rFonts w:ascii="Verdana" w:hAnsi="Verdana"/>
          <w:iCs/>
          <w:sz w:val="20"/>
          <w:szCs w:val="24"/>
        </w:rPr>
        <w:t xml:space="preserve">. </w:t>
      </w:r>
      <w:r w:rsidRPr="005601FE">
        <w:rPr>
          <w:rFonts w:ascii="Verdana" w:hAnsi="Verdana"/>
          <w:bCs/>
          <w:iCs/>
          <w:sz w:val="20"/>
          <w:szCs w:val="24"/>
        </w:rPr>
        <w:t>Współrzędne chromatyczności x, y</w:t>
      </w:r>
    </w:p>
    <w:p w14:paraId="64896945" w14:textId="77777777" w:rsidR="00D63A20" w:rsidRPr="0079784C" w:rsidRDefault="00D63A20" w:rsidP="00D63A20">
      <w:pPr>
        <w:pStyle w:val="Tekstpodstawowy"/>
        <w:rPr>
          <w:szCs w:val="24"/>
        </w:rPr>
      </w:pPr>
    </w:p>
    <w:p w14:paraId="72C07CA6" w14:textId="77777777" w:rsidR="007F3D09" w:rsidRPr="007F3D09" w:rsidRDefault="00042E36">
      <w:pPr>
        <w:pStyle w:val="Nagwek2"/>
        <w:ind w:left="0" w:firstLine="0"/>
        <w:rPr>
          <w:szCs w:val="20"/>
        </w:rPr>
      </w:pPr>
      <w:bookmarkStart w:id="28" w:name="_Toc94076291"/>
      <w:r w:rsidRPr="003C367D">
        <w:rPr>
          <w:szCs w:val="20"/>
        </w:rPr>
        <w:t>Badanie materiałów, których jakość budzi wątpliwość</w:t>
      </w:r>
      <w:bookmarkEnd w:id="28"/>
    </w:p>
    <w:p w14:paraId="5D7AEEFA" w14:textId="713642EA" w:rsidR="00042E36" w:rsidRPr="00042E36" w:rsidRDefault="00042E36" w:rsidP="00042E36">
      <w:pPr>
        <w:numPr>
          <w:ilvl w:val="12"/>
          <w:numId w:val="0"/>
        </w:numPr>
        <w:rPr>
          <w:szCs w:val="20"/>
        </w:rPr>
      </w:pPr>
      <w:r w:rsidRPr="00042E36">
        <w:rPr>
          <w:szCs w:val="20"/>
        </w:rPr>
        <w:t xml:space="preserve">Wykonawca powinien przeprowadzić dodatkowe badania tych materiałów, które budzą wątpliwości jego lub Inżyniera lub Zamawiającego co, do jakości, w celu stwierdzenia </w:t>
      </w:r>
      <w:r w:rsidR="008E0A49">
        <w:rPr>
          <w:szCs w:val="20"/>
        </w:rPr>
        <w:br/>
      </w:r>
      <w:r w:rsidRPr="00042E36">
        <w:rPr>
          <w:szCs w:val="20"/>
        </w:rPr>
        <w:t>czy</w:t>
      </w:r>
      <w:r w:rsidR="00720E42">
        <w:rPr>
          <w:szCs w:val="20"/>
        </w:rPr>
        <w:t xml:space="preserve"> </w:t>
      </w:r>
      <w:r w:rsidRPr="00042E36">
        <w:rPr>
          <w:szCs w:val="20"/>
        </w:rPr>
        <w:t>odpowiadają one wymaganiom określonym w aprobacie technicznej, krajowej ocenie technicznej lub zharmonizowanej normie. Badania te Wykonawca zleci akredytowanemu laboratorium</w:t>
      </w:r>
      <w:r w:rsidR="00F65A08">
        <w:rPr>
          <w:strike/>
          <w:color w:val="0070C0"/>
          <w:szCs w:val="20"/>
        </w:rPr>
        <w:t>.</w:t>
      </w:r>
      <w:r w:rsidRPr="00042E36">
        <w:rPr>
          <w:szCs w:val="20"/>
        </w:rPr>
        <w:t xml:space="preserve"> Badania powinny być wykonane zgodnie z odpowiednimi normami</w:t>
      </w:r>
      <w:r w:rsidR="007B3F21">
        <w:rPr>
          <w:szCs w:val="20"/>
        </w:rPr>
        <w:t>.</w:t>
      </w:r>
    </w:p>
    <w:p w14:paraId="502EE4A1" w14:textId="77777777" w:rsidR="00042E36" w:rsidRPr="003C367D" w:rsidRDefault="00042E36" w:rsidP="00042E36">
      <w:pPr>
        <w:pStyle w:val="Nagwek2"/>
        <w:ind w:left="0" w:firstLine="0"/>
        <w:rPr>
          <w:szCs w:val="20"/>
        </w:rPr>
      </w:pPr>
      <w:bookmarkStart w:id="29" w:name="_Toc94076292"/>
      <w:r w:rsidRPr="003C367D">
        <w:rPr>
          <w:szCs w:val="20"/>
        </w:rPr>
        <w:t>Materiały do oznakowania grubowarstwowego</w:t>
      </w:r>
      <w:bookmarkEnd w:id="29"/>
    </w:p>
    <w:p w14:paraId="3205DF56" w14:textId="77777777" w:rsidR="00042E36" w:rsidRPr="00042E36" w:rsidRDefault="00042E36" w:rsidP="00042E36">
      <w:pPr>
        <w:numPr>
          <w:ilvl w:val="12"/>
          <w:numId w:val="0"/>
        </w:numPr>
        <w:rPr>
          <w:szCs w:val="20"/>
        </w:rPr>
      </w:pPr>
      <w:r w:rsidRPr="00042E36">
        <w:rPr>
          <w:szCs w:val="20"/>
        </w:rPr>
        <w:t>Jako materiały do znakowania grubowarstwowego należy użyć masy chemoutwardzalne stosowane na zimno lub masy termoplastyczne umożliwiające nakładanie ich warstwą grubości od 0,90</w:t>
      </w:r>
      <w:r w:rsidR="007B3F21">
        <w:rPr>
          <w:szCs w:val="20"/>
        </w:rPr>
        <w:t> </w:t>
      </w:r>
      <w:r w:rsidRPr="00042E36">
        <w:rPr>
          <w:szCs w:val="20"/>
        </w:rPr>
        <w:t>mm do 5</w:t>
      </w:r>
      <w:r w:rsidR="007B3F21">
        <w:rPr>
          <w:szCs w:val="20"/>
        </w:rPr>
        <w:t> </w:t>
      </w:r>
      <w:r w:rsidRPr="00042E36">
        <w:rPr>
          <w:szCs w:val="20"/>
        </w:rPr>
        <w:t>mm.</w:t>
      </w:r>
    </w:p>
    <w:p w14:paraId="2655C0D5" w14:textId="49B20D02" w:rsidR="00042E36" w:rsidRPr="00EB030B" w:rsidRDefault="00042E36" w:rsidP="00042E36">
      <w:pPr>
        <w:numPr>
          <w:ilvl w:val="12"/>
          <w:numId w:val="0"/>
        </w:numPr>
        <w:rPr>
          <w:color w:val="FF0000"/>
          <w:szCs w:val="20"/>
        </w:rPr>
      </w:pPr>
      <w:r w:rsidRPr="00042E36">
        <w:rPr>
          <w:szCs w:val="20"/>
        </w:rPr>
        <w:lastRenderedPageBreak/>
        <w:t>Podstawowymi składnikami mas są żywice termoplastyczne lub chem</w:t>
      </w:r>
      <w:r w:rsidR="00EE0BB6">
        <w:rPr>
          <w:szCs w:val="20"/>
        </w:rPr>
        <w:t>o</w:t>
      </w:r>
      <w:r w:rsidRPr="00042E36">
        <w:rPr>
          <w:szCs w:val="20"/>
        </w:rPr>
        <w:t xml:space="preserve">utwardzalne, wypełniacze (drobno i gruboziarniste), kulki szklane, pigmenty (biel tytanowa i substancje pomocnicze. </w:t>
      </w:r>
      <w:r w:rsidR="00EB030B" w:rsidRPr="0079784C">
        <w:t>W procesie produkcji mas termoplastycznych i mas chemoutwardzalnych dodawane są w zmiennej ilości kulki szklane do mieszania, co ma zapewnić trwałość odblaskowości wykonanego przy ich użyciu oznakowania poziomego przez cały okres użytkowania. Zasada ta została potwierdzona</w:t>
      </w:r>
      <w:r w:rsidR="0009239E" w:rsidRPr="0079784C">
        <w:t xml:space="preserve"> głównie</w:t>
      </w:r>
      <w:r w:rsidR="00EB030B" w:rsidRPr="0079784C">
        <w:t xml:space="preserve"> w przypadku mas termoplastycznych.</w:t>
      </w:r>
      <w:r w:rsidR="00A02BCA" w:rsidRPr="0079784C">
        <w:rPr>
          <w:rStyle w:val="Odwoanieprzypisudolnego"/>
        </w:rPr>
        <w:footnoteReference w:id="1"/>
      </w:r>
      <w:r w:rsidR="00EB030B" w:rsidRPr="0079784C">
        <w:t xml:space="preserve"> Typowa zawartość kulek szklanych do mieszania w masach termoplastycznych mieści się w przedzi</w:t>
      </w:r>
      <w:r w:rsidR="00575BE9" w:rsidRPr="0079784C">
        <w:t xml:space="preserve">ale od 15 % (m/m) do 40 % (m/m) i w odpowiedniej ilości w masach chemoutwardzalnych. </w:t>
      </w:r>
      <w:r w:rsidR="00EB030B" w:rsidRPr="0079784C">
        <w:t xml:space="preserve">Początkowe parametry odblaskowości oznakowania zależą od rodzaju zastosowanych kulek szklanych do </w:t>
      </w:r>
      <w:proofErr w:type="spellStart"/>
      <w:r w:rsidR="00EB030B" w:rsidRPr="0079784C">
        <w:t>posypu</w:t>
      </w:r>
      <w:proofErr w:type="spellEnd"/>
      <w:r w:rsidR="00EB030B" w:rsidRPr="0079784C">
        <w:t xml:space="preserve"> i są zapewnione przez okres użytkowania zależny od obciążenia ruchem drogowym (do momentu spadnięcia kulek z</w:t>
      </w:r>
      <w:r w:rsidR="009E2914">
        <w:t> </w:t>
      </w:r>
      <w:r w:rsidR="00EB030B" w:rsidRPr="0079784C">
        <w:t>oznakowania). Naturalne zużycie oznakowania spowodowane obciążeniem ruchem drogowym powoduje stopniowe odsłanianie kulek szklanych do mieszania, aż zostanie uzyskany oczekiwany poziom odblaskowości dla danego wyrobu. Od tego momentu poziom odblaskowości zależy od zastosowanego wyro</w:t>
      </w:r>
      <w:r w:rsidR="00575BE9" w:rsidRPr="0079784C">
        <w:t>bu, a nie od jakości aplikacji.</w:t>
      </w:r>
      <w:r w:rsidR="00EB030B" w:rsidRPr="0079784C">
        <w:rPr>
          <w:szCs w:val="20"/>
        </w:rPr>
        <w:t xml:space="preserve"> </w:t>
      </w:r>
      <w:r w:rsidRPr="00042E36">
        <w:rPr>
          <w:szCs w:val="20"/>
        </w:rPr>
        <w:t>Masy chemoutwardzalne powinny być substancjami jedno</w:t>
      </w:r>
      <w:r w:rsidR="00CD1A77">
        <w:rPr>
          <w:szCs w:val="20"/>
        </w:rPr>
        <w:t>-</w:t>
      </w:r>
      <w:r w:rsidRPr="00042E36">
        <w:rPr>
          <w:szCs w:val="20"/>
        </w:rPr>
        <w:t>, dwu</w:t>
      </w:r>
      <w:r w:rsidR="00CD1A77">
        <w:rPr>
          <w:szCs w:val="20"/>
        </w:rPr>
        <w:t>-</w:t>
      </w:r>
      <w:r w:rsidRPr="00042E36">
        <w:rPr>
          <w:szCs w:val="20"/>
        </w:rPr>
        <w:t xml:space="preserve">, trójskładnikowymi, mieszanymi ze sobą w proporcjach ustalonych przez producenta i nakładanymi </w:t>
      </w:r>
      <w:r w:rsidR="008E0A49">
        <w:rPr>
          <w:szCs w:val="20"/>
        </w:rPr>
        <w:br/>
      </w:r>
      <w:r w:rsidRPr="00042E36">
        <w:rPr>
          <w:szCs w:val="20"/>
        </w:rPr>
        <w:t>na</w:t>
      </w:r>
      <w:r w:rsidR="00720E42">
        <w:rPr>
          <w:szCs w:val="20"/>
        </w:rPr>
        <w:t xml:space="preserve"> </w:t>
      </w:r>
      <w:r w:rsidRPr="00042E36">
        <w:rPr>
          <w:szCs w:val="20"/>
        </w:rPr>
        <w:t xml:space="preserve">nawierzchnię z użyciem odpowiedniego sprzętu. Masy te powinny tworzyć powłokę, której spójność zapewnia jedynie reakcja chemiczna. </w:t>
      </w:r>
    </w:p>
    <w:p w14:paraId="42D37602" w14:textId="32E9A4D9" w:rsidR="00042E36" w:rsidRPr="00042E36" w:rsidRDefault="00042E36" w:rsidP="00042E36">
      <w:pPr>
        <w:numPr>
          <w:ilvl w:val="12"/>
          <w:numId w:val="0"/>
        </w:numPr>
        <w:rPr>
          <w:szCs w:val="20"/>
        </w:rPr>
      </w:pPr>
      <w:r w:rsidRPr="00042E36">
        <w:rPr>
          <w:szCs w:val="20"/>
        </w:rPr>
        <w:t>Zawartość składników lotnych (rozpuszczalników organicznych) nie powinna przekraczać</w:t>
      </w:r>
      <w:r w:rsidR="009E2914">
        <w:rPr>
          <w:szCs w:val="20"/>
        </w:rPr>
        <w:t xml:space="preserve"> </w:t>
      </w:r>
      <w:r w:rsidRPr="00042E36">
        <w:rPr>
          <w:szCs w:val="20"/>
        </w:rPr>
        <w:t>w materiałach do znakowania grubowarstwowego 2% (m/m),</w:t>
      </w:r>
    </w:p>
    <w:p w14:paraId="45630145" w14:textId="4EA9E542" w:rsidR="00042E36" w:rsidRPr="00042E36" w:rsidRDefault="00042E36" w:rsidP="00042E36">
      <w:pPr>
        <w:numPr>
          <w:ilvl w:val="12"/>
          <w:numId w:val="0"/>
        </w:numPr>
        <w:rPr>
          <w:szCs w:val="20"/>
        </w:rPr>
      </w:pPr>
      <w:r w:rsidRPr="00042E36">
        <w:rPr>
          <w:szCs w:val="20"/>
        </w:rPr>
        <w:t xml:space="preserve">Masy termoplastyczne powinny być substancjami nie zawierającymi rozpuszczalników, dostarczanymi w postaci bloków, granulek lub proszku. Przy stosowaniu powinny </w:t>
      </w:r>
      <w:r w:rsidR="008E0A49">
        <w:rPr>
          <w:szCs w:val="20"/>
        </w:rPr>
        <w:br/>
      </w:r>
      <w:r w:rsidRPr="00042E36">
        <w:rPr>
          <w:szCs w:val="20"/>
        </w:rPr>
        <w:t>dać się podgrzewać do stopienia i aplikować ręcznie lub maszynowo. Masy te powinny tworzyć spójną warstwę przez ochłodzenie.</w:t>
      </w:r>
    </w:p>
    <w:p w14:paraId="0234860B" w14:textId="25104B44" w:rsidR="00042E36" w:rsidRPr="00042E36" w:rsidRDefault="00042E36" w:rsidP="00042E36">
      <w:pPr>
        <w:numPr>
          <w:ilvl w:val="12"/>
          <w:numId w:val="0"/>
        </w:numPr>
        <w:rPr>
          <w:szCs w:val="20"/>
        </w:rPr>
      </w:pPr>
      <w:r w:rsidRPr="00042E36">
        <w:rPr>
          <w:szCs w:val="20"/>
        </w:rPr>
        <w:t xml:space="preserve">Nie dopuszcza się stosowania materiałów zawierających rozpuszczalnik aromatyczny </w:t>
      </w:r>
      <w:r w:rsidR="00943505">
        <w:rPr>
          <w:szCs w:val="20"/>
        </w:rPr>
        <w:br/>
      </w:r>
      <w:r w:rsidRPr="00042E36">
        <w:rPr>
          <w:szCs w:val="20"/>
        </w:rPr>
        <w:t xml:space="preserve">(np. toluen, ksylen w ilości większej niż </w:t>
      </w:r>
      <w:r w:rsidR="00943B91" w:rsidRPr="0079784C">
        <w:rPr>
          <w:szCs w:val="20"/>
        </w:rPr>
        <w:t>8</w:t>
      </w:r>
      <w:r w:rsidRPr="0079784C">
        <w:rPr>
          <w:szCs w:val="20"/>
        </w:rPr>
        <w:t>%</w:t>
      </w:r>
      <w:r w:rsidR="00050605">
        <w:rPr>
          <w:szCs w:val="20"/>
        </w:rPr>
        <w:t>)</w:t>
      </w:r>
      <w:r w:rsidRPr="00042E36">
        <w:rPr>
          <w:szCs w:val="20"/>
        </w:rPr>
        <w:t>. Nie dopuszcza się stosowania materiałów zawierających benzen i rozpuszczalniki chlorowane.</w:t>
      </w:r>
    </w:p>
    <w:p w14:paraId="3406FC89" w14:textId="77777777" w:rsidR="00042E36" w:rsidRDefault="00042E36" w:rsidP="00042E36">
      <w:pPr>
        <w:numPr>
          <w:ilvl w:val="12"/>
          <w:numId w:val="0"/>
        </w:numPr>
        <w:rPr>
          <w:szCs w:val="20"/>
        </w:rPr>
      </w:pPr>
      <w:r w:rsidRPr="00042E36">
        <w:rPr>
          <w:szCs w:val="20"/>
        </w:rPr>
        <w:t>Właściwości materiałów do oznakowania grubowarstwowego i wykonanych elementów określa Aprobata Techniczna lub Krajowa Ocena Techniczna</w:t>
      </w:r>
      <w:r w:rsidR="00547B46">
        <w:rPr>
          <w:szCs w:val="20"/>
        </w:rPr>
        <w:t>.</w:t>
      </w:r>
    </w:p>
    <w:p w14:paraId="0B12D184" w14:textId="77777777" w:rsidR="00983607" w:rsidRPr="0079784C" w:rsidRDefault="00715A98" w:rsidP="00943B91">
      <w:pPr>
        <w:numPr>
          <w:ilvl w:val="12"/>
          <w:numId w:val="0"/>
        </w:numPr>
        <w:rPr>
          <w:szCs w:val="20"/>
        </w:rPr>
      </w:pPr>
      <w:r w:rsidRPr="0079784C">
        <w:rPr>
          <w:szCs w:val="20"/>
        </w:rPr>
        <w:t>W tablicy</w:t>
      </w:r>
      <w:r w:rsidR="00943B91" w:rsidRPr="0079784C">
        <w:rPr>
          <w:szCs w:val="20"/>
        </w:rPr>
        <w:t xml:space="preserve"> 3 zawarto wymagane właściwości dla mas termoplastycznych do poziom</w:t>
      </w:r>
      <w:r w:rsidRPr="0079784C">
        <w:rPr>
          <w:szCs w:val="20"/>
        </w:rPr>
        <w:t>ego oznakowania dróg, a w tablicy</w:t>
      </w:r>
      <w:r w:rsidR="00943B91" w:rsidRPr="0079784C">
        <w:rPr>
          <w:szCs w:val="20"/>
        </w:rPr>
        <w:t xml:space="preserve"> 4 dla mas chemoutwardzalnych.</w:t>
      </w:r>
    </w:p>
    <w:p w14:paraId="6BFC72D7" w14:textId="77777777" w:rsidR="00943B91" w:rsidRPr="0079784C" w:rsidRDefault="00943B91" w:rsidP="00943B91">
      <w:pPr>
        <w:numPr>
          <w:ilvl w:val="12"/>
          <w:numId w:val="0"/>
        </w:numPr>
        <w:rPr>
          <w:szCs w:val="20"/>
        </w:rPr>
      </w:pPr>
    </w:p>
    <w:p w14:paraId="4ECEA3A8" w14:textId="4837184E" w:rsidR="00720E42" w:rsidRDefault="00720E42">
      <w:pPr>
        <w:spacing w:before="0" w:after="160" w:line="259" w:lineRule="auto"/>
        <w:jc w:val="left"/>
        <w:rPr>
          <w:color w:val="4472C4" w:themeColor="accent1"/>
          <w:szCs w:val="20"/>
        </w:rPr>
      </w:pPr>
      <w:r>
        <w:rPr>
          <w:color w:val="4472C4" w:themeColor="accent1"/>
          <w:szCs w:val="20"/>
        </w:rPr>
        <w:br w:type="page"/>
      </w:r>
    </w:p>
    <w:p w14:paraId="105DC7FB" w14:textId="652AB40F" w:rsidR="00983607" w:rsidRPr="0079784C" w:rsidRDefault="00715A98" w:rsidP="00720E42">
      <w:r w:rsidRPr="0079784C">
        <w:lastRenderedPageBreak/>
        <w:t>Tablica</w:t>
      </w:r>
      <w:r w:rsidR="00943B91" w:rsidRPr="0079784C">
        <w:t xml:space="preserve"> 3</w:t>
      </w:r>
      <w:r w:rsidR="00983607" w:rsidRPr="0079784C">
        <w:t>. Wymagane właściwości dla mas termoplastycznych do poziomego oznakowania dróg</w:t>
      </w:r>
      <w:r w:rsidR="00720E42">
        <w:t>.</w:t>
      </w:r>
    </w:p>
    <w:tbl>
      <w:tblPr>
        <w:tblStyle w:val="TableNormal"/>
        <w:tblW w:w="100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1134"/>
        <w:gridCol w:w="2268"/>
        <w:gridCol w:w="1984"/>
      </w:tblGrid>
      <w:tr w:rsidR="00983607" w:rsidRPr="0079784C" w14:paraId="1B8FA268" w14:textId="77777777" w:rsidTr="000D275C">
        <w:trPr>
          <w:trHeight w:val="707"/>
          <w:tblHeader/>
          <w:jc w:val="center"/>
        </w:trPr>
        <w:tc>
          <w:tcPr>
            <w:tcW w:w="567" w:type="dxa"/>
            <w:tcMar>
              <w:left w:w="57" w:type="dxa"/>
              <w:right w:w="57" w:type="dxa"/>
            </w:tcMar>
            <w:vAlign w:val="center"/>
          </w:tcPr>
          <w:p w14:paraId="78CD9776" w14:textId="77777777" w:rsidR="00983607" w:rsidRPr="0079784C" w:rsidRDefault="00983607" w:rsidP="000064B8">
            <w:pPr>
              <w:pStyle w:val="Bezodstpw"/>
              <w:rPr>
                <w:b/>
                <w:noProof/>
                <w:lang w:val="pl-PL"/>
              </w:rPr>
            </w:pPr>
            <w:r w:rsidRPr="0079784C">
              <w:rPr>
                <w:b/>
                <w:noProof/>
              </w:rPr>
              <w:t>Lp.</w:t>
            </w:r>
          </w:p>
        </w:tc>
        <w:tc>
          <w:tcPr>
            <w:tcW w:w="4111" w:type="dxa"/>
            <w:tcMar>
              <w:left w:w="57" w:type="dxa"/>
              <w:right w:w="57" w:type="dxa"/>
            </w:tcMar>
            <w:vAlign w:val="center"/>
          </w:tcPr>
          <w:p w14:paraId="02387B50" w14:textId="77777777" w:rsidR="00983607" w:rsidRPr="0079784C" w:rsidRDefault="00983607" w:rsidP="000064B8">
            <w:pPr>
              <w:pStyle w:val="Bezodstpw"/>
              <w:rPr>
                <w:b/>
                <w:noProof/>
                <w:lang w:val="pl-PL"/>
              </w:rPr>
            </w:pPr>
            <w:r w:rsidRPr="0079784C">
              <w:rPr>
                <w:b/>
                <w:noProof/>
              </w:rPr>
              <w:t>Właściwość</w:t>
            </w:r>
          </w:p>
        </w:tc>
        <w:tc>
          <w:tcPr>
            <w:tcW w:w="1134" w:type="dxa"/>
            <w:tcMar>
              <w:left w:w="57" w:type="dxa"/>
              <w:right w:w="57" w:type="dxa"/>
            </w:tcMar>
            <w:vAlign w:val="center"/>
          </w:tcPr>
          <w:p w14:paraId="4BDF5FD6" w14:textId="77777777" w:rsidR="00983607" w:rsidRPr="0079784C" w:rsidRDefault="00983607" w:rsidP="000064B8">
            <w:pPr>
              <w:pStyle w:val="Bezodstpw"/>
              <w:rPr>
                <w:b/>
                <w:noProof/>
                <w:lang w:val="pl-PL"/>
              </w:rPr>
            </w:pPr>
            <w:r w:rsidRPr="0079784C">
              <w:rPr>
                <w:b/>
                <w:noProof/>
              </w:rPr>
              <w:t>Jednostki</w:t>
            </w:r>
          </w:p>
        </w:tc>
        <w:tc>
          <w:tcPr>
            <w:tcW w:w="2268" w:type="dxa"/>
            <w:tcMar>
              <w:left w:w="57" w:type="dxa"/>
              <w:right w:w="57" w:type="dxa"/>
            </w:tcMar>
            <w:vAlign w:val="center"/>
          </w:tcPr>
          <w:p w14:paraId="536C824A" w14:textId="77777777" w:rsidR="00983607" w:rsidRPr="0079784C" w:rsidRDefault="00983607" w:rsidP="000064B8">
            <w:pPr>
              <w:pStyle w:val="Bezodstpw"/>
              <w:rPr>
                <w:b/>
                <w:noProof/>
                <w:lang w:val="pl-PL"/>
              </w:rPr>
            </w:pPr>
            <w:r w:rsidRPr="0079784C">
              <w:rPr>
                <w:b/>
                <w:noProof/>
              </w:rPr>
              <w:t>Wymaganie</w:t>
            </w:r>
          </w:p>
        </w:tc>
        <w:tc>
          <w:tcPr>
            <w:tcW w:w="1984" w:type="dxa"/>
            <w:tcMar>
              <w:left w:w="57" w:type="dxa"/>
              <w:right w:w="57" w:type="dxa"/>
            </w:tcMar>
            <w:vAlign w:val="center"/>
          </w:tcPr>
          <w:p w14:paraId="04CF30CC" w14:textId="77777777" w:rsidR="00983607" w:rsidRPr="0079784C" w:rsidRDefault="00983607" w:rsidP="000064B8">
            <w:pPr>
              <w:pStyle w:val="Bezodstpw"/>
              <w:rPr>
                <w:b/>
                <w:noProof/>
                <w:lang w:val="pl-PL"/>
              </w:rPr>
            </w:pPr>
            <w:r w:rsidRPr="0079784C">
              <w:rPr>
                <w:b/>
                <w:noProof/>
              </w:rPr>
              <w:t>Badanie wg</w:t>
            </w:r>
          </w:p>
        </w:tc>
      </w:tr>
      <w:tr w:rsidR="00983607" w:rsidRPr="0079784C" w14:paraId="3539F9A3" w14:textId="77777777" w:rsidTr="000D275C">
        <w:trPr>
          <w:trHeight w:val="505"/>
          <w:jc w:val="center"/>
        </w:trPr>
        <w:tc>
          <w:tcPr>
            <w:tcW w:w="10064" w:type="dxa"/>
            <w:gridSpan w:val="5"/>
            <w:tcMar>
              <w:left w:w="57" w:type="dxa"/>
              <w:right w:w="57" w:type="dxa"/>
            </w:tcMar>
            <w:vAlign w:val="center"/>
          </w:tcPr>
          <w:p w14:paraId="70562E45" w14:textId="77777777" w:rsidR="00983607" w:rsidRPr="0079784C" w:rsidRDefault="00983607" w:rsidP="000064B8">
            <w:pPr>
              <w:jc w:val="center"/>
              <w:rPr>
                <w:b/>
              </w:rPr>
            </w:pPr>
            <w:r w:rsidRPr="0079784C">
              <w:rPr>
                <w:b/>
              </w:rPr>
              <w:t>MASY TERMOPLASTYCZNE</w:t>
            </w:r>
          </w:p>
        </w:tc>
      </w:tr>
      <w:tr w:rsidR="00983607" w:rsidRPr="0079784C" w14:paraId="3B4EBE3D" w14:textId="77777777" w:rsidTr="000D275C">
        <w:trPr>
          <w:trHeight w:val="691"/>
          <w:jc w:val="center"/>
        </w:trPr>
        <w:tc>
          <w:tcPr>
            <w:tcW w:w="567" w:type="dxa"/>
            <w:tcMar>
              <w:left w:w="57" w:type="dxa"/>
              <w:right w:w="57" w:type="dxa"/>
            </w:tcMar>
            <w:vAlign w:val="center"/>
          </w:tcPr>
          <w:p w14:paraId="0C2AC3B3" w14:textId="77777777" w:rsidR="00983607" w:rsidRPr="0079784C" w:rsidRDefault="00983607" w:rsidP="000064B8">
            <w:pPr>
              <w:pStyle w:val="Bezodstpw"/>
              <w:numPr>
                <w:ilvl w:val="0"/>
                <w:numId w:val="35"/>
              </w:numPr>
              <w:spacing w:before="0" w:after="0"/>
              <w:rPr>
                <w:noProof/>
                <w:lang w:val="pl-PL"/>
              </w:rPr>
            </w:pPr>
          </w:p>
        </w:tc>
        <w:tc>
          <w:tcPr>
            <w:tcW w:w="4111" w:type="dxa"/>
            <w:tcMar>
              <w:left w:w="57" w:type="dxa"/>
              <w:right w:w="57" w:type="dxa"/>
            </w:tcMar>
          </w:tcPr>
          <w:p w14:paraId="5FA26991" w14:textId="77777777" w:rsidR="00983607" w:rsidRPr="0079784C" w:rsidRDefault="00983607" w:rsidP="000064B8">
            <w:pPr>
              <w:pStyle w:val="Bezodstpw"/>
              <w:jc w:val="both"/>
              <w:rPr>
                <w:noProof/>
                <w:lang w:val="pl-PL"/>
              </w:rPr>
            </w:pPr>
            <w:r w:rsidRPr="00AA101E">
              <w:rPr>
                <w:noProof/>
                <w:lang w:val="pl-PL"/>
              </w:rPr>
              <w:t>Czas utwardzenia warstwy o grubości 3000 µm (bez śladów na powłoce) w temperaturze 23°C ± 2°C</w:t>
            </w:r>
          </w:p>
        </w:tc>
        <w:tc>
          <w:tcPr>
            <w:tcW w:w="1134" w:type="dxa"/>
            <w:tcMar>
              <w:left w:w="57" w:type="dxa"/>
              <w:right w:w="57" w:type="dxa"/>
            </w:tcMar>
            <w:vAlign w:val="center"/>
          </w:tcPr>
          <w:p w14:paraId="74B8BAB6" w14:textId="77777777" w:rsidR="00983607" w:rsidRPr="0079784C" w:rsidRDefault="00983607" w:rsidP="000064B8">
            <w:pPr>
              <w:pStyle w:val="Bezodstpw"/>
              <w:rPr>
                <w:noProof/>
                <w:lang w:val="pl-PL"/>
              </w:rPr>
            </w:pPr>
            <w:r w:rsidRPr="0079784C">
              <w:rPr>
                <w:noProof/>
              </w:rPr>
              <w:t>minuta</w:t>
            </w:r>
          </w:p>
        </w:tc>
        <w:tc>
          <w:tcPr>
            <w:tcW w:w="2268" w:type="dxa"/>
            <w:tcMar>
              <w:left w:w="57" w:type="dxa"/>
              <w:right w:w="57" w:type="dxa"/>
            </w:tcMar>
            <w:vAlign w:val="center"/>
          </w:tcPr>
          <w:p w14:paraId="6DDFCC8E" w14:textId="77777777" w:rsidR="00983607" w:rsidRPr="0079784C" w:rsidRDefault="00983607" w:rsidP="000064B8">
            <w:pPr>
              <w:pStyle w:val="Bezodstpw"/>
              <w:rPr>
                <w:noProof/>
                <w:lang w:val="pl-PL"/>
              </w:rPr>
            </w:pPr>
            <w:r w:rsidRPr="0079784C">
              <w:rPr>
                <w:noProof/>
              </w:rPr>
              <w:t>≤ 60</w:t>
            </w:r>
          </w:p>
        </w:tc>
        <w:tc>
          <w:tcPr>
            <w:tcW w:w="1984" w:type="dxa"/>
            <w:tcMar>
              <w:left w:w="57" w:type="dxa"/>
              <w:right w:w="57" w:type="dxa"/>
            </w:tcMar>
            <w:vAlign w:val="center"/>
          </w:tcPr>
          <w:p w14:paraId="3DB747EA" w14:textId="77777777" w:rsidR="00983607" w:rsidRPr="0079784C" w:rsidRDefault="00983607" w:rsidP="000064B8">
            <w:pPr>
              <w:pStyle w:val="Bezodstpw"/>
              <w:rPr>
                <w:noProof/>
                <w:lang w:val="pl-PL"/>
              </w:rPr>
            </w:pPr>
            <w:r w:rsidRPr="0079784C">
              <w:rPr>
                <w:noProof/>
              </w:rPr>
              <w:t>ASTM D711</w:t>
            </w:r>
          </w:p>
        </w:tc>
      </w:tr>
      <w:tr w:rsidR="00983607" w:rsidRPr="0079784C" w14:paraId="5131EA0D" w14:textId="77777777" w:rsidTr="00720E42">
        <w:trPr>
          <w:trHeight w:val="461"/>
          <w:jc w:val="center"/>
        </w:trPr>
        <w:tc>
          <w:tcPr>
            <w:tcW w:w="567" w:type="dxa"/>
            <w:tcMar>
              <w:left w:w="57" w:type="dxa"/>
              <w:right w:w="57" w:type="dxa"/>
            </w:tcMar>
            <w:vAlign w:val="center"/>
          </w:tcPr>
          <w:p w14:paraId="56E50905" w14:textId="77777777" w:rsidR="00983607" w:rsidRPr="0079784C" w:rsidRDefault="00983607" w:rsidP="000064B8">
            <w:pPr>
              <w:pStyle w:val="Bezodstpw"/>
              <w:numPr>
                <w:ilvl w:val="0"/>
                <w:numId w:val="35"/>
              </w:numPr>
              <w:spacing w:before="0" w:after="0"/>
              <w:rPr>
                <w:noProof/>
                <w:lang w:val="pl-PL"/>
              </w:rPr>
            </w:pPr>
          </w:p>
        </w:tc>
        <w:tc>
          <w:tcPr>
            <w:tcW w:w="4111" w:type="dxa"/>
            <w:tcMar>
              <w:left w:w="57" w:type="dxa"/>
              <w:right w:w="57" w:type="dxa"/>
            </w:tcMar>
          </w:tcPr>
          <w:p w14:paraId="2B97DD02" w14:textId="77777777" w:rsidR="00983607" w:rsidRPr="0079784C" w:rsidRDefault="00983607" w:rsidP="000064B8">
            <w:pPr>
              <w:pStyle w:val="Bezodstpw"/>
              <w:jc w:val="both"/>
              <w:rPr>
                <w:noProof/>
                <w:lang w:val="pl-PL"/>
              </w:rPr>
            </w:pPr>
            <w:r w:rsidRPr="0079784C">
              <w:rPr>
                <w:noProof/>
              </w:rPr>
              <w:t>Współczynnik luminancji β:</w:t>
            </w:r>
          </w:p>
          <w:p w14:paraId="7C06678B" w14:textId="77777777" w:rsidR="00983607" w:rsidRPr="0079784C" w:rsidRDefault="00983607" w:rsidP="000064B8">
            <w:pPr>
              <w:pStyle w:val="Bezodstpw"/>
              <w:numPr>
                <w:ilvl w:val="0"/>
                <w:numId w:val="36"/>
              </w:numPr>
              <w:spacing w:before="0" w:after="0"/>
              <w:ind w:left="714" w:hanging="357"/>
              <w:jc w:val="both"/>
              <w:rPr>
                <w:noProof/>
                <w:lang w:val="pl-PL"/>
              </w:rPr>
            </w:pPr>
            <w:r w:rsidRPr="0079784C">
              <w:rPr>
                <w:noProof/>
              </w:rPr>
              <w:t>barwa biała (klasa LF4)</w:t>
            </w:r>
          </w:p>
          <w:p w14:paraId="1CBF4D30" w14:textId="77777777" w:rsidR="00983607" w:rsidRPr="0079784C" w:rsidRDefault="00983607" w:rsidP="000064B8">
            <w:pPr>
              <w:pStyle w:val="Bezodstpw"/>
              <w:numPr>
                <w:ilvl w:val="0"/>
                <w:numId w:val="36"/>
              </w:numPr>
              <w:spacing w:before="0" w:after="0"/>
              <w:ind w:left="714" w:hanging="357"/>
              <w:jc w:val="both"/>
              <w:rPr>
                <w:noProof/>
                <w:lang w:val="pl-PL"/>
              </w:rPr>
            </w:pPr>
            <w:r w:rsidRPr="0079784C">
              <w:rPr>
                <w:noProof/>
              </w:rPr>
              <w:t>barwa żółta (klasa LF2)</w:t>
            </w:r>
          </w:p>
          <w:p w14:paraId="7200F07E" w14:textId="77777777" w:rsidR="00983607" w:rsidRPr="0079784C" w:rsidRDefault="00983607" w:rsidP="000064B8">
            <w:pPr>
              <w:pStyle w:val="Bezodstpw"/>
              <w:numPr>
                <w:ilvl w:val="0"/>
                <w:numId w:val="36"/>
              </w:numPr>
              <w:spacing w:before="0" w:after="0"/>
              <w:jc w:val="both"/>
              <w:rPr>
                <w:noProof/>
                <w:lang w:val="pl-PL"/>
              </w:rPr>
            </w:pPr>
            <w:r w:rsidRPr="0079784C">
              <w:rPr>
                <w:noProof/>
              </w:rPr>
              <w:t xml:space="preserve">barwa czerwona </w:t>
            </w:r>
          </w:p>
          <w:p w14:paraId="29170B9C" w14:textId="77777777" w:rsidR="00983607" w:rsidRPr="0079784C" w:rsidRDefault="00983607" w:rsidP="000064B8">
            <w:pPr>
              <w:pStyle w:val="Bezodstpw"/>
              <w:numPr>
                <w:ilvl w:val="0"/>
                <w:numId w:val="36"/>
              </w:numPr>
              <w:spacing w:before="0" w:after="0"/>
              <w:jc w:val="both"/>
              <w:rPr>
                <w:noProof/>
                <w:lang w:val="pl-PL"/>
              </w:rPr>
            </w:pPr>
            <w:r w:rsidRPr="0079784C">
              <w:rPr>
                <w:noProof/>
              </w:rPr>
              <w:t xml:space="preserve">barwa niebieska </w:t>
            </w:r>
          </w:p>
          <w:p w14:paraId="742520A2" w14:textId="77777777" w:rsidR="00983607" w:rsidRPr="0079784C" w:rsidRDefault="00983607" w:rsidP="000064B8">
            <w:pPr>
              <w:pStyle w:val="Bezodstpw"/>
              <w:numPr>
                <w:ilvl w:val="0"/>
                <w:numId w:val="36"/>
              </w:numPr>
              <w:spacing w:before="0" w:after="0"/>
              <w:jc w:val="both"/>
              <w:rPr>
                <w:noProof/>
                <w:lang w:val="pl-PL"/>
              </w:rPr>
            </w:pPr>
            <w:r w:rsidRPr="0079784C">
              <w:rPr>
                <w:noProof/>
              </w:rPr>
              <w:t xml:space="preserve">barwa zielona </w:t>
            </w:r>
          </w:p>
          <w:p w14:paraId="4F61D333" w14:textId="77777777" w:rsidR="00983607" w:rsidRPr="0079784C" w:rsidRDefault="00983607" w:rsidP="000064B8">
            <w:pPr>
              <w:pStyle w:val="Bezodstpw"/>
              <w:numPr>
                <w:ilvl w:val="0"/>
                <w:numId w:val="36"/>
              </w:numPr>
              <w:spacing w:before="0" w:after="0"/>
              <w:jc w:val="both"/>
              <w:rPr>
                <w:noProof/>
                <w:lang w:val="pl-PL"/>
              </w:rPr>
            </w:pPr>
            <w:r w:rsidRPr="0079784C">
              <w:rPr>
                <w:noProof/>
              </w:rPr>
              <w:t>barwa czarna</w:t>
            </w:r>
          </w:p>
        </w:tc>
        <w:tc>
          <w:tcPr>
            <w:tcW w:w="1134" w:type="dxa"/>
            <w:tcMar>
              <w:left w:w="57" w:type="dxa"/>
              <w:right w:w="57" w:type="dxa"/>
            </w:tcMar>
          </w:tcPr>
          <w:p w14:paraId="76F0182D" w14:textId="77777777" w:rsidR="00983607" w:rsidRPr="0079784C" w:rsidRDefault="00983607" w:rsidP="000064B8">
            <w:pPr>
              <w:pStyle w:val="Bezodstpw"/>
              <w:rPr>
                <w:noProof/>
                <w:lang w:val="pl-PL"/>
              </w:rPr>
            </w:pPr>
            <w:r w:rsidRPr="0079784C">
              <w:rPr>
                <w:noProof/>
              </w:rPr>
              <w:t>-</w:t>
            </w:r>
          </w:p>
        </w:tc>
        <w:tc>
          <w:tcPr>
            <w:tcW w:w="2268" w:type="dxa"/>
            <w:tcMar>
              <w:left w:w="57" w:type="dxa"/>
              <w:right w:w="57" w:type="dxa"/>
            </w:tcMar>
            <w:vAlign w:val="center"/>
          </w:tcPr>
          <w:p w14:paraId="53B3AA62" w14:textId="77777777" w:rsidR="00720E42" w:rsidRPr="00720E42" w:rsidRDefault="00720E42" w:rsidP="00720E42">
            <w:pPr>
              <w:pStyle w:val="Bezodstpw"/>
              <w:numPr>
                <w:ilvl w:val="0"/>
                <w:numId w:val="37"/>
              </w:numPr>
              <w:spacing w:before="0" w:after="0"/>
              <w:ind w:left="-60" w:firstLine="0"/>
              <w:rPr>
                <w:noProof/>
                <w:lang w:val="pl-PL"/>
              </w:rPr>
            </w:pPr>
          </w:p>
          <w:p w14:paraId="6AFF03F9" w14:textId="77777777" w:rsidR="00720E42" w:rsidRPr="00720E42" w:rsidRDefault="00720E42" w:rsidP="00720E42">
            <w:pPr>
              <w:pStyle w:val="Bezodstpw"/>
              <w:numPr>
                <w:ilvl w:val="0"/>
                <w:numId w:val="37"/>
              </w:numPr>
              <w:spacing w:before="0" w:after="0"/>
              <w:ind w:left="-60" w:firstLine="0"/>
              <w:rPr>
                <w:noProof/>
                <w:lang w:val="pl-PL"/>
              </w:rPr>
            </w:pPr>
          </w:p>
          <w:p w14:paraId="6232F03A" w14:textId="2FA5140D" w:rsidR="00720E42" w:rsidRPr="0079784C" w:rsidRDefault="00720E42" w:rsidP="00720E42">
            <w:pPr>
              <w:pStyle w:val="Bezodstpw"/>
              <w:numPr>
                <w:ilvl w:val="0"/>
                <w:numId w:val="37"/>
              </w:numPr>
              <w:spacing w:before="0" w:after="0"/>
              <w:ind w:left="-60" w:firstLine="0"/>
              <w:rPr>
                <w:noProof/>
                <w:lang w:val="pl-PL"/>
              </w:rPr>
            </w:pPr>
            <w:r w:rsidRPr="0079784C">
              <w:rPr>
                <w:noProof/>
              </w:rPr>
              <w:t>≥ 0,70</w:t>
            </w:r>
          </w:p>
          <w:p w14:paraId="5736D2CF" w14:textId="5A0C126E" w:rsidR="00720E42" w:rsidRPr="0079784C" w:rsidRDefault="00720E42" w:rsidP="00720E42">
            <w:pPr>
              <w:pStyle w:val="Bezodstpw"/>
              <w:numPr>
                <w:ilvl w:val="0"/>
                <w:numId w:val="37"/>
              </w:numPr>
              <w:spacing w:before="0" w:after="0"/>
              <w:ind w:left="-60" w:firstLine="0"/>
              <w:rPr>
                <w:noProof/>
                <w:lang w:val="pl-PL"/>
              </w:rPr>
            </w:pPr>
            <w:r w:rsidRPr="0079784C">
              <w:rPr>
                <w:noProof/>
              </w:rPr>
              <w:t>≥ 0,</w:t>
            </w:r>
            <w:r w:rsidR="00894443">
              <w:rPr>
                <w:noProof/>
              </w:rPr>
              <w:t>4</w:t>
            </w:r>
            <w:r w:rsidRPr="0079784C">
              <w:rPr>
                <w:noProof/>
              </w:rPr>
              <w:t>0</w:t>
            </w:r>
          </w:p>
          <w:p w14:paraId="6D42450F" w14:textId="77777777" w:rsidR="00720E42" w:rsidRPr="0079784C" w:rsidRDefault="00720E42" w:rsidP="00720E42">
            <w:pPr>
              <w:pStyle w:val="Bezodstpw"/>
              <w:numPr>
                <w:ilvl w:val="0"/>
                <w:numId w:val="37"/>
              </w:numPr>
              <w:spacing w:before="0" w:after="0"/>
              <w:ind w:left="-60" w:firstLine="0"/>
              <w:rPr>
                <w:noProof/>
                <w:lang w:val="pl-PL"/>
              </w:rPr>
            </w:pPr>
            <w:r w:rsidRPr="0079784C">
              <w:rPr>
                <w:noProof/>
              </w:rPr>
              <w:t>≥ 0,10</w:t>
            </w:r>
          </w:p>
          <w:p w14:paraId="226045F0" w14:textId="77777777" w:rsidR="00720E42" w:rsidRPr="0079784C" w:rsidRDefault="00720E42" w:rsidP="00720E42">
            <w:pPr>
              <w:pStyle w:val="Bezodstpw"/>
              <w:numPr>
                <w:ilvl w:val="0"/>
                <w:numId w:val="37"/>
              </w:numPr>
              <w:spacing w:before="0" w:after="0"/>
              <w:ind w:left="-60" w:firstLine="0"/>
              <w:rPr>
                <w:noProof/>
                <w:lang w:val="pl-PL"/>
              </w:rPr>
            </w:pPr>
            <w:r w:rsidRPr="0079784C">
              <w:rPr>
                <w:noProof/>
              </w:rPr>
              <w:t>≥ 0,05</w:t>
            </w:r>
          </w:p>
          <w:p w14:paraId="6267DAD5" w14:textId="77777777" w:rsidR="00720E42" w:rsidRPr="0079784C" w:rsidRDefault="00720E42" w:rsidP="00720E42">
            <w:pPr>
              <w:pStyle w:val="Bezodstpw"/>
              <w:numPr>
                <w:ilvl w:val="0"/>
                <w:numId w:val="37"/>
              </w:numPr>
              <w:spacing w:before="0" w:after="0"/>
              <w:ind w:left="-60" w:firstLine="0"/>
              <w:rPr>
                <w:noProof/>
                <w:lang w:val="pl-PL"/>
              </w:rPr>
            </w:pPr>
            <w:r w:rsidRPr="0079784C">
              <w:rPr>
                <w:noProof/>
              </w:rPr>
              <w:t>≥ 0,05</w:t>
            </w:r>
          </w:p>
          <w:p w14:paraId="73DC6F94" w14:textId="454304A1" w:rsidR="00983607" w:rsidRPr="0079784C" w:rsidRDefault="00720E42" w:rsidP="00720E42">
            <w:pPr>
              <w:pStyle w:val="Bezodstpw"/>
              <w:numPr>
                <w:ilvl w:val="0"/>
                <w:numId w:val="37"/>
              </w:numPr>
              <w:spacing w:before="0" w:after="0"/>
              <w:ind w:left="-60" w:firstLine="0"/>
              <w:rPr>
                <w:noProof/>
                <w:lang w:val="pl-PL"/>
              </w:rPr>
            </w:pPr>
            <w:r w:rsidRPr="0079784C">
              <w:rPr>
                <w:noProof/>
              </w:rPr>
              <w:t>≤ 0,05</w:t>
            </w:r>
          </w:p>
          <w:p w14:paraId="70D1BAD4" w14:textId="6E8744A0" w:rsidR="00983607" w:rsidRPr="0079784C" w:rsidRDefault="00983607" w:rsidP="00720E42">
            <w:pPr>
              <w:pStyle w:val="Bezodstpw"/>
              <w:spacing w:before="0" w:after="0"/>
              <w:ind w:left="-60"/>
              <w:jc w:val="both"/>
              <w:rPr>
                <w:noProof/>
                <w:lang w:val="pl-PL"/>
              </w:rPr>
            </w:pPr>
          </w:p>
        </w:tc>
        <w:tc>
          <w:tcPr>
            <w:tcW w:w="1984" w:type="dxa"/>
            <w:tcMar>
              <w:left w:w="57" w:type="dxa"/>
              <w:right w:w="57" w:type="dxa"/>
            </w:tcMar>
            <w:vAlign w:val="center"/>
          </w:tcPr>
          <w:p w14:paraId="38F95B57" w14:textId="77777777" w:rsidR="00983607" w:rsidRPr="0079784C" w:rsidRDefault="00983607" w:rsidP="000064B8">
            <w:pPr>
              <w:pStyle w:val="Bezodstpw"/>
              <w:rPr>
                <w:noProof/>
                <w:lang w:val="pl-PL"/>
              </w:rPr>
            </w:pPr>
            <w:r w:rsidRPr="0079784C">
              <w:rPr>
                <w:noProof/>
              </w:rPr>
              <w:t>PN-EN 1436</w:t>
            </w:r>
          </w:p>
        </w:tc>
      </w:tr>
      <w:tr w:rsidR="00983607" w:rsidRPr="0079784C" w14:paraId="61474083" w14:textId="77777777" w:rsidTr="000D275C">
        <w:trPr>
          <w:trHeight w:val="461"/>
          <w:jc w:val="center"/>
        </w:trPr>
        <w:tc>
          <w:tcPr>
            <w:tcW w:w="567" w:type="dxa"/>
            <w:tcMar>
              <w:left w:w="57" w:type="dxa"/>
              <w:right w:w="57" w:type="dxa"/>
            </w:tcMar>
            <w:vAlign w:val="center"/>
          </w:tcPr>
          <w:p w14:paraId="02ECDF93" w14:textId="77777777" w:rsidR="00983607" w:rsidRPr="0079784C" w:rsidRDefault="00983607" w:rsidP="000064B8">
            <w:pPr>
              <w:pStyle w:val="Bezodstpw"/>
              <w:numPr>
                <w:ilvl w:val="0"/>
                <w:numId w:val="35"/>
              </w:numPr>
              <w:spacing w:before="0" w:after="0"/>
              <w:rPr>
                <w:noProof/>
                <w:lang w:val="pl-PL"/>
              </w:rPr>
            </w:pPr>
          </w:p>
        </w:tc>
        <w:tc>
          <w:tcPr>
            <w:tcW w:w="4111" w:type="dxa"/>
            <w:tcMar>
              <w:left w:w="57" w:type="dxa"/>
              <w:right w:w="57" w:type="dxa"/>
            </w:tcMar>
          </w:tcPr>
          <w:p w14:paraId="5449BEA0" w14:textId="77777777" w:rsidR="00983607" w:rsidRPr="0079784C" w:rsidRDefault="00983607" w:rsidP="000064B8">
            <w:pPr>
              <w:pStyle w:val="Bezodstpw"/>
              <w:jc w:val="both"/>
              <w:rPr>
                <w:noProof/>
                <w:lang w:val="pl-PL"/>
              </w:rPr>
            </w:pPr>
            <w:r w:rsidRPr="0079784C">
              <w:rPr>
                <w:noProof/>
              </w:rPr>
              <w:t>Współrzędne chromatyczności x,y</w:t>
            </w:r>
          </w:p>
        </w:tc>
        <w:tc>
          <w:tcPr>
            <w:tcW w:w="1134" w:type="dxa"/>
            <w:tcMar>
              <w:left w:w="57" w:type="dxa"/>
              <w:right w:w="57" w:type="dxa"/>
            </w:tcMar>
            <w:vAlign w:val="center"/>
          </w:tcPr>
          <w:p w14:paraId="2C22F11F" w14:textId="77777777" w:rsidR="00983607" w:rsidRPr="0079784C" w:rsidRDefault="00983607" w:rsidP="000064B8">
            <w:pPr>
              <w:pStyle w:val="Bezodstpw"/>
              <w:rPr>
                <w:noProof/>
                <w:lang w:val="pl-PL"/>
              </w:rPr>
            </w:pPr>
            <w:r w:rsidRPr="0079784C">
              <w:rPr>
                <w:noProof/>
              </w:rPr>
              <w:t>-</w:t>
            </w:r>
          </w:p>
        </w:tc>
        <w:tc>
          <w:tcPr>
            <w:tcW w:w="2268" w:type="dxa"/>
            <w:tcMar>
              <w:left w:w="57" w:type="dxa"/>
              <w:right w:w="57" w:type="dxa"/>
            </w:tcMar>
            <w:vAlign w:val="center"/>
          </w:tcPr>
          <w:p w14:paraId="5388F971" w14:textId="77777777" w:rsidR="00983607" w:rsidRPr="0079784C" w:rsidRDefault="00983607" w:rsidP="000064B8">
            <w:pPr>
              <w:pStyle w:val="Bezodstpw"/>
              <w:rPr>
                <w:noProof/>
                <w:lang w:val="pl-PL"/>
              </w:rPr>
            </w:pPr>
            <w:r w:rsidRPr="0079784C">
              <w:rPr>
                <w:noProof/>
              </w:rPr>
              <w:t xml:space="preserve">wg rys. </w:t>
            </w:r>
            <w:r w:rsidR="00943B91" w:rsidRPr="0079784C">
              <w:rPr>
                <w:noProof/>
              </w:rPr>
              <w:t>1 i tabeli 2</w:t>
            </w:r>
          </w:p>
        </w:tc>
        <w:tc>
          <w:tcPr>
            <w:tcW w:w="1984" w:type="dxa"/>
            <w:tcMar>
              <w:left w:w="57" w:type="dxa"/>
              <w:right w:w="57" w:type="dxa"/>
            </w:tcMar>
            <w:vAlign w:val="center"/>
          </w:tcPr>
          <w:p w14:paraId="48D65352" w14:textId="77777777" w:rsidR="00983607" w:rsidRPr="0079784C" w:rsidRDefault="00983607" w:rsidP="000064B8">
            <w:pPr>
              <w:pStyle w:val="Bezodstpw"/>
              <w:rPr>
                <w:noProof/>
                <w:lang w:val="pl-PL"/>
              </w:rPr>
            </w:pPr>
            <w:r w:rsidRPr="0079784C">
              <w:rPr>
                <w:noProof/>
              </w:rPr>
              <w:t>PN-EN 1436</w:t>
            </w:r>
          </w:p>
        </w:tc>
      </w:tr>
      <w:tr w:rsidR="00983607" w:rsidRPr="0079784C" w14:paraId="234BD950" w14:textId="77777777" w:rsidTr="000D275C">
        <w:trPr>
          <w:trHeight w:val="461"/>
          <w:jc w:val="center"/>
        </w:trPr>
        <w:tc>
          <w:tcPr>
            <w:tcW w:w="567" w:type="dxa"/>
            <w:tcMar>
              <w:left w:w="57" w:type="dxa"/>
              <w:right w:w="57" w:type="dxa"/>
            </w:tcMar>
            <w:vAlign w:val="center"/>
          </w:tcPr>
          <w:p w14:paraId="0582C59F" w14:textId="77777777" w:rsidR="00983607" w:rsidRPr="0079784C" w:rsidRDefault="00983607" w:rsidP="000064B8">
            <w:pPr>
              <w:pStyle w:val="Bezodstpw"/>
              <w:numPr>
                <w:ilvl w:val="0"/>
                <w:numId w:val="35"/>
              </w:numPr>
              <w:spacing w:before="0" w:after="0"/>
              <w:rPr>
                <w:noProof/>
                <w:lang w:val="pl-PL"/>
              </w:rPr>
            </w:pPr>
          </w:p>
        </w:tc>
        <w:tc>
          <w:tcPr>
            <w:tcW w:w="4111" w:type="dxa"/>
            <w:tcMar>
              <w:left w:w="57" w:type="dxa"/>
              <w:right w:w="57" w:type="dxa"/>
            </w:tcMar>
          </w:tcPr>
          <w:p w14:paraId="04E42B0C" w14:textId="77777777" w:rsidR="00983607" w:rsidRPr="0079784C" w:rsidRDefault="00983607" w:rsidP="000064B8">
            <w:pPr>
              <w:pStyle w:val="Bezodstpw"/>
              <w:jc w:val="both"/>
              <w:rPr>
                <w:noProof/>
                <w:lang w:val="pl-PL"/>
              </w:rPr>
            </w:pPr>
            <w:r w:rsidRPr="00AA101E">
              <w:rPr>
                <w:noProof/>
                <w:lang w:val="pl-PL"/>
              </w:rPr>
              <w:t>Starzenie się pod wpływem promieniowania ultrafioletowego:</w:t>
            </w:r>
          </w:p>
          <w:p w14:paraId="40542D5F" w14:textId="77777777" w:rsidR="00983607" w:rsidRPr="0079784C" w:rsidRDefault="00983607" w:rsidP="000064B8">
            <w:pPr>
              <w:pStyle w:val="Bezodstpw"/>
              <w:numPr>
                <w:ilvl w:val="0"/>
                <w:numId w:val="39"/>
              </w:numPr>
              <w:spacing w:before="0" w:after="0"/>
              <w:jc w:val="both"/>
              <w:rPr>
                <w:noProof/>
                <w:lang w:val="pl-PL"/>
              </w:rPr>
            </w:pPr>
            <w:r w:rsidRPr="0079784C">
              <w:rPr>
                <w:noProof/>
              </w:rPr>
              <w:t>barwa biała i żółta</w:t>
            </w:r>
          </w:p>
        </w:tc>
        <w:tc>
          <w:tcPr>
            <w:tcW w:w="1134" w:type="dxa"/>
            <w:tcMar>
              <w:left w:w="57" w:type="dxa"/>
              <w:right w:w="57" w:type="dxa"/>
            </w:tcMar>
            <w:vAlign w:val="center"/>
          </w:tcPr>
          <w:p w14:paraId="785D7052" w14:textId="77777777" w:rsidR="00983607" w:rsidRPr="0079784C" w:rsidRDefault="00983607" w:rsidP="000064B8">
            <w:pPr>
              <w:pStyle w:val="Bezodstpw"/>
              <w:rPr>
                <w:noProof/>
                <w:lang w:val="pl-PL"/>
              </w:rPr>
            </w:pPr>
            <w:r w:rsidRPr="0079784C">
              <w:rPr>
                <w:noProof/>
              </w:rPr>
              <w:t>Δβ</w:t>
            </w:r>
          </w:p>
        </w:tc>
        <w:tc>
          <w:tcPr>
            <w:tcW w:w="2268" w:type="dxa"/>
            <w:tcMar>
              <w:left w:w="57" w:type="dxa"/>
              <w:right w:w="57" w:type="dxa"/>
            </w:tcMar>
            <w:vAlign w:val="center"/>
          </w:tcPr>
          <w:p w14:paraId="590FAADD" w14:textId="77777777" w:rsidR="00983607" w:rsidRPr="0079784C" w:rsidRDefault="00983607" w:rsidP="00720E42">
            <w:pPr>
              <w:pStyle w:val="Bezodstpw"/>
              <w:rPr>
                <w:noProof/>
                <w:lang w:val="pl-PL"/>
              </w:rPr>
            </w:pPr>
            <w:r w:rsidRPr="0079784C">
              <w:rPr>
                <w:noProof/>
              </w:rPr>
              <w:t>≤ 0,05 (klasa UV1)</w:t>
            </w:r>
          </w:p>
        </w:tc>
        <w:tc>
          <w:tcPr>
            <w:tcW w:w="1984" w:type="dxa"/>
            <w:tcMar>
              <w:left w:w="57" w:type="dxa"/>
              <w:right w:w="57" w:type="dxa"/>
            </w:tcMar>
            <w:vAlign w:val="center"/>
          </w:tcPr>
          <w:p w14:paraId="491AC6DD" w14:textId="77777777" w:rsidR="00983607" w:rsidRPr="0079784C" w:rsidRDefault="00983607" w:rsidP="000064B8">
            <w:pPr>
              <w:jc w:val="center"/>
              <w:rPr>
                <w:lang w:val="pl-PL"/>
              </w:rPr>
            </w:pPr>
            <w:r w:rsidRPr="0079784C">
              <w:t>PN-EN 1871</w:t>
            </w:r>
          </w:p>
        </w:tc>
      </w:tr>
      <w:tr w:rsidR="00983607" w:rsidRPr="0079784C" w14:paraId="37B56C55" w14:textId="77777777" w:rsidTr="000D275C">
        <w:trPr>
          <w:trHeight w:val="461"/>
          <w:jc w:val="center"/>
        </w:trPr>
        <w:tc>
          <w:tcPr>
            <w:tcW w:w="567" w:type="dxa"/>
            <w:tcMar>
              <w:left w:w="57" w:type="dxa"/>
              <w:right w:w="57" w:type="dxa"/>
            </w:tcMar>
            <w:vAlign w:val="center"/>
          </w:tcPr>
          <w:p w14:paraId="2FDCA16A" w14:textId="77777777" w:rsidR="00983607" w:rsidRPr="0079784C" w:rsidRDefault="00983607" w:rsidP="000064B8">
            <w:pPr>
              <w:pStyle w:val="Bezodstpw"/>
              <w:numPr>
                <w:ilvl w:val="0"/>
                <w:numId w:val="35"/>
              </w:numPr>
              <w:spacing w:before="0" w:after="0"/>
              <w:rPr>
                <w:noProof/>
                <w:lang w:val="pl-PL"/>
              </w:rPr>
            </w:pPr>
          </w:p>
        </w:tc>
        <w:tc>
          <w:tcPr>
            <w:tcW w:w="4111" w:type="dxa"/>
            <w:tcMar>
              <w:left w:w="57" w:type="dxa"/>
              <w:right w:w="57" w:type="dxa"/>
            </w:tcMar>
          </w:tcPr>
          <w:p w14:paraId="3E2920B2" w14:textId="745293EF" w:rsidR="00983607" w:rsidRPr="00B21649" w:rsidRDefault="00983607" w:rsidP="000064B8">
            <w:pPr>
              <w:pStyle w:val="Bezodstpw"/>
              <w:jc w:val="both"/>
              <w:rPr>
                <w:lang w:val="pl-PL"/>
              </w:rPr>
            </w:pPr>
            <w:r w:rsidRPr="00AA101E">
              <w:rPr>
                <w:lang w:val="pl-PL"/>
              </w:rPr>
              <w:t>Odporność na wodorotlenki metali alkalicznych</w:t>
            </w:r>
          </w:p>
        </w:tc>
        <w:tc>
          <w:tcPr>
            <w:tcW w:w="1134" w:type="dxa"/>
            <w:tcMar>
              <w:left w:w="57" w:type="dxa"/>
              <w:right w:w="57" w:type="dxa"/>
            </w:tcMar>
            <w:vAlign w:val="center"/>
          </w:tcPr>
          <w:p w14:paraId="4AD8278D" w14:textId="77777777" w:rsidR="00983607" w:rsidRPr="0079784C" w:rsidRDefault="00983607" w:rsidP="000064B8">
            <w:pPr>
              <w:pStyle w:val="Bezodstpw"/>
              <w:rPr>
                <w:noProof/>
                <w:lang w:val="pl-PL"/>
              </w:rPr>
            </w:pPr>
            <w:r w:rsidRPr="0079784C">
              <w:rPr>
                <w:noProof/>
              </w:rPr>
              <w:t>-</w:t>
            </w:r>
          </w:p>
        </w:tc>
        <w:tc>
          <w:tcPr>
            <w:tcW w:w="2268" w:type="dxa"/>
            <w:tcMar>
              <w:left w:w="57" w:type="dxa"/>
              <w:right w:w="57" w:type="dxa"/>
            </w:tcMar>
            <w:vAlign w:val="center"/>
          </w:tcPr>
          <w:p w14:paraId="617232B9" w14:textId="77777777" w:rsidR="00983607" w:rsidRPr="0079784C" w:rsidRDefault="00983607" w:rsidP="000064B8">
            <w:pPr>
              <w:pStyle w:val="Bezodstpw"/>
              <w:rPr>
                <w:noProof/>
                <w:lang w:val="pl-PL"/>
              </w:rPr>
            </w:pPr>
            <w:r w:rsidRPr="00AA101E">
              <w:rPr>
                <w:noProof/>
                <w:lang w:val="pl-PL"/>
              </w:rPr>
              <w:t>powłoka po badaniu nie powinna wykazywać oznak częściowego lub całkowitego uszkodzenia, uszorstnienia lub</w:t>
            </w:r>
          </w:p>
          <w:p w14:paraId="7510CFA0" w14:textId="77777777" w:rsidR="00983607" w:rsidRPr="0079784C" w:rsidRDefault="00983607" w:rsidP="000064B8">
            <w:pPr>
              <w:pStyle w:val="Bezodstpw"/>
              <w:rPr>
                <w:noProof/>
                <w:lang w:val="pl-PL"/>
              </w:rPr>
            </w:pPr>
            <w:r w:rsidRPr="0079784C">
              <w:rPr>
                <w:noProof/>
              </w:rPr>
              <w:t>odbarwienia</w:t>
            </w:r>
          </w:p>
        </w:tc>
        <w:tc>
          <w:tcPr>
            <w:tcW w:w="1984" w:type="dxa"/>
            <w:tcMar>
              <w:left w:w="57" w:type="dxa"/>
              <w:right w:w="57" w:type="dxa"/>
            </w:tcMar>
            <w:vAlign w:val="center"/>
          </w:tcPr>
          <w:p w14:paraId="20FA26F6" w14:textId="77777777" w:rsidR="00983607" w:rsidRPr="0079784C" w:rsidRDefault="00983607" w:rsidP="000064B8">
            <w:pPr>
              <w:jc w:val="center"/>
              <w:rPr>
                <w:lang w:val="pl-PL"/>
              </w:rPr>
            </w:pPr>
            <w:r w:rsidRPr="0079784C">
              <w:t>PN-EN 1871</w:t>
            </w:r>
          </w:p>
        </w:tc>
      </w:tr>
      <w:tr w:rsidR="00983607" w:rsidRPr="0079784C" w14:paraId="2F1B3349" w14:textId="77777777" w:rsidTr="000D275C">
        <w:trPr>
          <w:trHeight w:val="461"/>
          <w:jc w:val="center"/>
        </w:trPr>
        <w:tc>
          <w:tcPr>
            <w:tcW w:w="567" w:type="dxa"/>
            <w:tcMar>
              <w:left w:w="57" w:type="dxa"/>
              <w:right w:w="57" w:type="dxa"/>
            </w:tcMar>
            <w:vAlign w:val="center"/>
          </w:tcPr>
          <w:p w14:paraId="4609BEDD" w14:textId="77777777" w:rsidR="00983607" w:rsidRPr="0079784C" w:rsidRDefault="00983607" w:rsidP="000064B8">
            <w:pPr>
              <w:pStyle w:val="Bezodstpw"/>
              <w:numPr>
                <w:ilvl w:val="0"/>
                <w:numId w:val="35"/>
              </w:numPr>
              <w:spacing w:before="0" w:after="0"/>
              <w:rPr>
                <w:noProof/>
                <w:lang w:val="pl-PL"/>
              </w:rPr>
            </w:pPr>
          </w:p>
        </w:tc>
        <w:tc>
          <w:tcPr>
            <w:tcW w:w="4111" w:type="dxa"/>
            <w:tcMar>
              <w:left w:w="57" w:type="dxa"/>
              <w:right w:w="57" w:type="dxa"/>
            </w:tcMar>
          </w:tcPr>
          <w:p w14:paraId="7EEBF0C9" w14:textId="77777777" w:rsidR="00983607" w:rsidRPr="0079784C" w:rsidRDefault="00983607" w:rsidP="000064B8">
            <w:pPr>
              <w:pStyle w:val="Bezodstpw"/>
              <w:jc w:val="both"/>
              <w:rPr>
                <w:noProof/>
                <w:lang w:val="pl-PL"/>
              </w:rPr>
            </w:pPr>
            <w:r w:rsidRPr="0079784C">
              <w:rPr>
                <w:noProof/>
              </w:rPr>
              <w:t xml:space="preserve">Temperatura mięknienia </w:t>
            </w:r>
          </w:p>
        </w:tc>
        <w:tc>
          <w:tcPr>
            <w:tcW w:w="1134" w:type="dxa"/>
            <w:tcMar>
              <w:left w:w="57" w:type="dxa"/>
              <w:right w:w="57" w:type="dxa"/>
            </w:tcMar>
            <w:vAlign w:val="center"/>
          </w:tcPr>
          <w:p w14:paraId="3C813A51" w14:textId="77777777" w:rsidR="00983607" w:rsidRPr="0079784C" w:rsidRDefault="00983607" w:rsidP="000064B8">
            <w:pPr>
              <w:pStyle w:val="Bezodstpw"/>
              <w:rPr>
                <w:noProof/>
                <w:lang w:val="pl-PL"/>
              </w:rPr>
            </w:pPr>
            <w:r w:rsidRPr="0079784C">
              <w:rPr>
                <w:noProof/>
              </w:rPr>
              <w:t>°C</w:t>
            </w:r>
          </w:p>
        </w:tc>
        <w:tc>
          <w:tcPr>
            <w:tcW w:w="2268" w:type="dxa"/>
            <w:tcMar>
              <w:left w:w="57" w:type="dxa"/>
              <w:right w:w="57" w:type="dxa"/>
            </w:tcMar>
            <w:vAlign w:val="center"/>
          </w:tcPr>
          <w:p w14:paraId="44A71376" w14:textId="77777777" w:rsidR="00983607" w:rsidRPr="0079784C" w:rsidRDefault="00983607" w:rsidP="000064B8">
            <w:pPr>
              <w:pStyle w:val="Bezodstpw"/>
              <w:rPr>
                <w:noProof/>
                <w:lang w:val="pl-PL"/>
              </w:rPr>
            </w:pPr>
            <w:r w:rsidRPr="0079784C">
              <w:rPr>
                <w:noProof/>
              </w:rPr>
              <w:t>≥ 80</w:t>
            </w:r>
          </w:p>
          <w:p w14:paraId="58A26E22" w14:textId="77777777" w:rsidR="00983607" w:rsidRPr="0079784C" w:rsidRDefault="00983607" w:rsidP="000064B8">
            <w:pPr>
              <w:pStyle w:val="Bezodstpw"/>
              <w:rPr>
                <w:noProof/>
                <w:lang w:val="pl-PL"/>
              </w:rPr>
            </w:pPr>
            <w:r w:rsidRPr="00AA101E">
              <w:rPr>
                <w:noProof/>
                <w:lang w:val="pl-PL"/>
              </w:rPr>
              <w:t>klasy od SP2 do SP4</w:t>
            </w:r>
          </w:p>
        </w:tc>
        <w:tc>
          <w:tcPr>
            <w:tcW w:w="1984" w:type="dxa"/>
            <w:tcMar>
              <w:left w:w="57" w:type="dxa"/>
              <w:right w:w="57" w:type="dxa"/>
            </w:tcMar>
            <w:vAlign w:val="center"/>
          </w:tcPr>
          <w:p w14:paraId="6A67E724" w14:textId="77777777" w:rsidR="00983607" w:rsidRPr="0079784C" w:rsidRDefault="00983607" w:rsidP="000064B8">
            <w:pPr>
              <w:pStyle w:val="Bezodstpw"/>
              <w:rPr>
                <w:noProof/>
                <w:lang w:val="pl-PL"/>
              </w:rPr>
            </w:pPr>
            <w:r w:rsidRPr="0079784C">
              <w:rPr>
                <w:noProof/>
              </w:rPr>
              <w:t>PN-EN 1871</w:t>
            </w:r>
          </w:p>
        </w:tc>
      </w:tr>
      <w:tr w:rsidR="00983607" w:rsidRPr="0079784C" w14:paraId="58447204" w14:textId="77777777" w:rsidTr="000D275C">
        <w:trPr>
          <w:trHeight w:val="459"/>
          <w:jc w:val="center"/>
        </w:trPr>
        <w:tc>
          <w:tcPr>
            <w:tcW w:w="567" w:type="dxa"/>
            <w:tcMar>
              <w:left w:w="57" w:type="dxa"/>
              <w:right w:w="57" w:type="dxa"/>
            </w:tcMar>
            <w:vAlign w:val="center"/>
          </w:tcPr>
          <w:p w14:paraId="418B3DE1" w14:textId="77777777" w:rsidR="00983607" w:rsidRPr="0079784C" w:rsidRDefault="00983607" w:rsidP="000064B8">
            <w:pPr>
              <w:pStyle w:val="Bezodstpw"/>
              <w:numPr>
                <w:ilvl w:val="0"/>
                <w:numId w:val="35"/>
              </w:numPr>
              <w:spacing w:before="0" w:after="0"/>
              <w:rPr>
                <w:noProof/>
                <w:lang w:val="pl-PL"/>
              </w:rPr>
            </w:pPr>
          </w:p>
        </w:tc>
        <w:tc>
          <w:tcPr>
            <w:tcW w:w="4111" w:type="dxa"/>
            <w:tcMar>
              <w:left w:w="57" w:type="dxa"/>
              <w:right w:w="57" w:type="dxa"/>
            </w:tcMar>
          </w:tcPr>
          <w:p w14:paraId="15D1A9B9" w14:textId="77777777" w:rsidR="00983607" w:rsidRPr="0079784C" w:rsidRDefault="00983607" w:rsidP="000064B8">
            <w:pPr>
              <w:pStyle w:val="Bezodstpw"/>
              <w:jc w:val="both"/>
              <w:rPr>
                <w:noProof/>
                <w:lang w:val="pl-PL"/>
              </w:rPr>
            </w:pPr>
            <w:r w:rsidRPr="00AA101E">
              <w:rPr>
                <w:noProof/>
                <w:lang w:val="pl-PL"/>
              </w:rPr>
              <w:t xml:space="preserve">Penetracja stemplem w temp. 20°C </w:t>
            </w:r>
          </w:p>
        </w:tc>
        <w:tc>
          <w:tcPr>
            <w:tcW w:w="1134" w:type="dxa"/>
            <w:tcMar>
              <w:left w:w="57" w:type="dxa"/>
              <w:right w:w="57" w:type="dxa"/>
            </w:tcMar>
            <w:vAlign w:val="center"/>
          </w:tcPr>
          <w:p w14:paraId="2768CE8A" w14:textId="77777777" w:rsidR="00983607" w:rsidRPr="0079784C" w:rsidRDefault="00983607" w:rsidP="000064B8">
            <w:pPr>
              <w:pStyle w:val="Bezodstpw"/>
              <w:rPr>
                <w:noProof/>
                <w:lang w:val="pl-PL"/>
              </w:rPr>
            </w:pPr>
            <w:r w:rsidRPr="0079784C">
              <w:rPr>
                <w:noProof/>
              </w:rPr>
              <w:t>minuta</w:t>
            </w:r>
          </w:p>
        </w:tc>
        <w:tc>
          <w:tcPr>
            <w:tcW w:w="2268" w:type="dxa"/>
            <w:tcMar>
              <w:left w:w="57" w:type="dxa"/>
              <w:right w:w="57" w:type="dxa"/>
            </w:tcMar>
            <w:vAlign w:val="center"/>
          </w:tcPr>
          <w:p w14:paraId="7AC83DAD" w14:textId="77777777" w:rsidR="00983607" w:rsidRPr="0079784C" w:rsidRDefault="00983607" w:rsidP="000064B8">
            <w:pPr>
              <w:pStyle w:val="Bezodstpw"/>
              <w:rPr>
                <w:noProof/>
                <w:lang w:val="pl-PL"/>
              </w:rPr>
            </w:pPr>
            <w:r w:rsidRPr="00AA101E">
              <w:rPr>
                <w:noProof/>
                <w:lang w:val="pl-PL"/>
              </w:rPr>
              <w:t>klasy</w:t>
            </w:r>
          </w:p>
          <w:p w14:paraId="6EF302DE" w14:textId="77777777" w:rsidR="00983607" w:rsidRPr="0079784C" w:rsidRDefault="00983607" w:rsidP="000064B8">
            <w:pPr>
              <w:pStyle w:val="Bezodstpw"/>
              <w:rPr>
                <w:noProof/>
                <w:lang w:val="pl-PL"/>
              </w:rPr>
            </w:pPr>
            <w:r w:rsidRPr="00AA101E">
              <w:rPr>
                <w:noProof/>
                <w:lang w:val="pl-PL"/>
              </w:rPr>
              <w:t>od IN3 do IN5</w:t>
            </w:r>
          </w:p>
        </w:tc>
        <w:tc>
          <w:tcPr>
            <w:tcW w:w="1984" w:type="dxa"/>
            <w:tcMar>
              <w:left w:w="57" w:type="dxa"/>
              <w:right w:w="57" w:type="dxa"/>
            </w:tcMar>
            <w:vAlign w:val="center"/>
          </w:tcPr>
          <w:p w14:paraId="7BC1E393" w14:textId="77777777" w:rsidR="00983607" w:rsidRPr="0079784C" w:rsidRDefault="00983607" w:rsidP="000064B8">
            <w:pPr>
              <w:pStyle w:val="Bezodstpw"/>
              <w:rPr>
                <w:noProof/>
                <w:lang w:val="pl-PL"/>
              </w:rPr>
            </w:pPr>
            <w:r w:rsidRPr="0079784C">
              <w:rPr>
                <w:noProof/>
              </w:rPr>
              <w:t>PN-EN 1871</w:t>
            </w:r>
          </w:p>
        </w:tc>
      </w:tr>
      <w:tr w:rsidR="00983607" w:rsidRPr="0079784C" w14:paraId="13EBAA32" w14:textId="77777777" w:rsidTr="000D275C">
        <w:trPr>
          <w:trHeight w:val="454"/>
          <w:jc w:val="center"/>
        </w:trPr>
        <w:tc>
          <w:tcPr>
            <w:tcW w:w="567" w:type="dxa"/>
            <w:tcMar>
              <w:left w:w="57" w:type="dxa"/>
              <w:right w:w="57" w:type="dxa"/>
            </w:tcMar>
            <w:vAlign w:val="center"/>
          </w:tcPr>
          <w:p w14:paraId="54D6E7C8" w14:textId="77777777" w:rsidR="00983607" w:rsidRPr="0079784C" w:rsidRDefault="00983607" w:rsidP="000064B8">
            <w:pPr>
              <w:pStyle w:val="Bezodstpw"/>
              <w:numPr>
                <w:ilvl w:val="0"/>
                <w:numId w:val="35"/>
              </w:numPr>
              <w:spacing w:before="0" w:after="0"/>
              <w:rPr>
                <w:noProof/>
                <w:lang w:val="pl-PL"/>
              </w:rPr>
            </w:pPr>
          </w:p>
        </w:tc>
        <w:tc>
          <w:tcPr>
            <w:tcW w:w="4111" w:type="dxa"/>
            <w:tcMar>
              <w:left w:w="57" w:type="dxa"/>
              <w:right w:w="57" w:type="dxa"/>
            </w:tcMar>
          </w:tcPr>
          <w:p w14:paraId="5386C5D0" w14:textId="77777777" w:rsidR="00983607" w:rsidRPr="0079784C" w:rsidRDefault="00983607" w:rsidP="000064B8">
            <w:pPr>
              <w:pStyle w:val="Bezodstpw"/>
              <w:jc w:val="both"/>
              <w:rPr>
                <w:noProof/>
                <w:lang w:val="pl-PL"/>
              </w:rPr>
            </w:pPr>
            <w:r w:rsidRPr="00AA101E">
              <w:rPr>
                <w:noProof/>
                <w:lang w:val="pl-PL"/>
              </w:rPr>
              <w:t xml:space="preserve">Udarność w temp. 0°C, 10 szt. </w:t>
            </w:r>
          </w:p>
        </w:tc>
        <w:tc>
          <w:tcPr>
            <w:tcW w:w="1134" w:type="dxa"/>
            <w:tcMar>
              <w:left w:w="57" w:type="dxa"/>
              <w:right w:w="57" w:type="dxa"/>
            </w:tcMar>
            <w:vAlign w:val="center"/>
          </w:tcPr>
          <w:p w14:paraId="745F9473" w14:textId="77777777" w:rsidR="00983607" w:rsidRPr="0079784C" w:rsidRDefault="00983607" w:rsidP="000064B8">
            <w:pPr>
              <w:pStyle w:val="Bezodstpw"/>
              <w:rPr>
                <w:noProof/>
                <w:lang w:val="pl-PL"/>
              </w:rPr>
            </w:pPr>
            <w:r w:rsidRPr="0079784C">
              <w:rPr>
                <w:noProof/>
              </w:rPr>
              <w:t>liczba próbek</w:t>
            </w:r>
          </w:p>
        </w:tc>
        <w:tc>
          <w:tcPr>
            <w:tcW w:w="2268" w:type="dxa"/>
            <w:tcMar>
              <w:left w:w="57" w:type="dxa"/>
              <w:right w:w="57" w:type="dxa"/>
            </w:tcMar>
            <w:vAlign w:val="center"/>
          </w:tcPr>
          <w:p w14:paraId="11CF0275" w14:textId="77777777" w:rsidR="00983607" w:rsidRPr="0079784C" w:rsidRDefault="00983607" w:rsidP="000064B8">
            <w:pPr>
              <w:pStyle w:val="Bezodstpw"/>
              <w:rPr>
                <w:noProof/>
                <w:lang w:val="pl-PL"/>
              </w:rPr>
            </w:pPr>
            <w:r w:rsidRPr="0079784C">
              <w:rPr>
                <w:noProof/>
              </w:rPr>
              <w:t>≥ 6</w:t>
            </w:r>
          </w:p>
          <w:p w14:paraId="4D9DED96" w14:textId="77777777" w:rsidR="00983607" w:rsidRPr="0079784C" w:rsidRDefault="00983607" w:rsidP="000064B8">
            <w:pPr>
              <w:pStyle w:val="Bezodstpw"/>
              <w:rPr>
                <w:noProof/>
                <w:lang w:val="pl-PL"/>
              </w:rPr>
            </w:pPr>
            <w:r w:rsidRPr="0079784C">
              <w:rPr>
                <w:noProof/>
              </w:rPr>
              <w:t>klasa CI</w:t>
            </w:r>
          </w:p>
        </w:tc>
        <w:tc>
          <w:tcPr>
            <w:tcW w:w="1984" w:type="dxa"/>
            <w:tcMar>
              <w:left w:w="57" w:type="dxa"/>
              <w:right w:w="57" w:type="dxa"/>
            </w:tcMar>
            <w:vAlign w:val="center"/>
          </w:tcPr>
          <w:p w14:paraId="3EB07E57" w14:textId="77777777" w:rsidR="00983607" w:rsidRPr="0079784C" w:rsidRDefault="00983607" w:rsidP="000064B8">
            <w:pPr>
              <w:pStyle w:val="Bezodstpw"/>
              <w:rPr>
                <w:noProof/>
                <w:lang w:val="pl-PL"/>
              </w:rPr>
            </w:pPr>
            <w:r w:rsidRPr="0079784C">
              <w:rPr>
                <w:noProof/>
              </w:rPr>
              <w:t>PN-EN 1871</w:t>
            </w:r>
          </w:p>
        </w:tc>
      </w:tr>
      <w:tr w:rsidR="00983607" w:rsidRPr="0079784C" w14:paraId="0D726CE2" w14:textId="77777777" w:rsidTr="000D275C">
        <w:trPr>
          <w:trHeight w:val="456"/>
          <w:jc w:val="center"/>
        </w:trPr>
        <w:tc>
          <w:tcPr>
            <w:tcW w:w="567" w:type="dxa"/>
            <w:vMerge w:val="restart"/>
            <w:tcBorders>
              <w:right w:val="single" w:sz="4" w:space="0" w:color="auto"/>
            </w:tcBorders>
            <w:tcMar>
              <w:left w:w="57" w:type="dxa"/>
              <w:right w:w="57" w:type="dxa"/>
            </w:tcMar>
            <w:vAlign w:val="center"/>
          </w:tcPr>
          <w:p w14:paraId="52ED0ACB" w14:textId="77777777" w:rsidR="00983607" w:rsidRPr="0079784C" w:rsidRDefault="00983607" w:rsidP="000064B8">
            <w:pPr>
              <w:pStyle w:val="Bezodstpw"/>
              <w:numPr>
                <w:ilvl w:val="0"/>
                <w:numId w:val="35"/>
              </w:numPr>
              <w:spacing w:before="0" w:after="0"/>
              <w:rPr>
                <w:noProof/>
                <w:lang w:val="pl-PL"/>
              </w:rPr>
            </w:pPr>
          </w:p>
        </w:tc>
        <w:tc>
          <w:tcPr>
            <w:tcW w:w="4111" w:type="dxa"/>
            <w:tcBorders>
              <w:top w:val="single" w:sz="4" w:space="0" w:color="auto"/>
              <w:left w:val="single" w:sz="4" w:space="0" w:color="auto"/>
              <w:bottom w:val="nil"/>
              <w:right w:val="single" w:sz="4" w:space="0" w:color="auto"/>
            </w:tcBorders>
            <w:tcMar>
              <w:left w:w="57" w:type="dxa"/>
              <w:right w:w="57" w:type="dxa"/>
            </w:tcMar>
          </w:tcPr>
          <w:p w14:paraId="6AC3E449" w14:textId="77777777" w:rsidR="00983607" w:rsidRPr="0079784C" w:rsidRDefault="00983607" w:rsidP="000064B8">
            <w:pPr>
              <w:pStyle w:val="Bezodstpw"/>
              <w:jc w:val="both"/>
              <w:rPr>
                <w:noProof/>
                <w:lang w:val="pl-PL"/>
              </w:rPr>
            </w:pPr>
            <w:r w:rsidRPr="0079784C">
              <w:rPr>
                <w:noProof/>
              </w:rPr>
              <w:t>Stabilność termiczna:</w:t>
            </w:r>
          </w:p>
        </w:tc>
        <w:tc>
          <w:tcPr>
            <w:tcW w:w="1134" w:type="dxa"/>
            <w:tcBorders>
              <w:top w:val="single" w:sz="4" w:space="0" w:color="auto"/>
              <w:left w:val="single" w:sz="4" w:space="0" w:color="auto"/>
              <w:bottom w:val="nil"/>
              <w:right w:val="single" w:sz="4" w:space="0" w:color="auto"/>
            </w:tcBorders>
            <w:tcMar>
              <w:left w:w="57" w:type="dxa"/>
              <w:right w:w="57" w:type="dxa"/>
            </w:tcMar>
          </w:tcPr>
          <w:p w14:paraId="7819BCDA" w14:textId="77777777" w:rsidR="00983607" w:rsidRPr="0079784C" w:rsidRDefault="00983607" w:rsidP="000064B8">
            <w:pPr>
              <w:pStyle w:val="Bezodstpw"/>
              <w:rPr>
                <w:noProof/>
                <w:lang w:val="pl-PL"/>
              </w:rPr>
            </w:pPr>
          </w:p>
        </w:tc>
        <w:tc>
          <w:tcPr>
            <w:tcW w:w="2268" w:type="dxa"/>
            <w:tcBorders>
              <w:top w:val="single" w:sz="4" w:space="0" w:color="auto"/>
              <w:left w:val="single" w:sz="4" w:space="0" w:color="auto"/>
              <w:bottom w:val="nil"/>
              <w:right w:val="single" w:sz="4" w:space="0" w:color="auto"/>
            </w:tcBorders>
            <w:tcMar>
              <w:left w:w="57" w:type="dxa"/>
              <w:right w:w="57" w:type="dxa"/>
            </w:tcMar>
          </w:tcPr>
          <w:p w14:paraId="0E6EEC76" w14:textId="77777777" w:rsidR="00983607" w:rsidRPr="0079784C" w:rsidRDefault="00983607" w:rsidP="00720E42">
            <w:pPr>
              <w:pStyle w:val="Bezodstpw"/>
              <w:jc w:val="both"/>
              <w:rPr>
                <w:noProof/>
                <w:lang w:val="pl-PL"/>
              </w:rPr>
            </w:pPr>
          </w:p>
        </w:tc>
        <w:tc>
          <w:tcPr>
            <w:tcW w:w="1984" w:type="dxa"/>
            <w:vMerge w:val="restart"/>
            <w:tcBorders>
              <w:left w:val="single" w:sz="4" w:space="0" w:color="auto"/>
            </w:tcBorders>
            <w:tcMar>
              <w:left w:w="57" w:type="dxa"/>
              <w:right w:w="57" w:type="dxa"/>
            </w:tcMar>
            <w:vAlign w:val="center"/>
          </w:tcPr>
          <w:p w14:paraId="507228AF" w14:textId="77777777" w:rsidR="00983607" w:rsidRPr="0079784C" w:rsidRDefault="00983607" w:rsidP="000064B8">
            <w:pPr>
              <w:pStyle w:val="Bezodstpw"/>
              <w:rPr>
                <w:noProof/>
                <w:lang w:val="pl-PL"/>
              </w:rPr>
            </w:pPr>
            <w:r w:rsidRPr="0079784C">
              <w:rPr>
                <w:noProof/>
              </w:rPr>
              <w:t>PN-EN 1871</w:t>
            </w:r>
          </w:p>
          <w:p w14:paraId="468F95CB" w14:textId="77777777" w:rsidR="00983607" w:rsidRPr="0079784C" w:rsidRDefault="00983607" w:rsidP="000064B8">
            <w:pPr>
              <w:pStyle w:val="Bezodstpw"/>
              <w:rPr>
                <w:noProof/>
                <w:lang w:val="pl-PL"/>
              </w:rPr>
            </w:pPr>
            <w:r w:rsidRPr="0079784C">
              <w:rPr>
                <w:noProof/>
              </w:rPr>
              <w:t>PN-EN 1436</w:t>
            </w:r>
          </w:p>
        </w:tc>
      </w:tr>
      <w:tr w:rsidR="00983607" w:rsidRPr="0079784C" w14:paraId="2B1B8655" w14:textId="77777777" w:rsidTr="000D275C">
        <w:trPr>
          <w:trHeight w:val="291"/>
          <w:jc w:val="center"/>
        </w:trPr>
        <w:tc>
          <w:tcPr>
            <w:tcW w:w="567" w:type="dxa"/>
            <w:vMerge/>
            <w:tcBorders>
              <w:right w:val="single" w:sz="4" w:space="0" w:color="auto"/>
            </w:tcBorders>
            <w:tcMar>
              <w:left w:w="57" w:type="dxa"/>
              <w:right w:w="57" w:type="dxa"/>
            </w:tcMar>
            <w:vAlign w:val="center"/>
          </w:tcPr>
          <w:p w14:paraId="79C7CF4C" w14:textId="77777777" w:rsidR="00983607" w:rsidRPr="0079784C" w:rsidRDefault="00983607" w:rsidP="000064B8">
            <w:pPr>
              <w:pStyle w:val="Bezodstpw"/>
              <w:numPr>
                <w:ilvl w:val="0"/>
                <w:numId w:val="34"/>
              </w:numPr>
              <w:spacing w:before="0" w:after="0"/>
              <w:rPr>
                <w:noProof/>
                <w:lang w:val="pl-PL"/>
              </w:rPr>
            </w:pPr>
          </w:p>
        </w:tc>
        <w:tc>
          <w:tcPr>
            <w:tcW w:w="4111" w:type="dxa"/>
            <w:tcBorders>
              <w:top w:val="nil"/>
              <w:left w:val="single" w:sz="4" w:space="0" w:color="auto"/>
              <w:bottom w:val="nil"/>
              <w:right w:val="single" w:sz="4" w:space="0" w:color="auto"/>
            </w:tcBorders>
            <w:tcMar>
              <w:left w:w="57" w:type="dxa"/>
              <w:right w:w="57" w:type="dxa"/>
            </w:tcMar>
          </w:tcPr>
          <w:p w14:paraId="01689578" w14:textId="77777777" w:rsidR="00983607" w:rsidRPr="0079784C" w:rsidRDefault="00983607" w:rsidP="000064B8">
            <w:pPr>
              <w:pStyle w:val="Bezodstpw"/>
              <w:numPr>
                <w:ilvl w:val="0"/>
                <w:numId w:val="38"/>
              </w:numPr>
              <w:spacing w:before="0" w:after="0"/>
              <w:jc w:val="both"/>
              <w:rPr>
                <w:noProof/>
                <w:lang w:val="pl-PL"/>
              </w:rPr>
            </w:pPr>
            <w:r w:rsidRPr="0079784C">
              <w:rPr>
                <w:noProof/>
              </w:rPr>
              <w:t>Zmiana temperatury mięknienia</w:t>
            </w:r>
          </w:p>
        </w:tc>
        <w:tc>
          <w:tcPr>
            <w:tcW w:w="1134" w:type="dxa"/>
            <w:tcBorders>
              <w:top w:val="nil"/>
              <w:left w:val="single" w:sz="4" w:space="0" w:color="auto"/>
              <w:bottom w:val="nil"/>
              <w:right w:val="single" w:sz="4" w:space="0" w:color="auto"/>
            </w:tcBorders>
            <w:tcMar>
              <w:left w:w="57" w:type="dxa"/>
              <w:right w:w="57" w:type="dxa"/>
            </w:tcMar>
            <w:vAlign w:val="center"/>
          </w:tcPr>
          <w:p w14:paraId="243ABDA4" w14:textId="77777777" w:rsidR="00983607" w:rsidRPr="0079784C" w:rsidRDefault="00983607" w:rsidP="000064B8">
            <w:pPr>
              <w:pStyle w:val="Bezodstpw"/>
              <w:rPr>
                <w:noProof/>
                <w:lang w:val="pl-PL"/>
              </w:rPr>
            </w:pPr>
            <w:r w:rsidRPr="0079784C">
              <w:rPr>
                <w:noProof/>
              </w:rPr>
              <w:t>°C</w:t>
            </w:r>
          </w:p>
        </w:tc>
        <w:tc>
          <w:tcPr>
            <w:tcW w:w="2268" w:type="dxa"/>
            <w:tcBorders>
              <w:top w:val="nil"/>
              <w:left w:val="single" w:sz="4" w:space="0" w:color="auto"/>
              <w:bottom w:val="nil"/>
              <w:right w:val="single" w:sz="4" w:space="0" w:color="auto"/>
            </w:tcBorders>
            <w:tcMar>
              <w:left w:w="57" w:type="dxa"/>
              <w:right w:w="57" w:type="dxa"/>
            </w:tcMar>
            <w:vAlign w:val="center"/>
          </w:tcPr>
          <w:p w14:paraId="7C89F406" w14:textId="77777777" w:rsidR="00983607" w:rsidRPr="0079784C" w:rsidRDefault="00983607" w:rsidP="000064B8">
            <w:pPr>
              <w:pStyle w:val="Bezodstpw"/>
              <w:rPr>
                <w:noProof/>
                <w:lang w:val="pl-PL"/>
              </w:rPr>
            </w:pPr>
            <w:r w:rsidRPr="0079784C">
              <w:rPr>
                <w:noProof/>
              </w:rPr>
              <w:t>≤ ± 10</w:t>
            </w:r>
          </w:p>
        </w:tc>
        <w:tc>
          <w:tcPr>
            <w:tcW w:w="1984" w:type="dxa"/>
            <w:vMerge/>
            <w:tcBorders>
              <w:left w:val="single" w:sz="4" w:space="0" w:color="auto"/>
            </w:tcBorders>
            <w:tcMar>
              <w:left w:w="57" w:type="dxa"/>
              <w:right w:w="57" w:type="dxa"/>
            </w:tcMar>
            <w:vAlign w:val="center"/>
          </w:tcPr>
          <w:p w14:paraId="53637F67" w14:textId="77777777" w:rsidR="00983607" w:rsidRPr="0079784C" w:rsidRDefault="00983607" w:rsidP="000064B8">
            <w:pPr>
              <w:pStyle w:val="Bezodstpw"/>
              <w:rPr>
                <w:noProof/>
                <w:lang w:val="pl-PL"/>
              </w:rPr>
            </w:pPr>
          </w:p>
        </w:tc>
      </w:tr>
      <w:tr w:rsidR="00983607" w:rsidRPr="0079784C" w14:paraId="15E77E10" w14:textId="77777777" w:rsidTr="00720E42">
        <w:trPr>
          <w:trHeight w:val="159"/>
          <w:jc w:val="center"/>
        </w:trPr>
        <w:tc>
          <w:tcPr>
            <w:tcW w:w="567" w:type="dxa"/>
            <w:vMerge/>
            <w:tcBorders>
              <w:right w:val="single" w:sz="4" w:space="0" w:color="auto"/>
            </w:tcBorders>
            <w:tcMar>
              <w:left w:w="57" w:type="dxa"/>
              <w:right w:w="57" w:type="dxa"/>
            </w:tcMar>
            <w:vAlign w:val="center"/>
          </w:tcPr>
          <w:p w14:paraId="59FD44A4" w14:textId="77777777" w:rsidR="00983607" w:rsidRPr="0079784C" w:rsidRDefault="00983607" w:rsidP="000064B8">
            <w:pPr>
              <w:pStyle w:val="Bezodstpw"/>
              <w:numPr>
                <w:ilvl w:val="0"/>
                <w:numId w:val="34"/>
              </w:numPr>
              <w:spacing w:before="0" w:after="0"/>
              <w:rPr>
                <w:noProof/>
                <w:lang w:val="pl-PL"/>
              </w:rPr>
            </w:pPr>
          </w:p>
        </w:tc>
        <w:tc>
          <w:tcPr>
            <w:tcW w:w="4111" w:type="dxa"/>
            <w:tcBorders>
              <w:top w:val="nil"/>
              <w:left w:val="single" w:sz="4" w:space="0" w:color="auto"/>
              <w:bottom w:val="nil"/>
              <w:right w:val="single" w:sz="4" w:space="0" w:color="auto"/>
            </w:tcBorders>
            <w:tcMar>
              <w:left w:w="57" w:type="dxa"/>
              <w:right w:w="57" w:type="dxa"/>
            </w:tcMar>
          </w:tcPr>
          <w:p w14:paraId="643F38A5" w14:textId="77777777" w:rsidR="00983607" w:rsidRPr="0079784C" w:rsidRDefault="00983607" w:rsidP="000064B8">
            <w:pPr>
              <w:pStyle w:val="Bezodstpw"/>
              <w:numPr>
                <w:ilvl w:val="0"/>
                <w:numId w:val="38"/>
              </w:numPr>
              <w:spacing w:before="0" w:after="0"/>
              <w:jc w:val="both"/>
              <w:rPr>
                <w:noProof/>
                <w:lang w:val="pl-PL"/>
              </w:rPr>
            </w:pPr>
            <w:r w:rsidRPr="00AA101E">
              <w:rPr>
                <w:noProof/>
                <w:lang w:val="pl-PL"/>
              </w:rPr>
              <w:t>Penetracja stemplem w temp. 20°C</w:t>
            </w:r>
          </w:p>
        </w:tc>
        <w:tc>
          <w:tcPr>
            <w:tcW w:w="1134" w:type="dxa"/>
            <w:tcBorders>
              <w:top w:val="nil"/>
              <w:left w:val="single" w:sz="4" w:space="0" w:color="auto"/>
              <w:bottom w:val="nil"/>
              <w:right w:val="single" w:sz="4" w:space="0" w:color="auto"/>
            </w:tcBorders>
            <w:tcMar>
              <w:left w:w="57" w:type="dxa"/>
              <w:right w:w="57" w:type="dxa"/>
            </w:tcMar>
          </w:tcPr>
          <w:p w14:paraId="686CEF73" w14:textId="77777777" w:rsidR="00983607" w:rsidRPr="0079784C" w:rsidRDefault="00983607" w:rsidP="000064B8">
            <w:pPr>
              <w:pStyle w:val="Bezodstpw"/>
              <w:rPr>
                <w:noProof/>
                <w:lang w:val="pl-PL"/>
              </w:rPr>
            </w:pPr>
            <w:r w:rsidRPr="0079784C">
              <w:rPr>
                <w:noProof/>
              </w:rPr>
              <w:t>minuta</w:t>
            </w:r>
          </w:p>
        </w:tc>
        <w:tc>
          <w:tcPr>
            <w:tcW w:w="2268" w:type="dxa"/>
            <w:tcBorders>
              <w:top w:val="nil"/>
              <w:left w:val="single" w:sz="4" w:space="0" w:color="auto"/>
              <w:bottom w:val="nil"/>
              <w:right w:val="single" w:sz="4" w:space="0" w:color="auto"/>
            </w:tcBorders>
            <w:tcMar>
              <w:left w:w="57" w:type="dxa"/>
              <w:right w:w="57" w:type="dxa"/>
            </w:tcMar>
            <w:vAlign w:val="center"/>
          </w:tcPr>
          <w:p w14:paraId="362B02FE" w14:textId="77777777" w:rsidR="00983607" w:rsidRPr="0079784C" w:rsidRDefault="00983607" w:rsidP="000064B8">
            <w:pPr>
              <w:pStyle w:val="Bezodstpw"/>
              <w:rPr>
                <w:noProof/>
                <w:lang w:val="pl-PL"/>
              </w:rPr>
            </w:pPr>
            <w:r w:rsidRPr="00AA101E">
              <w:rPr>
                <w:noProof/>
                <w:lang w:val="pl-PL"/>
              </w:rPr>
              <w:t>klasy</w:t>
            </w:r>
          </w:p>
          <w:p w14:paraId="2B1E998D" w14:textId="77777777" w:rsidR="00983607" w:rsidRPr="0079784C" w:rsidRDefault="00983607" w:rsidP="000064B8">
            <w:pPr>
              <w:pStyle w:val="Bezodstpw"/>
              <w:rPr>
                <w:noProof/>
                <w:lang w:val="pl-PL"/>
              </w:rPr>
            </w:pPr>
            <w:r w:rsidRPr="00AA101E">
              <w:rPr>
                <w:noProof/>
                <w:lang w:val="pl-PL"/>
              </w:rPr>
              <w:t>od IN3 do IN5</w:t>
            </w:r>
          </w:p>
        </w:tc>
        <w:tc>
          <w:tcPr>
            <w:tcW w:w="1984" w:type="dxa"/>
            <w:vMerge/>
            <w:tcBorders>
              <w:left w:val="single" w:sz="4" w:space="0" w:color="auto"/>
            </w:tcBorders>
            <w:tcMar>
              <w:left w:w="57" w:type="dxa"/>
              <w:right w:w="57" w:type="dxa"/>
            </w:tcMar>
            <w:vAlign w:val="center"/>
          </w:tcPr>
          <w:p w14:paraId="4FF57071" w14:textId="77777777" w:rsidR="00983607" w:rsidRPr="0079784C" w:rsidRDefault="00983607" w:rsidP="000064B8">
            <w:pPr>
              <w:pStyle w:val="Bezodstpw"/>
              <w:rPr>
                <w:noProof/>
                <w:lang w:val="pl-PL"/>
              </w:rPr>
            </w:pPr>
          </w:p>
        </w:tc>
      </w:tr>
      <w:tr w:rsidR="00983607" w:rsidRPr="0079784C" w14:paraId="111F591F" w14:textId="77777777" w:rsidTr="000D275C">
        <w:trPr>
          <w:trHeight w:val="454"/>
          <w:jc w:val="center"/>
        </w:trPr>
        <w:tc>
          <w:tcPr>
            <w:tcW w:w="567" w:type="dxa"/>
            <w:vMerge/>
            <w:tcBorders>
              <w:right w:val="single" w:sz="4" w:space="0" w:color="auto"/>
            </w:tcBorders>
            <w:tcMar>
              <w:left w:w="57" w:type="dxa"/>
              <w:right w:w="57" w:type="dxa"/>
            </w:tcMar>
            <w:vAlign w:val="center"/>
          </w:tcPr>
          <w:p w14:paraId="6CDBEB93" w14:textId="77777777" w:rsidR="00983607" w:rsidRPr="0079784C" w:rsidRDefault="00983607" w:rsidP="000064B8">
            <w:pPr>
              <w:pStyle w:val="Bezodstpw"/>
              <w:numPr>
                <w:ilvl w:val="0"/>
                <w:numId w:val="34"/>
              </w:numPr>
              <w:spacing w:before="0" w:after="0"/>
              <w:rPr>
                <w:noProof/>
                <w:lang w:val="pl-PL"/>
              </w:rPr>
            </w:pPr>
          </w:p>
        </w:tc>
        <w:tc>
          <w:tcPr>
            <w:tcW w:w="4111" w:type="dxa"/>
            <w:tcBorders>
              <w:top w:val="nil"/>
              <w:left w:val="single" w:sz="4" w:space="0" w:color="auto"/>
              <w:bottom w:val="nil"/>
              <w:right w:val="single" w:sz="4" w:space="0" w:color="auto"/>
            </w:tcBorders>
            <w:tcMar>
              <w:left w:w="57" w:type="dxa"/>
              <w:right w:w="57" w:type="dxa"/>
            </w:tcMar>
          </w:tcPr>
          <w:p w14:paraId="4BE95658" w14:textId="77777777" w:rsidR="00983607" w:rsidRPr="0079784C" w:rsidRDefault="00983607" w:rsidP="000064B8">
            <w:pPr>
              <w:pStyle w:val="Bezodstpw"/>
              <w:numPr>
                <w:ilvl w:val="0"/>
                <w:numId w:val="38"/>
              </w:numPr>
              <w:spacing w:before="0" w:after="0"/>
              <w:jc w:val="both"/>
              <w:rPr>
                <w:noProof/>
                <w:lang w:val="pl-PL"/>
              </w:rPr>
            </w:pPr>
            <w:r w:rsidRPr="0079784C">
              <w:rPr>
                <w:noProof/>
              </w:rPr>
              <w:t>Zmiana współczynnika luminancji β:</w:t>
            </w:r>
          </w:p>
          <w:p w14:paraId="51A25631" w14:textId="77777777" w:rsidR="00983607" w:rsidRPr="0079784C" w:rsidRDefault="00983607" w:rsidP="00943505">
            <w:pPr>
              <w:pStyle w:val="Bezodstpw"/>
              <w:numPr>
                <w:ilvl w:val="0"/>
                <w:numId w:val="33"/>
              </w:numPr>
              <w:spacing w:before="0" w:after="0"/>
              <w:ind w:left="935" w:hanging="142"/>
              <w:jc w:val="both"/>
              <w:rPr>
                <w:noProof/>
                <w:lang w:val="pl-PL"/>
              </w:rPr>
            </w:pPr>
            <w:r w:rsidRPr="0079784C">
              <w:rPr>
                <w:noProof/>
              </w:rPr>
              <w:t>barwa biała i żółta</w:t>
            </w:r>
          </w:p>
        </w:tc>
        <w:tc>
          <w:tcPr>
            <w:tcW w:w="1134" w:type="dxa"/>
            <w:tcBorders>
              <w:top w:val="nil"/>
              <w:left w:val="single" w:sz="4" w:space="0" w:color="auto"/>
              <w:bottom w:val="nil"/>
              <w:right w:val="single" w:sz="4" w:space="0" w:color="auto"/>
            </w:tcBorders>
            <w:tcMar>
              <w:left w:w="57" w:type="dxa"/>
              <w:right w:w="57" w:type="dxa"/>
            </w:tcMar>
            <w:vAlign w:val="center"/>
          </w:tcPr>
          <w:p w14:paraId="5BD1890A" w14:textId="77777777" w:rsidR="00983607" w:rsidRPr="0079784C" w:rsidRDefault="00983607" w:rsidP="000064B8">
            <w:pPr>
              <w:pStyle w:val="Bezodstpw"/>
              <w:rPr>
                <w:noProof/>
                <w:lang w:val="pl-PL"/>
              </w:rPr>
            </w:pPr>
          </w:p>
          <w:p w14:paraId="10832C69" w14:textId="77777777" w:rsidR="00983607" w:rsidRPr="0079784C" w:rsidRDefault="00983607" w:rsidP="000064B8">
            <w:pPr>
              <w:pStyle w:val="Bezodstpw"/>
              <w:rPr>
                <w:noProof/>
                <w:lang w:val="pl-PL"/>
              </w:rPr>
            </w:pPr>
            <w:r w:rsidRPr="0079784C">
              <w:rPr>
                <w:noProof/>
              </w:rPr>
              <w:t>Δβ</w:t>
            </w:r>
          </w:p>
        </w:tc>
        <w:tc>
          <w:tcPr>
            <w:tcW w:w="2268" w:type="dxa"/>
            <w:tcBorders>
              <w:top w:val="nil"/>
              <w:left w:val="single" w:sz="4" w:space="0" w:color="auto"/>
              <w:bottom w:val="nil"/>
              <w:right w:val="single" w:sz="4" w:space="0" w:color="auto"/>
            </w:tcBorders>
            <w:tcMar>
              <w:left w:w="57" w:type="dxa"/>
              <w:right w:w="57" w:type="dxa"/>
            </w:tcMar>
            <w:vAlign w:val="center"/>
          </w:tcPr>
          <w:p w14:paraId="134B8194" w14:textId="77777777" w:rsidR="00983607" w:rsidRPr="0079784C" w:rsidRDefault="00983607" w:rsidP="000064B8">
            <w:pPr>
              <w:pStyle w:val="Bezodstpw"/>
              <w:rPr>
                <w:noProof/>
                <w:lang w:val="pl-PL"/>
              </w:rPr>
            </w:pPr>
          </w:p>
          <w:p w14:paraId="52B6BE8A" w14:textId="77777777" w:rsidR="00983607" w:rsidRPr="0079784C" w:rsidRDefault="00983607" w:rsidP="000064B8">
            <w:pPr>
              <w:pStyle w:val="Bezodstpw"/>
              <w:rPr>
                <w:noProof/>
                <w:lang w:val="pl-PL"/>
              </w:rPr>
            </w:pPr>
            <w:r w:rsidRPr="0079784C">
              <w:rPr>
                <w:noProof/>
              </w:rPr>
              <w:t>0,10</w:t>
            </w:r>
          </w:p>
        </w:tc>
        <w:tc>
          <w:tcPr>
            <w:tcW w:w="1984" w:type="dxa"/>
            <w:vMerge/>
            <w:tcBorders>
              <w:left w:val="single" w:sz="4" w:space="0" w:color="auto"/>
            </w:tcBorders>
            <w:tcMar>
              <w:left w:w="57" w:type="dxa"/>
              <w:right w:w="57" w:type="dxa"/>
            </w:tcMar>
            <w:vAlign w:val="center"/>
          </w:tcPr>
          <w:p w14:paraId="47B8A1AE" w14:textId="77777777" w:rsidR="00983607" w:rsidRPr="0079784C" w:rsidRDefault="00983607" w:rsidP="000064B8">
            <w:pPr>
              <w:pStyle w:val="Bezodstpw"/>
              <w:rPr>
                <w:noProof/>
                <w:lang w:val="pl-PL"/>
              </w:rPr>
            </w:pPr>
          </w:p>
        </w:tc>
      </w:tr>
      <w:tr w:rsidR="00983607" w:rsidRPr="0079784C" w14:paraId="1C110AB4" w14:textId="77777777" w:rsidTr="000D275C">
        <w:trPr>
          <w:trHeight w:val="454"/>
          <w:jc w:val="center"/>
        </w:trPr>
        <w:tc>
          <w:tcPr>
            <w:tcW w:w="567" w:type="dxa"/>
            <w:vMerge/>
            <w:tcBorders>
              <w:right w:val="single" w:sz="4" w:space="0" w:color="auto"/>
            </w:tcBorders>
            <w:tcMar>
              <w:left w:w="57" w:type="dxa"/>
              <w:right w:w="57" w:type="dxa"/>
            </w:tcMar>
            <w:vAlign w:val="center"/>
          </w:tcPr>
          <w:p w14:paraId="7AAAA39E" w14:textId="77777777" w:rsidR="00983607" w:rsidRPr="0079784C" w:rsidRDefault="00983607" w:rsidP="000064B8">
            <w:pPr>
              <w:pStyle w:val="Bezodstpw"/>
              <w:numPr>
                <w:ilvl w:val="0"/>
                <w:numId w:val="34"/>
              </w:numPr>
              <w:spacing w:before="0" w:after="0"/>
              <w:rPr>
                <w:noProof/>
                <w:lang w:val="pl-PL"/>
              </w:rPr>
            </w:pPr>
          </w:p>
        </w:tc>
        <w:tc>
          <w:tcPr>
            <w:tcW w:w="4111" w:type="dxa"/>
            <w:tcBorders>
              <w:top w:val="nil"/>
              <w:left w:val="single" w:sz="4" w:space="0" w:color="auto"/>
              <w:bottom w:val="single" w:sz="4" w:space="0" w:color="auto"/>
              <w:right w:val="single" w:sz="4" w:space="0" w:color="auto"/>
            </w:tcBorders>
            <w:tcMar>
              <w:left w:w="57" w:type="dxa"/>
              <w:right w:w="57" w:type="dxa"/>
            </w:tcMar>
          </w:tcPr>
          <w:p w14:paraId="7F53EECA" w14:textId="77777777" w:rsidR="00983607" w:rsidRPr="0079784C" w:rsidRDefault="00983607" w:rsidP="000064B8">
            <w:pPr>
              <w:pStyle w:val="Bezodstpw"/>
              <w:numPr>
                <w:ilvl w:val="0"/>
                <w:numId w:val="38"/>
              </w:numPr>
              <w:spacing w:before="0" w:after="0"/>
              <w:jc w:val="both"/>
              <w:rPr>
                <w:noProof/>
                <w:lang w:val="pl-PL"/>
              </w:rPr>
            </w:pPr>
            <w:r w:rsidRPr="0079784C">
              <w:rPr>
                <w:noProof/>
              </w:rPr>
              <w:t>Współrzędne chromatyczności x,y</w:t>
            </w:r>
          </w:p>
        </w:tc>
        <w:tc>
          <w:tcPr>
            <w:tcW w:w="1134" w:type="dxa"/>
            <w:tcBorders>
              <w:top w:val="nil"/>
              <w:left w:val="single" w:sz="4" w:space="0" w:color="auto"/>
              <w:bottom w:val="single" w:sz="4" w:space="0" w:color="auto"/>
              <w:right w:val="single" w:sz="4" w:space="0" w:color="auto"/>
            </w:tcBorders>
            <w:tcMar>
              <w:left w:w="57" w:type="dxa"/>
              <w:right w:w="57" w:type="dxa"/>
            </w:tcMar>
            <w:vAlign w:val="center"/>
          </w:tcPr>
          <w:p w14:paraId="51FCA81A" w14:textId="77777777" w:rsidR="00983607" w:rsidRPr="0079784C" w:rsidRDefault="00983607" w:rsidP="000064B8">
            <w:pPr>
              <w:pStyle w:val="Bezodstpw"/>
              <w:rPr>
                <w:noProof/>
                <w:lang w:val="pl-PL"/>
              </w:rPr>
            </w:pPr>
            <w:r w:rsidRPr="0079784C">
              <w:rPr>
                <w:noProof/>
              </w:rPr>
              <w:t>-</w:t>
            </w:r>
          </w:p>
        </w:tc>
        <w:tc>
          <w:tcPr>
            <w:tcW w:w="2268" w:type="dxa"/>
            <w:tcBorders>
              <w:top w:val="nil"/>
              <w:left w:val="single" w:sz="4" w:space="0" w:color="auto"/>
              <w:bottom w:val="single" w:sz="4" w:space="0" w:color="auto"/>
              <w:right w:val="single" w:sz="4" w:space="0" w:color="auto"/>
            </w:tcBorders>
            <w:tcMar>
              <w:left w:w="57" w:type="dxa"/>
              <w:right w:w="57" w:type="dxa"/>
            </w:tcMar>
            <w:vAlign w:val="center"/>
          </w:tcPr>
          <w:p w14:paraId="64C9DCDD" w14:textId="77777777" w:rsidR="00983607" w:rsidRPr="0079784C" w:rsidRDefault="00983607" w:rsidP="000064B8">
            <w:pPr>
              <w:pStyle w:val="Bezodstpw"/>
              <w:rPr>
                <w:noProof/>
                <w:lang w:val="pl-PL"/>
              </w:rPr>
            </w:pPr>
            <w:r w:rsidRPr="0079784C">
              <w:rPr>
                <w:noProof/>
              </w:rPr>
              <w:t>wg rys.</w:t>
            </w:r>
            <w:r w:rsidRPr="0079784C">
              <w:rPr>
                <w:noProof/>
                <w:lang w:val="pl-PL"/>
              </w:rPr>
              <w:t xml:space="preserve"> </w:t>
            </w:r>
            <w:r w:rsidR="00943B91" w:rsidRPr="0079784C">
              <w:rPr>
                <w:noProof/>
                <w:lang w:val="pl-PL"/>
              </w:rPr>
              <w:t>1</w:t>
            </w:r>
          </w:p>
        </w:tc>
        <w:tc>
          <w:tcPr>
            <w:tcW w:w="1984" w:type="dxa"/>
            <w:vMerge/>
            <w:tcBorders>
              <w:left w:val="single" w:sz="4" w:space="0" w:color="auto"/>
            </w:tcBorders>
            <w:tcMar>
              <w:left w:w="57" w:type="dxa"/>
              <w:right w:w="57" w:type="dxa"/>
            </w:tcMar>
            <w:vAlign w:val="center"/>
          </w:tcPr>
          <w:p w14:paraId="2F2AE7F2" w14:textId="77777777" w:rsidR="00983607" w:rsidRPr="0079784C" w:rsidRDefault="00983607" w:rsidP="000064B8">
            <w:pPr>
              <w:pStyle w:val="Bezodstpw"/>
              <w:rPr>
                <w:noProof/>
                <w:lang w:val="pl-PL"/>
              </w:rPr>
            </w:pPr>
          </w:p>
        </w:tc>
      </w:tr>
    </w:tbl>
    <w:p w14:paraId="54D4626C" w14:textId="77777777" w:rsidR="00983607" w:rsidRPr="0079784C" w:rsidRDefault="00983607" w:rsidP="00983607">
      <w:pPr>
        <w:numPr>
          <w:ilvl w:val="12"/>
          <w:numId w:val="0"/>
        </w:numPr>
        <w:rPr>
          <w:szCs w:val="20"/>
        </w:rPr>
      </w:pPr>
    </w:p>
    <w:p w14:paraId="72D0AA90" w14:textId="77777777" w:rsidR="00983607" w:rsidRPr="0079784C" w:rsidRDefault="00983607" w:rsidP="00983607">
      <w:pPr>
        <w:numPr>
          <w:ilvl w:val="12"/>
          <w:numId w:val="0"/>
        </w:numPr>
        <w:rPr>
          <w:szCs w:val="20"/>
        </w:rPr>
      </w:pPr>
    </w:p>
    <w:p w14:paraId="4A2C54A4" w14:textId="33924BC5" w:rsidR="00983607" w:rsidRDefault="00983607" w:rsidP="00983607">
      <w:pPr>
        <w:numPr>
          <w:ilvl w:val="12"/>
          <w:numId w:val="0"/>
        </w:numPr>
        <w:rPr>
          <w:szCs w:val="20"/>
        </w:rPr>
      </w:pPr>
    </w:p>
    <w:p w14:paraId="0E719E09" w14:textId="77777777" w:rsidR="00943505" w:rsidRPr="0079784C" w:rsidRDefault="00943505" w:rsidP="00983607">
      <w:pPr>
        <w:numPr>
          <w:ilvl w:val="12"/>
          <w:numId w:val="0"/>
        </w:numPr>
        <w:rPr>
          <w:szCs w:val="20"/>
        </w:rPr>
      </w:pPr>
    </w:p>
    <w:p w14:paraId="21B7FB03" w14:textId="77777777" w:rsidR="00983607" w:rsidRPr="0079784C" w:rsidRDefault="00715A98" w:rsidP="00AF7E85">
      <w:r w:rsidRPr="0079784C">
        <w:t>Tablica</w:t>
      </w:r>
      <w:r w:rsidR="00943B91" w:rsidRPr="0079784C">
        <w:t xml:space="preserve"> 4</w:t>
      </w:r>
      <w:r w:rsidR="00983607" w:rsidRPr="0079784C">
        <w:t xml:space="preserve">. Wymagane właściwości dla materiałów </w:t>
      </w:r>
      <w:r w:rsidRPr="0079784C">
        <w:t>chemoutwa</w:t>
      </w:r>
      <w:r w:rsidR="00983607" w:rsidRPr="0079784C">
        <w:t>rdzalnych do poziomego oznakowania dróg</w:t>
      </w:r>
    </w:p>
    <w:tbl>
      <w:tblPr>
        <w:tblStyle w:val="TableNormal"/>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06"/>
        <w:gridCol w:w="1281"/>
        <w:gridCol w:w="2268"/>
        <w:gridCol w:w="1984"/>
      </w:tblGrid>
      <w:tr w:rsidR="00983607" w:rsidRPr="0079784C" w14:paraId="25E79F78" w14:textId="77777777" w:rsidTr="000D275C">
        <w:trPr>
          <w:trHeight w:val="707"/>
          <w:tblHeader/>
          <w:jc w:val="center"/>
        </w:trPr>
        <w:tc>
          <w:tcPr>
            <w:tcW w:w="567" w:type="dxa"/>
            <w:tcMar>
              <w:left w:w="57" w:type="dxa"/>
              <w:right w:w="57" w:type="dxa"/>
            </w:tcMar>
            <w:vAlign w:val="center"/>
          </w:tcPr>
          <w:p w14:paraId="2A2556FE" w14:textId="77777777" w:rsidR="00983607" w:rsidRPr="0079784C" w:rsidRDefault="00983607" w:rsidP="000064B8">
            <w:pPr>
              <w:pStyle w:val="Bezodstpw"/>
              <w:rPr>
                <w:b/>
                <w:noProof/>
                <w:lang w:val="pl-PL"/>
              </w:rPr>
            </w:pPr>
            <w:r w:rsidRPr="0079784C">
              <w:rPr>
                <w:b/>
                <w:noProof/>
              </w:rPr>
              <w:t>Lp.</w:t>
            </w:r>
          </w:p>
        </w:tc>
        <w:tc>
          <w:tcPr>
            <w:tcW w:w="4106" w:type="dxa"/>
            <w:tcMar>
              <w:left w:w="57" w:type="dxa"/>
              <w:right w:w="57" w:type="dxa"/>
            </w:tcMar>
            <w:vAlign w:val="center"/>
          </w:tcPr>
          <w:p w14:paraId="75870AE3" w14:textId="77777777" w:rsidR="00983607" w:rsidRPr="0079784C" w:rsidRDefault="00983607" w:rsidP="000064B8">
            <w:pPr>
              <w:pStyle w:val="Bezodstpw"/>
              <w:rPr>
                <w:b/>
                <w:noProof/>
                <w:lang w:val="pl-PL"/>
              </w:rPr>
            </w:pPr>
            <w:r w:rsidRPr="0079784C">
              <w:rPr>
                <w:b/>
                <w:noProof/>
              </w:rPr>
              <w:t>Właściwość</w:t>
            </w:r>
          </w:p>
        </w:tc>
        <w:tc>
          <w:tcPr>
            <w:tcW w:w="1281" w:type="dxa"/>
            <w:tcMar>
              <w:left w:w="57" w:type="dxa"/>
              <w:right w:w="57" w:type="dxa"/>
            </w:tcMar>
            <w:vAlign w:val="center"/>
          </w:tcPr>
          <w:p w14:paraId="58B9A4A5" w14:textId="77777777" w:rsidR="00983607" w:rsidRPr="0079784C" w:rsidRDefault="00983607" w:rsidP="000064B8">
            <w:pPr>
              <w:pStyle w:val="Bezodstpw"/>
              <w:rPr>
                <w:b/>
                <w:noProof/>
                <w:lang w:val="pl-PL"/>
              </w:rPr>
            </w:pPr>
            <w:r w:rsidRPr="0079784C">
              <w:rPr>
                <w:b/>
                <w:noProof/>
              </w:rPr>
              <w:t>Jednostki</w:t>
            </w:r>
          </w:p>
        </w:tc>
        <w:tc>
          <w:tcPr>
            <w:tcW w:w="2268" w:type="dxa"/>
            <w:tcMar>
              <w:left w:w="57" w:type="dxa"/>
              <w:right w:w="57" w:type="dxa"/>
            </w:tcMar>
            <w:vAlign w:val="center"/>
          </w:tcPr>
          <w:p w14:paraId="64EE2348" w14:textId="77777777" w:rsidR="00983607" w:rsidRPr="0079784C" w:rsidRDefault="00983607" w:rsidP="000064B8">
            <w:pPr>
              <w:pStyle w:val="Bezodstpw"/>
              <w:rPr>
                <w:b/>
                <w:noProof/>
                <w:lang w:val="pl-PL"/>
              </w:rPr>
            </w:pPr>
            <w:r w:rsidRPr="0079784C">
              <w:rPr>
                <w:b/>
                <w:noProof/>
              </w:rPr>
              <w:t>Wymaganie</w:t>
            </w:r>
          </w:p>
        </w:tc>
        <w:tc>
          <w:tcPr>
            <w:tcW w:w="1984" w:type="dxa"/>
            <w:tcMar>
              <w:left w:w="57" w:type="dxa"/>
              <w:right w:w="57" w:type="dxa"/>
            </w:tcMar>
            <w:vAlign w:val="center"/>
          </w:tcPr>
          <w:p w14:paraId="1ECC7D17" w14:textId="77777777" w:rsidR="00983607" w:rsidRPr="0079784C" w:rsidRDefault="00983607" w:rsidP="000064B8">
            <w:pPr>
              <w:pStyle w:val="Bezodstpw"/>
              <w:rPr>
                <w:b/>
                <w:noProof/>
                <w:lang w:val="pl-PL"/>
              </w:rPr>
            </w:pPr>
            <w:r w:rsidRPr="0079784C">
              <w:rPr>
                <w:b/>
                <w:noProof/>
              </w:rPr>
              <w:t>Badanie wg</w:t>
            </w:r>
          </w:p>
        </w:tc>
      </w:tr>
      <w:tr w:rsidR="00983607" w:rsidRPr="0079784C" w14:paraId="6811C6D6" w14:textId="77777777" w:rsidTr="000D275C">
        <w:trPr>
          <w:trHeight w:val="547"/>
          <w:jc w:val="center"/>
        </w:trPr>
        <w:tc>
          <w:tcPr>
            <w:tcW w:w="10206" w:type="dxa"/>
            <w:gridSpan w:val="5"/>
            <w:tcMar>
              <w:left w:w="57" w:type="dxa"/>
              <w:right w:w="57" w:type="dxa"/>
            </w:tcMar>
            <w:vAlign w:val="center"/>
          </w:tcPr>
          <w:p w14:paraId="41DD7657" w14:textId="77777777" w:rsidR="00983607" w:rsidRPr="0079784C" w:rsidRDefault="00983607" w:rsidP="000064B8">
            <w:pPr>
              <w:pStyle w:val="Bezodstpw"/>
              <w:rPr>
                <w:b/>
                <w:noProof/>
                <w:lang w:val="pl-PL"/>
              </w:rPr>
            </w:pPr>
            <w:r w:rsidRPr="0079784C">
              <w:rPr>
                <w:b/>
                <w:noProof/>
              </w:rPr>
              <w:t>MASY CHEMOUTWARDZALNE</w:t>
            </w:r>
          </w:p>
        </w:tc>
      </w:tr>
      <w:tr w:rsidR="00983607" w:rsidRPr="0079784C" w14:paraId="38CE775F" w14:textId="77777777" w:rsidTr="000D275C">
        <w:trPr>
          <w:trHeight w:val="711"/>
          <w:jc w:val="center"/>
        </w:trPr>
        <w:tc>
          <w:tcPr>
            <w:tcW w:w="567" w:type="dxa"/>
            <w:tcMar>
              <w:left w:w="57" w:type="dxa"/>
              <w:right w:w="57" w:type="dxa"/>
            </w:tcMar>
            <w:vAlign w:val="center"/>
          </w:tcPr>
          <w:p w14:paraId="0D05FAC7" w14:textId="77777777" w:rsidR="00983607" w:rsidRPr="0079784C" w:rsidRDefault="00983607" w:rsidP="000064B8">
            <w:pPr>
              <w:pStyle w:val="Bezodstpw"/>
              <w:numPr>
                <w:ilvl w:val="0"/>
                <w:numId w:val="34"/>
              </w:numPr>
              <w:spacing w:before="0" w:after="0"/>
              <w:rPr>
                <w:noProof/>
                <w:lang w:val="pl-PL"/>
              </w:rPr>
            </w:pPr>
          </w:p>
        </w:tc>
        <w:tc>
          <w:tcPr>
            <w:tcW w:w="4106" w:type="dxa"/>
            <w:tcMar>
              <w:left w:w="57" w:type="dxa"/>
              <w:right w:w="57" w:type="dxa"/>
            </w:tcMar>
            <w:vAlign w:val="center"/>
          </w:tcPr>
          <w:p w14:paraId="39726183" w14:textId="77777777" w:rsidR="00983607" w:rsidRPr="0079784C" w:rsidRDefault="00983607" w:rsidP="000064B8">
            <w:pPr>
              <w:pStyle w:val="Bezodstpw"/>
              <w:jc w:val="both"/>
              <w:rPr>
                <w:noProof/>
                <w:lang w:val="pl-PL"/>
              </w:rPr>
            </w:pPr>
            <w:r w:rsidRPr="00AA101E">
              <w:rPr>
                <w:noProof/>
                <w:lang w:val="pl-PL"/>
              </w:rPr>
              <w:t>Czas urabialności po zmieszaniu z utwardzaczem</w:t>
            </w:r>
          </w:p>
        </w:tc>
        <w:tc>
          <w:tcPr>
            <w:tcW w:w="1281" w:type="dxa"/>
            <w:tcMar>
              <w:left w:w="57" w:type="dxa"/>
              <w:right w:w="57" w:type="dxa"/>
            </w:tcMar>
            <w:vAlign w:val="center"/>
          </w:tcPr>
          <w:p w14:paraId="7413A16C" w14:textId="77777777" w:rsidR="00983607" w:rsidRPr="0079784C" w:rsidRDefault="00983607" w:rsidP="000064B8">
            <w:pPr>
              <w:pStyle w:val="Bezodstpw"/>
              <w:rPr>
                <w:noProof/>
                <w:lang w:val="pl-PL"/>
              </w:rPr>
            </w:pPr>
            <w:r w:rsidRPr="0079784C">
              <w:rPr>
                <w:noProof/>
              </w:rPr>
              <w:t>minuta</w:t>
            </w:r>
          </w:p>
        </w:tc>
        <w:tc>
          <w:tcPr>
            <w:tcW w:w="2268" w:type="dxa"/>
            <w:tcMar>
              <w:left w:w="57" w:type="dxa"/>
              <w:right w:w="57" w:type="dxa"/>
            </w:tcMar>
            <w:vAlign w:val="center"/>
          </w:tcPr>
          <w:p w14:paraId="3024AD56" w14:textId="77777777" w:rsidR="00983607" w:rsidRPr="0079784C" w:rsidRDefault="00983607" w:rsidP="000064B8">
            <w:pPr>
              <w:pStyle w:val="Bezodstpw"/>
              <w:rPr>
                <w:noProof/>
                <w:lang w:val="pl-PL"/>
              </w:rPr>
            </w:pPr>
            <w:r w:rsidRPr="0079784C">
              <w:rPr>
                <w:noProof/>
              </w:rPr>
              <w:t>od 5 do 20</w:t>
            </w:r>
          </w:p>
        </w:tc>
        <w:tc>
          <w:tcPr>
            <w:tcW w:w="1984" w:type="dxa"/>
            <w:tcMar>
              <w:left w:w="57" w:type="dxa"/>
              <w:right w:w="57" w:type="dxa"/>
            </w:tcMar>
            <w:vAlign w:val="center"/>
          </w:tcPr>
          <w:p w14:paraId="0A1A94E3" w14:textId="77777777" w:rsidR="00983607" w:rsidRPr="0079784C" w:rsidRDefault="00983607" w:rsidP="000064B8">
            <w:pPr>
              <w:pStyle w:val="Bezodstpw"/>
              <w:rPr>
                <w:noProof/>
                <w:lang w:val="pl-PL"/>
              </w:rPr>
            </w:pPr>
            <w:r w:rsidRPr="0079784C">
              <w:rPr>
                <w:noProof/>
              </w:rPr>
              <w:t>ONR 22441</w:t>
            </w:r>
          </w:p>
        </w:tc>
      </w:tr>
      <w:tr w:rsidR="00983607" w:rsidRPr="0079784C" w14:paraId="18F9E91A" w14:textId="77777777" w:rsidTr="000D275C">
        <w:trPr>
          <w:trHeight w:val="691"/>
          <w:jc w:val="center"/>
        </w:trPr>
        <w:tc>
          <w:tcPr>
            <w:tcW w:w="567" w:type="dxa"/>
            <w:tcMar>
              <w:left w:w="57" w:type="dxa"/>
              <w:right w:w="57" w:type="dxa"/>
            </w:tcMar>
            <w:vAlign w:val="center"/>
          </w:tcPr>
          <w:p w14:paraId="63C6461C" w14:textId="77777777" w:rsidR="00983607" w:rsidRPr="0079784C" w:rsidRDefault="00983607" w:rsidP="000064B8">
            <w:pPr>
              <w:pStyle w:val="Bezodstpw"/>
              <w:numPr>
                <w:ilvl w:val="0"/>
                <w:numId w:val="34"/>
              </w:numPr>
              <w:spacing w:before="0" w:after="0"/>
              <w:rPr>
                <w:noProof/>
                <w:lang w:val="pl-PL"/>
              </w:rPr>
            </w:pPr>
          </w:p>
        </w:tc>
        <w:tc>
          <w:tcPr>
            <w:tcW w:w="4106" w:type="dxa"/>
            <w:tcMar>
              <w:left w:w="57" w:type="dxa"/>
              <w:right w:w="57" w:type="dxa"/>
            </w:tcMar>
            <w:vAlign w:val="center"/>
          </w:tcPr>
          <w:p w14:paraId="487C8EC4" w14:textId="77777777" w:rsidR="00983607" w:rsidRPr="0079784C" w:rsidRDefault="00983607" w:rsidP="000064B8">
            <w:pPr>
              <w:pStyle w:val="Bezodstpw"/>
              <w:jc w:val="both"/>
              <w:rPr>
                <w:noProof/>
                <w:lang w:val="pl-PL"/>
              </w:rPr>
            </w:pPr>
            <w:r w:rsidRPr="00AA101E">
              <w:rPr>
                <w:noProof/>
                <w:lang w:val="pl-PL"/>
              </w:rPr>
              <w:t>Czas utwardzenia warstwy o grubości 3000 µm (bez śladów na powłoce) w temperaturze 23°C ± 2°C</w:t>
            </w:r>
          </w:p>
        </w:tc>
        <w:tc>
          <w:tcPr>
            <w:tcW w:w="1281" w:type="dxa"/>
            <w:tcMar>
              <w:left w:w="57" w:type="dxa"/>
              <w:right w:w="57" w:type="dxa"/>
            </w:tcMar>
            <w:vAlign w:val="center"/>
          </w:tcPr>
          <w:p w14:paraId="6D7DD2F0" w14:textId="77777777" w:rsidR="00983607" w:rsidRPr="0079784C" w:rsidRDefault="00983607" w:rsidP="000064B8">
            <w:pPr>
              <w:pStyle w:val="Bezodstpw"/>
              <w:rPr>
                <w:noProof/>
                <w:lang w:val="pl-PL"/>
              </w:rPr>
            </w:pPr>
            <w:r w:rsidRPr="0079784C">
              <w:rPr>
                <w:noProof/>
              </w:rPr>
              <w:t>minuta</w:t>
            </w:r>
          </w:p>
        </w:tc>
        <w:tc>
          <w:tcPr>
            <w:tcW w:w="2268" w:type="dxa"/>
            <w:tcMar>
              <w:left w:w="57" w:type="dxa"/>
              <w:right w:w="57" w:type="dxa"/>
            </w:tcMar>
            <w:vAlign w:val="center"/>
          </w:tcPr>
          <w:p w14:paraId="0F1223F2" w14:textId="77777777" w:rsidR="00983607" w:rsidRPr="0079784C" w:rsidRDefault="00983607" w:rsidP="000064B8">
            <w:pPr>
              <w:pStyle w:val="Bezodstpw"/>
              <w:rPr>
                <w:noProof/>
                <w:lang w:val="pl-PL"/>
              </w:rPr>
            </w:pPr>
            <w:r w:rsidRPr="0079784C">
              <w:rPr>
                <w:noProof/>
              </w:rPr>
              <w:t>≤ 60</w:t>
            </w:r>
          </w:p>
        </w:tc>
        <w:tc>
          <w:tcPr>
            <w:tcW w:w="1984" w:type="dxa"/>
            <w:tcMar>
              <w:left w:w="57" w:type="dxa"/>
              <w:right w:w="57" w:type="dxa"/>
            </w:tcMar>
            <w:vAlign w:val="center"/>
          </w:tcPr>
          <w:p w14:paraId="45F9BDFA" w14:textId="77777777" w:rsidR="00983607" w:rsidRPr="0079784C" w:rsidRDefault="00983607" w:rsidP="000064B8">
            <w:pPr>
              <w:pStyle w:val="Bezodstpw"/>
              <w:rPr>
                <w:noProof/>
                <w:lang w:val="pl-PL"/>
              </w:rPr>
            </w:pPr>
            <w:r w:rsidRPr="0079784C">
              <w:rPr>
                <w:noProof/>
              </w:rPr>
              <w:t>ASTM D711</w:t>
            </w:r>
          </w:p>
        </w:tc>
      </w:tr>
      <w:tr w:rsidR="00983607" w:rsidRPr="0079784C" w14:paraId="682BCE70" w14:textId="77777777" w:rsidTr="000D275C">
        <w:trPr>
          <w:trHeight w:val="1775"/>
          <w:jc w:val="center"/>
        </w:trPr>
        <w:tc>
          <w:tcPr>
            <w:tcW w:w="567" w:type="dxa"/>
            <w:tcMar>
              <w:left w:w="57" w:type="dxa"/>
              <w:right w:w="57" w:type="dxa"/>
            </w:tcMar>
            <w:vAlign w:val="center"/>
          </w:tcPr>
          <w:p w14:paraId="467056A6" w14:textId="77777777" w:rsidR="00983607" w:rsidRPr="0079784C" w:rsidRDefault="00983607" w:rsidP="000064B8">
            <w:pPr>
              <w:pStyle w:val="Bezodstpw"/>
              <w:numPr>
                <w:ilvl w:val="0"/>
                <w:numId w:val="34"/>
              </w:numPr>
              <w:spacing w:before="0" w:after="0"/>
              <w:rPr>
                <w:noProof/>
                <w:lang w:val="pl-PL"/>
              </w:rPr>
            </w:pPr>
          </w:p>
        </w:tc>
        <w:tc>
          <w:tcPr>
            <w:tcW w:w="4106" w:type="dxa"/>
            <w:tcMar>
              <w:left w:w="57" w:type="dxa"/>
              <w:right w:w="57" w:type="dxa"/>
            </w:tcMar>
            <w:vAlign w:val="center"/>
          </w:tcPr>
          <w:p w14:paraId="5EB8EDBA" w14:textId="77777777" w:rsidR="00983607" w:rsidRPr="0079784C" w:rsidRDefault="00983607" w:rsidP="000064B8">
            <w:pPr>
              <w:pStyle w:val="Bezodstpw"/>
              <w:jc w:val="both"/>
              <w:rPr>
                <w:noProof/>
                <w:lang w:val="pl-PL"/>
              </w:rPr>
            </w:pPr>
            <w:r w:rsidRPr="0079784C">
              <w:rPr>
                <w:noProof/>
              </w:rPr>
              <w:t>Współczynnik luminancji β:</w:t>
            </w:r>
          </w:p>
          <w:p w14:paraId="7784E716" w14:textId="77777777" w:rsidR="00983607" w:rsidRPr="0079784C" w:rsidRDefault="00983607" w:rsidP="000064B8">
            <w:pPr>
              <w:pStyle w:val="Bezodstpw"/>
              <w:numPr>
                <w:ilvl w:val="0"/>
                <w:numId w:val="38"/>
              </w:numPr>
              <w:spacing w:before="0" w:after="0"/>
              <w:jc w:val="both"/>
              <w:rPr>
                <w:noProof/>
                <w:lang w:val="pl-PL"/>
              </w:rPr>
            </w:pPr>
            <w:r w:rsidRPr="0079784C">
              <w:rPr>
                <w:noProof/>
              </w:rPr>
              <w:t>barwa biała (klasa LF4)</w:t>
            </w:r>
          </w:p>
          <w:p w14:paraId="40A2341F" w14:textId="77777777" w:rsidR="00983607" w:rsidRPr="0079784C" w:rsidRDefault="00983607" w:rsidP="000064B8">
            <w:pPr>
              <w:pStyle w:val="Bezodstpw"/>
              <w:numPr>
                <w:ilvl w:val="0"/>
                <w:numId w:val="38"/>
              </w:numPr>
              <w:spacing w:before="0" w:after="0"/>
              <w:jc w:val="both"/>
              <w:rPr>
                <w:noProof/>
                <w:lang w:val="pl-PL"/>
              </w:rPr>
            </w:pPr>
            <w:r w:rsidRPr="0079784C">
              <w:rPr>
                <w:noProof/>
              </w:rPr>
              <w:t>barwa żółta (klasa LF2)</w:t>
            </w:r>
          </w:p>
          <w:p w14:paraId="29B6704A" w14:textId="77777777" w:rsidR="00983607" w:rsidRPr="0079784C" w:rsidRDefault="00983607" w:rsidP="000064B8">
            <w:pPr>
              <w:pStyle w:val="Bezodstpw"/>
              <w:numPr>
                <w:ilvl w:val="0"/>
                <w:numId w:val="38"/>
              </w:numPr>
              <w:spacing w:before="0" w:after="0"/>
              <w:jc w:val="both"/>
              <w:rPr>
                <w:noProof/>
                <w:lang w:val="pl-PL"/>
              </w:rPr>
            </w:pPr>
            <w:r w:rsidRPr="0079784C">
              <w:rPr>
                <w:noProof/>
              </w:rPr>
              <w:t xml:space="preserve">barwa czerwona </w:t>
            </w:r>
          </w:p>
          <w:p w14:paraId="56FE975B" w14:textId="77777777" w:rsidR="00983607" w:rsidRPr="0079784C" w:rsidRDefault="00983607" w:rsidP="000064B8">
            <w:pPr>
              <w:pStyle w:val="Bezodstpw"/>
              <w:numPr>
                <w:ilvl w:val="0"/>
                <w:numId w:val="38"/>
              </w:numPr>
              <w:spacing w:before="0" w:after="0"/>
              <w:jc w:val="both"/>
              <w:rPr>
                <w:noProof/>
                <w:lang w:val="pl-PL"/>
              </w:rPr>
            </w:pPr>
            <w:r w:rsidRPr="0079784C">
              <w:rPr>
                <w:noProof/>
              </w:rPr>
              <w:t xml:space="preserve">barwa niebieska </w:t>
            </w:r>
          </w:p>
          <w:p w14:paraId="00015B0D" w14:textId="77777777" w:rsidR="00983607" w:rsidRPr="0079784C" w:rsidRDefault="00983607" w:rsidP="000064B8">
            <w:pPr>
              <w:pStyle w:val="Bezodstpw"/>
              <w:numPr>
                <w:ilvl w:val="0"/>
                <w:numId w:val="38"/>
              </w:numPr>
              <w:spacing w:before="0" w:after="0"/>
              <w:jc w:val="both"/>
              <w:rPr>
                <w:noProof/>
                <w:lang w:val="pl-PL"/>
              </w:rPr>
            </w:pPr>
            <w:r w:rsidRPr="0079784C">
              <w:rPr>
                <w:noProof/>
              </w:rPr>
              <w:t xml:space="preserve">barwa zielona </w:t>
            </w:r>
          </w:p>
          <w:p w14:paraId="4F0E9ECB" w14:textId="77777777" w:rsidR="00983607" w:rsidRPr="0079784C" w:rsidRDefault="00983607" w:rsidP="000064B8">
            <w:pPr>
              <w:pStyle w:val="Bezodstpw"/>
              <w:numPr>
                <w:ilvl w:val="0"/>
                <w:numId w:val="38"/>
              </w:numPr>
              <w:spacing w:before="0" w:after="0"/>
              <w:jc w:val="both"/>
              <w:rPr>
                <w:noProof/>
                <w:lang w:val="pl-PL"/>
              </w:rPr>
            </w:pPr>
            <w:r w:rsidRPr="0079784C">
              <w:rPr>
                <w:noProof/>
              </w:rPr>
              <w:t>barwa czarna</w:t>
            </w:r>
          </w:p>
        </w:tc>
        <w:tc>
          <w:tcPr>
            <w:tcW w:w="1281" w:type="dxa"/>
            <w:tcMar>
              <w:left w:w="57" w:type="dxa"/>
              <w:right w:w="57" w:type="dxa"/>
            </w:tcMar>
            <w:vAlign w:val="center"/>
          </w:tcPr>
          <w:p w14:paraId="7EEEBDDE" w14:textId="77777777" w:rsidR="00983607" w:rsidRPr="0079784C" w:rsidRDefault="00983607" w:rsidP="000064B8">
            <w:pPr>
              <w:pStyle w:val="Bezodstpw"/>
              <w:rPr>
                <w:noProof/>
                <w:lang w:val="pl-PL"/>
              </w:rPr>
            </w:pPr>
            <w:r w:rsidRPr="0079784C">
              <w:rPr>
                <w:noProof/>
              </w:rPr>
              <w:t>-</w:t>
            </w:r>
          </w:p>
        </w:tc>
        <w:tc>
          <w:tcPr>
            <w:tcW w:w="2268" w:type="dxa"/>
            <w:tcMar>
              <w:left w:w="57" w:type="dxa"/>
              <w:right w:w="57" w:type="dxa"/>
            </w:tcMar>
            <w:vAlign w:val="center"/>
          </w:tcPr>
          <w:p w14:paraId="27F6D979" w14:textId="77777777" w:rsidR="00983607" w:rsidRPr="0079784C" w:rsidRDefault="00983607" w:rsidP="000064B8">
            <w:pPr>
              <w:pStyle w:val="Bezodstpw"/>
              <w:rPr>
                <w:noProof/>
                <w:lang w:val="pl-PL"/>
              </w:rPr>
            </w:pPr>
          </w:p>
          <w:p w14:paraId="4401B91E" w14:textId="77777777" w:rsidR="00983607" w:rsidRPr="0079784C" w:rsidRDefault="00983607" w:rsidP="000064B8">
            <w:pPr>
              <w:pStyle w:val="Bezodstpw"/>
              <w:rPr>
                <w:noProof/>
                <w:lang w:val="pl-PL"/>
              </w:rPr>
            </w:pPr>
            <w:r w:rsidRPr="0079784C">
              <w:rPr>
                <w:noProof/>
              </w:rPr>
              <w:t>≥ 0,70</w:t>
            </w:r>
          </w:p>
          <w:p w14:paraId="11279CA7" w14:textId="77777777" w:rsidR="00983607" w:rsidRPr="0079784C" w:rsidRDefault="00983607" w:rsidP="000064B8">
            <w:pPr>
              <w:pStyle w:val="Bezodstpw"/>
              <w:rPr>
                <w:noProof/>
                <w:lang w:val="pl-PL"/>
              </w:rPr>
            </w:pPr>
            <w:r w:rsidRPr="0079784C">
              <w:rPr>
                <w:noProof/>
              </w:rPr>
              <w:t>≥ 0,50</w:t>
            </w:r>
          </w:p>
          <w:p w14:paraId="37B16399" w14:textId="77777777" w:rsidR="00983607" w:rsidRPr="0079784C" w:rsidRDefault="00983607" w:rsidP="000064B8">
            <w:pPr>
              <w:pStyle w:val="Bezodstpw"/>
              <w:rPr>
                <w:noProof/>
                <w:lang w:val="pl-PL"/>
              </w:rPr>
            </w:pPr>
            <w:r w:rsidRPr="0079784C">
              <w:rPr>
                <w:noProof/>
              </w:rPr>
              <w:t>≥ 0,10</w:t>
            </w:r>
          </w:p>
          <w:p w14:paraId="2B46AF83" w14:textId="77777777" w:rsidR="00983607" w:rsidRPr="0079784C" w:rsidRDefault="00983607" w:rsidP="000064B8">
            <w:pPr>
              <w:pStyle w:val="Bezodstpw"/>
              <w:rPr>
                <w:noProof/>
                <w:lang w:val="pl-PL"/>
              </w:rPr>
            </w:pPr>
            <w:r w:rsidRPr="0079784C">
              <w:rPr>
                <w:noProof/>
              </w:rPr>
              <w:t>≥ 0,05</w:t>
            </w:r>
          </w:p>
          <w:p w14:paraId="51C800A4" w14:textId="77777777" w:rsidR="00983607" w:rsidRPr="0079784C" w:rsidRDefault="00983607" w:rsidP="000064B8">
            <w:pPr>
              <w:pStyle w:val="Bezodstpw"/>
              <w:rPr>
                <w:noProof/>
                <w:lang w:val="pl-PL"/>
              </w:rPr>
            </w:pPr>
            <w:r w:rsidRPr="0079784C">
              <w:rPr>
                <w:noProof/>
              </w:rPr>
              <w:t>≥ 0,05</w:t>
            </w:r>
          </w:p>
          <w:p w14:paraId="00CD7B6F" w14:textId="77777777" w:rsidR="00983607" w:rsidRPr="0079784C" w:rsidRDefault="00983607" w:rsidP="000064B8">
            <w:pPr>
              <w:pStyle w:val="Bezodstpw"/>
              <w:rPr>
                <w:noProof/>
                <w:lang w:val="pl-PL"/>
              </w:rPr>
            </w:pPr>
            <w:r w:rsidRPr="0079784C">
              <w:rPr>
                <w:noProof/>
              </w:rPr>
              <w:t>≤ 0,05</w:t>
            </w:r>
          </w:p>
        </w:tc>
        <w:tc>
          <w:tcPr>
            <w:tcW w:w="1984" w:type="dxa"/>
            <w:tcMar>
              <w:left w:w="57" w:type="dxa"/>
              <w:right w:w="57" w:type="dxa"/>
            </w:tcMar>
            <w:vAlign w:val="center"/>
          </w:tcPr>
          <w:p w14:paraId="6604FB5B" w14:textId="77777777" w:rsidR="00983607" w:rsidRPr="0079784C" w:rsidRDefault="00983607" w:rsidP="000064B8">
            <w:pPr>
              <w:pStyle w:val="Bezodstpw"/>
              <w:rPr>
                <w:noProof/>
                <w:lang w:val="pl-PL"/>
              </w:rPr>
            </w:pPr>
            <w:r w:rsidRPr="0079784C">
              <w:rPr>
                <w:noProof/>
              </w:rPr>
              <w:t>PN-EN 1436</w:t>
            </w:r>
          </w:p>
        </w:tc>
      </w:tr>
      <w:tr w:rsidR="00983607" w:rsidRPr="0079784C" w14:paraId="570805CC" w14:textId="77777777" w:rsidTr="000D275C">
        <w:trPr>
          <w:trHeight w:val="513"/>
          <w:jc w:val="center"/>
        </w:trPr>
        <w:tc>
          <w:tcPr>
            <w:tcW w:w="567" w:type="dxa"/>
            <w:tcMar>
              <w:left w:w="57" w:type="dxa"/>
              <w:right w:w="57" w:type="dxa"/>
            </w:tcMar>
            <w:vAlign w:val="center"/>
          </w:tcPr>
          <w:p w14:paraId="739B9812" w14:textId="77777777" w:rsidR="00983607" w:rsidRPr="0079784C" w:rsidRDefault="00983607" w:rsidP="000064B8">
            <w:pPr>
              <w:pStyle w:val="Bezodstpw"/>
              <w:numPr>
                <w:ilvl w:val="0"/>
                <w:numId w:val="34"/>
              </w:numPr>
              <w:spacing w:before="0" w:after="0"/>
              <w:rPr>
                <w:noProof/>
                <w:lang w:val="pl-PL"/>
              </w:rPr>
            </w:pPr>
          </w:p>
        </w:tc>
        <w:tc>
          <w:tcPr>
            <w:tcW w:w="4106" w:type="dxa"/>
            <w:tcMar>
              <w:left w:w="57" w:type="dxa"/>
              <w:right w:w="57" w:type="dxa"/>
            </w:tcMar>
            <w:vAlign w:val="center"/>
          </w:tcPr>
          <w:p w14:paraId="3325CE45" w14:textId="77777777" w:rsidR="00983607" w:rsidRPr="0079784C" w:rsidRDefault="00983607" w:rsidP="000064B8">
            <w:pPr>
              <w:pStyle w:val="Bezodstpw"/>
              <w:jc w:val="both"/>
              <w:rPr>
                <w:noProof/>
                <w:lang w:val="pl-PL"/>
              </w:rPr>
            </w:pPr>
            <w:r w:rsidRPr="0079784C">
              <w:rPr>
                <w:noProof/>
              </w:rPr>
              <w:t>Współrzędne chromatyczności x,y</w:t>
            </w:r>
          </w:p>
        </w:tc>
        <w:tc>
          <w:tcPr>
            <w:tcW w:w="1281" w:type="dxa"/>
            <w:tcMar>
              <w:left w:w="57" w:type="dxa"/>
              <w:right w:w="57" w:type="dxa"/>
            </w:tcMar>
            <w:vAlign w:val="center"/>
          </w:tcPr>
          <w:p w14:paraId="4C66FDEA" w14:textId="77777777" w:rsidR="00983607" w:rsidRPr="0079784C" w:rsidRDefault="00983607" w:rsidP="000064B8">
            <w:pPr>
              <w:pStyle w:val="Bezodstpw"/>
              <w:rPr>
                <w:noProof/>
                <w:lang w:val="pl-PL"/>
              </w:rPr>
            </w:pPr>
            <w:r w:rsidRPr="0079784C">
              <w:rPr>
                <w:noProof/>
              </w:rPr>
              <w:t>-</w:t>
            </w:r>
          </w:p>
        </w:tc>
        <w:tc>
          <w:tcPr>
            <w:tcW w:w="2268" w:type="dxa"/>
            <w:tcMar>
              <w:left w:w="57" w:type="dxa"/>
              <w:right w:w="57" w:type="dxa"/>
            </w:tcMar>
            <w:vAlign w:val="center"/>
          </w:tcPr>
          <w:p w14:paraId="2627D379" w14:textId="77777777" w:rsidR="00983607" w:rsidRPr="0079784C" w:rsidRDefault="00983607" w:rsidP="000064B8">
            <w:pPr>
              <w:pStyle w:val="Bezodstpw"/>
              <w:rPr>
                <w:noProof/>
                <w:lang w:val="pl-PL"/>
              </w:rPr>
            </w:pPr>
            <w:r w:rsidRPr="0079784C">
              <w:rPr>
                <w:noProof/>
              </w:rPr>
              <w:t>wg rys</w:t>
            </w:r>
            <w:r w:rsidR="00943B91" w:rsidRPr="0079784C">
              <w:rPr>
                <w:noProof/>
              </w:rPr>
              <w:t xml:space="preserve"> 1. i tabeli 2</w:t>
            </w:r>
          </w:p>
        </w:tc>
        <w:tc>
          <w:tcPr>
            <w:tcW w:w="1984" w:type="dxa"/>
            <w:tcMar>
              <w:left w:w="57" w:type="dxa"/>
              <w:right w:w="57" w:type="dxa"/>
            </w:tcMar>
            <w:vAlign w:val="center"/>
          </w:tcPr>
          <w:p w14:paraId="60E89E26" w14:textId="77777777" w:rsidR="00983607" w:rsidRPr="0079784C" w:rsidRDefault="00983607" w:rsidP="000064B8">
            <w:pPr>
              <w:pStyle w:val="Bezodstpw"/>
              <w:rPr>
                <w:noProof/>
                <w:lang w:val="pl-PL"/>
              </w:rPr>
            </w:pPr>
            <w:r w:rsidRPr="0079784C">
              <w:rPr>
                <w:noProof/>
              </w:rPr>
              <w:t>PN-EN 1436</w:t>
            </w:r>
          </w:p>
        </w:tc>
      </w:tr>
      <w:tr w:rsidR="00983607" w:rsidRPr="0079784C" w14:paraId="23F2D2ED" w14:textId="77777777" w:rsidTr="000D275C">
        <w:trPr>
          <w:trHeight w:val="538"/>
          <w:jc w:val="center"/>
        </w:trPr>
        <w:tc>
          <w:tcPr>
            <w:tcW w:w="567" w:type="dxa"/>
            <w:tcMar>
              <w:left w:w="57" w:type="dxa"/>
              <w:right w:w="57" w:type="dxa"/>
            </w:tcMar>
            <w:vAlign w:val="center"/>
          </w:tcPr>
          <w:p w14:paraId="69D355D3" w14:textId="77777777" w:rsidR="00983607" w:rsidRPr="0079784C" w:rsidRDefault="00983607" w:rsidP="000064B8">
            <w:pPr>
              <w:pStyle w:val="Bezodstpw"/>
              <w:numPr>
                <w:ilvl w:val="0"/>
                <w:numId w:val="34"/>
              </w:numPr>
              <w:spacing w:before="0" w:after="0"/>
              <w:rPr>
                <w:noProof/>
                <w:lang w:val="pl-PL"/>
              </w:rPr>
            </w:pPr>
          </w:p>
        </w:tc>
        <w:tc>
          <w:tcPr>
            <w:tcW w:w="4106" w:type="dxa"/>
            <w:tcMar>
              <w:left w:w="57" w:type="dxa"/>
              <w:right w:w="57" w:type="dxa"/>
            </w:tcMar>
          </w:tcPr>
          <w:p w14:paraId="6B905D03" w14:textId="77777777" w:rsidR="00983607" w:rsidRPr="0079784C" w:rsidRDefault="00983607" w:rsidP="000064B8">
            <w:pPr>
              <w:pStyle w:val="Bezodstpw"/>
              <w:jc w:val="both"/>
              <w:rPr>
                <w:noProof/>
                <w:lang w:val="pl-PL"/>
              </w:rPr>
            </w:pPr>
            <w:r w:rsidRPr="00AA101E">
              <w:rPr>
                <w:noProof/>
                <w:lang w:val="pl-PL"/>
              </w:rPr>
              <w:t>Starzenie się pod wpływem promieniowania ultrafioletowego:</w:t>
            </w:r>
          </w:p>
          <w:p w14:paraId="1C4D225F" w14:textId="77777777" w:rsidR="00983607" w:rsidRPr="0079784C" w:rsidRDefault="00983607" w:rsidP="000064B8">
            <w:pPr>
              <w:pStyle w:val="Bezodstpw"/>
              <w:numPr>
                <w:ilvl w:val="0"/>
                <w:numId w:val="39"/>
              </w:numPr>
              <w:spacing w:before="0" w:after="0"/>
              <w:jc w:val="both"/>
              <w:rPr>
                <w:noProof/>
                <w:lang w:val="pl-PL"/>
              </w:rPr>
            </w:pPr>
            <w:r w:rsidRPr="0079784C">
              <w:rPr>
                <w:noProof/>
              </w:rPr>
              <w:t>barwa biała i żółta</w:t>
            </w:r>
          </w:p>
        </w:tc>
        <w:tc>
          <w:tcPr>
            <w:tcW w:w="1281" w:type="dxa"/>
            <w:tcMar>
              <w:left w:w="57" w:type="dxa"/>
              <w:right w:w="57" w:type="dxa"/>
            </w:tcMar>
            <w:vAlign w:val="center"/>
          </w:tcPr>
          <w:p w14:paraId="562C47BD" w14:textId="77777777" w:rsidR="00983607" w:rsidRPr="0079784C" w:rsidRDefault="00983607" w:rsidP="000064B8">
            <w:pPr>
              <w:pStyle w:val="Bezodstpw"/>
              <w:rPr>
                <w:noProof/>
                <w:lang w:val="pl-PL"/>
              </w:rPr>
            </w:pPr>
            <w:r w:rsidRPr="0079784C">
              <w:rPr>
                <w:noProof/>
              </w:rPr>
              <w:t>Δβ</w:t>
            </w:r>
          </w:p>
        </w:tc>
        <w:tc>
          <w:tcPr>
            <w:tcW w:w="2268" w:type="dxa"/>
            <w:tcMar>
              <w:left w:w="57" w:type="dxa"/>
              <w:right w:w="57" w:type="dxa"/>
            </w:tcMar>
            <w:vAlign w:val="center"/>
          </w:tcPr>
          <w:p w14:paraId="7BC90475" w14:textId="77777777" w:rsidR="00983607" w:rsidRPr="0079784C" w:rsidRDefault="00983607" w:rsidP="000064B8">
            <w:pPr>
              <w:pStyle w:val="Bezodstpw"/>
              <w:rPr>
                <w:noProof/>
                <w:lang w:val="pl-PL"/>
              </w:rPr>
            </w:pPr>
          </w:p>
          <w:p w14:paraId="69BD04CC" w14:textId="77777777" w:rsidR="00983607" w:rsidRPr="0079784C" w:rsidRDefault="00983607" w:rsidP="000064B8">
            <w:pPr>
              <w:pStyle w:val="Bezodstpw"/>
              <w:rPr>
                <w:noProof/>
                <w:lang w:val="pl-PL"/>
              </w:rPr>
            </w:pPr>
          </w:p>
          <w:p w14:paraId="136DEF89" w14:textId="77777777" w:rsidR="00983607" w:rsidRPr="0079784C" w:rsidRDefault="00983607" w:rsidP="000064B8">
            <w:pPr>
              <w:pStyle w:val="Bezodstpw"/>
              <w:rPr>
                <w:noProof/>
                <w:lang w:val="pl-PL"/>
              </w:rPr>
            </w:pPr>
            <w:r w:rsidRPr="0079784C">
              <w:rPr>
                <w:noProof/>
              </w:rPr>
              <w:t>≤ 0,05 (klasa UV1)</w:t>
            </w:r>
          </w:p>
        </w:tc>
        <w:tc>
          <w:tcPr>
            <w:tcW w:w="1984" w:type="dxa"/>
            <w:tcMar>
              <w:left w:w="57" w:type="dxa"/>
              <w:right w:w="57" w:type="dxa"/>
            </w:tcMar>
            <w:vAlign w:val="center"/>
          </w:tcPr>
          <w:p w14:paraId="7B8B240C" w14:textId="77777777" w:rsidR="00983607" w:rsidRPr="0079784C" w:rsidRDefault="00983607" w:rsidP="000064B8">
            <w:pPr>
              <w:jc w:val="center"/>
              <w:rPr>
                <w:lang w:val="pl-PL"/>
              </w:rPr>
            </w:pPr>
            <w:r w:rsidRPr="0079784C">
              <w:t>PN-EN 1871</w:t>
            </w:r>
          </w:p>
        </w:tc>
      </w:tr>
      <w:tr w:rsidR="00983607" w:rsidRPr="0079784C" w14:paraId="3618D95E" w14:textId="77777777" w:rsidTr="000D275C">
        <w:trPr>
          <w:trHeight w:val="1609"/>
          <w:jc w:val="center"/>
        </w:trPr>
        <w:tc>
          <w:tcPr>
            <w:tcW w:w="567" w:type="dxa"/>
            <w:tcMar>
              <w:left w:w="57" w:type="dxa"/>
              <w:right w:w="57" w:type="dxa"/>
            </w:tcMar>
            <w:vAlign w:val="center"/>
          </w:tcPr>
          <w:p w14:paraId="35929D99" w14:textId="77777777" w:rsidR="00983607" w:rsidRPr="0079784C" w:rsidRDefault="00983607" w:rsidP="000064B8">
            <w:pPr>
              <w:pStyle w:val="Bezodstpw"/>
              <w:numPr>
                <w:ilvl w:val="0"/>
                <w:numId w:val="34"/>
              </w:numPr>
              <w:spacing w:before="0" w:after="0"/>
              <w:rPr>
                <w:noProof/>
                <w:lang w:val="pl-PL"/>
              </w:rPr>
            </w:pPr>
          </w:p>
        </w:tc>
        <w:tc>
          <w:tcPr>
            <w:tcW w:w="4106" w:type="dxa"/>
            <w:tcMar>
              <w:left w:w="57" w:type="dxa"/>
              <w:right w:w="57" w:type="dxa"/>
            </w:tcMar>
          </w:tcPr>
          <w:p w14:paraId="54B4C5B5" w14:textId="77777777" w:rsidR="00983607" w:rsidRPr="00B21649" w:rsidRDefault="00983607" w:rsidP="000064B8">
            <w:pPr>
              <w:pStyle w:val="Bezodstpw"/>
              <w:jc w:val="both"/>
              <w:rPr>
                <w:noProof/>
                <w:lang w:val="pl-PL"/>
              </w:rPr>
            </w:pPr>
            <w:r w:rsidRPr="00AA101E">
              <w:rPr>
                <w:lang w:val="pl-PL"/>
              </w:rPr>
              <w:t>Odporność na wodorotlenki metali alkalicznych</w:t>
            </w:r>
          </w:p>
        </w:tc>
        <w:tc>
          <w:tcPr>
            <w:tcW w:w="1281" w:type="dxa"/>
            <w:tcMar>
              <w:left w:w="57" w:type="dxa"/>
              <w:right w:w="57" w:type="dxa"/>
            </w:tcMar>
            <w:vAlign w:val="center"/>
          </w:tcPr>
          <w:p w14:paraId="36118367" w14:textId="77777777" w:rsidR="00983607" w:rsidRPr="0079784C" w:rsidRDefault="00983607" w:rsidP="000064B8">
            <w:pPr>
              <w:pStyle w:val="Bezodstpw"/>
              <w:rPr>
                <w:noProof/>
                <w:lang w:val="pl-PL"/>
              </w:rPr>
            </w:pPr>
            <w:r w:rsidRPr="0079784C">
              <w:rPr>
                <w:noProof/>
              </w:rPr>
              <w:t>-</w:t>
            </w:r>
          </w:p>
        </w:tc>
        <w:tc>
          <w:tcPr>
            <w:tcW w:w="2268" w:type="dxa"/>
            <w:tcMar>
              <w:left w:w="57" w:type="dxa"/>
              <w:right w:w="57" w:type="dxa"/>
            </w:tcMar>
            <w:vAlign w:val="center"/>
          </w:tcPr>
          <w:p w14:paraId="58EAC74E" w14:textId="77777777" w:rsidR="00983607" w:rsidRPr="0079784C" w:rsidRDefault="00983607" w:rsidP="000064B8">
            <w:pPr>
              <w:pStyle w:val="Bezodstpw"/>
              <w:rPr>
                <w:noProof/>
                <w:lang w:val="pl-PL"/>
              </w:rPr>
            </w:pPr>
            <w:r w:rsidRPr="00AA101E">
              <w:rPr>
                <w:noProof/>
                <w:lang w:val="pl-PL"/>
              </w:rPr>
              <w:t>powłoka po badaniu nie powinna wykazywać oznak częściowego lub całkowitego uszkodzenia, uszorstnienia lub</w:t>
            </w:r>
          </w:p>
          <w:p w14:paraId="41ECE0B7" w14:textId="77777777" w:rsidR="00983607" w:rsidRPr="0079784C" w:rsidRDefault="00983607" w:rsidP="000064B8">
            <w:pPr>
              <w:pStyle w:val="Bezodstpw"/>
              <w:rPr>
                <w:noProof/>
                <w:lang w:val="pl-PL"/>
              </w:rPr>
            </w:pPr>
            <w:r w:rsidRPr="0079784C">
              <w:rPr>
                <w:noProof/>
              </w:rPr>
              <w:t>odbarwienia</w:t>
            </w:r>
          </w:p>
        </w:tc>
        <w:tc>
          <w:tcPr>
            <w:tcW w:w="1984" w:type="dxa"/>
            <w:tcMar>
              <w:left w:w="57" w:type="dxa"/>
              <w:right w:w="57" w:type="dxa"/>
            </w:tcMar>
            <w:vAlign w:val="center"/>
          </w:tcPr>
          <w:p w14:paraId="37759D1B" w14:textId="77777777" w:rsidR="00983607" w:rsidRPr="0079784C" w:rsidRDefault="00983607" w:rsidP="000064B8">
            <w:pPr>
              <w:jc w:val="center"/>
              <w:rPr>
                <w:lang w:val="pl-PL"/>
              </w:rPr>
            </w:pPr>
            <w:r w:rsidRPr="0079784C">
              <w:t>PN-EN 1871</w:t>
            </w:r>
          </w:p>
        </w:tc>
      </w:tr>
    </w:tbl>
    <w:p w14:paraId="581A3C9F" w14:textId="77777777" w:rsidR="00943505" w:rsidRPr="0079784C" w:rsidRDefault="00943505" w:rsidP="00983607"/>
    <w:p w14:paraId="3007E14C" w14:textId="41606D47" w:rsidR="00042E36" w:rsidRPr="003C367D" w:rsidRDefault="00042E36" w:rsidP="00042E36">
      <w:pPr>
        <w:pStyle w:val="Nagwek2"/>
        <w:ind w:left="0" w:firstLine="0"/>
        <w:rPr>
          <w:szCs w:val="20"/>
        </w:rPr>
      </w:pPr>
      <w:bookmarkStart w:id="30" w:name="_Toc94076293"/>
      <w:r w:rsidRPr="003C367D">
        <w:rPr>
          <w:szCs w:val="20"/>
        </w:rPr>
        <w:t>Materiały do oznakowania cienkowarstwowego</w:t>
      </w:r>
      <w:bookmarkEnd w:id="30"/>
    </w:p>
    <w:p w14:paraId="395AFD26" w14:textId="56FF73AE" w:rsidR="00042E36" w:rsidRPr="00042E36" w:rsidRDefault="00042E36" w:rsidP="00042E36">
      <w:pPr>
        <w:numPr>
          <w:ilvl w:val="12"/>
          <w:numId w:val="0"/>
        </w:numPr>
        <w:rPr>
          <w:szCs w:val="20"/>
        </w:rPr>
      </w:pPr>
      <w:r w:rsidRPr="00042E36">
        <w:rPr>
          <w:szCs w:val="20"/>
        </w:rPr>
        <w:t>Materiałami do wykonywania oznakowania cienkowarstwowego powinny być farby nakładane warstwą grubości od 0,30</w:t>
      </w:r>
      <w:r w:rsidR="007B3F21">
        <w:rPr>
          <w:szCs w:val="20"/>
        </w:rPr>
        <w:t> </w:t>
      </w:r>
      <w:r w:rsidRPr="00042E36">
        <w:rPr>
          <w:szCs w:val="20"/>
        </w:rPr>
        <w:t>mm do 0,8</w:t>
      </w:r>
      <w:r w:rsidR="007B3F21">
        <w:rPr>
          <w:szCs w:val="20"/>
        </w:rPr>
        <w:t> </w:t>
      </w:r>
      <w:r w:rsidRPr="00042E36">
        <w:rPr>
          <w:szCs w:val="20"/>
        </w:rPr>
        <w:t>mm (na mokro). Powinny to być ciekłe produkty zawierające ciała stałe zdyspergowane w roztworze żywicy syntetycznej w</w:t>
      </w:r>
      <w:r w:rsidR="007B3F21">
        <w:rPr>
          <w:szCs w:val="20"/>
        </w:rPr>
        <w:t> </w:t>
      </w:r>
      <w:r w:rsidRPr="00042E36">
        <w:rPr>
          <w:szCs w:val="20"/>
        </w:rPr>
        <w:t xml:space="preserve">rozpuszczalniku organicznym lub w wodzie, które mogą występować w układach </w:t>
      </w:r>
      <w:r w:rsidR="008E0A49">
        <w:rPr>
          <w:szCs w:val="20"/>
        </w:rPr>
        <w:br/>
      </w:r>
      <w:r w:rsidRPr="00042E36">
        <w:rPr>
          <w:szCs w:val="20"/>
        </w:rPr>
        <w:t>jedno- lub wieloskładnikowych.</w:t>
      </w:r>
    </w:p>
    <w:p w14:paraId="72AE5ACA" w14:textId="6C076488" w:rsidR="00042E36" w:rsidRPr="00042E36" w:rsidRDefault="00042E36" w:rsidP="00042E36">
      <w:pPr>
        <w:numPr>
          <w:ilvl w:val="12"/>
          <w:numId w:val="0"/>
        </w:numPr>
        <w:rPr>
          <w:szCs w:val="20"/>
        </w:rPr>
      </w:pPr>
      <w:r w:rsidRPr="00042E36">
        <w:rPr>
          <w:szCs w:val="20"/>
        </w:rPr>
        <w:t>Podczas nakładania farb do znakowania cienkowarstwowego, na nawierzchnię pędzlem, wałkiem lub przez natrysk powinny one tworzyć warstwę kohezyjną w procesie odparowania i/lub w procesie chemicznym.</w:t>
      </w:r>
    </w:p>
    <w:p w14:paraId="25DDFC3C" w14:textId="77777777" w:rsidR="00042E36" w:rsidRPr="00042E36" w:rsidRDefault="00042E36" w:rsidP="00042E36">
      <w:pPr>
        <w:numPr>
          <w:ilvl w:val="12"/>
          <w:numId w:val="0"/>
        </w:numPr>
        <w:rPr>
          <w:szCs w:val="20"/>
        </w:rPr>
      </w:pPr>
      <w:r w:rsidRPr="00042E36">
        <w:rPr>
          <w:szCs w:val="20"/>
        </w:rPr>
        <w:t xml:space="preserve">Zawartość składników lotnych (rozpuszczalników organicznych) nie powinna przekraczać 25% (m/m) w postaci gotowej do aplikacji, w materiałach do znakowania cienkowarstwowego. </w:t>
      </w:r>
    </w:p>
    <w:p w14:paraId="50223F38" w14:textId="62599269" w:rsidR="00042E36" w:rsidRPr="00042E36" w:rsidRDefault="00042E36" w:rsidP="00042E36">
      <w:pPr>
        <w:numPr>
          <w:ilvl w:val="12"/>
          <w:numId w:val="0"/>
        </w:numPr>
        <w:rPr>
          <w:szCs w:val="20"/>
        </w:rPr>
      </w:pPr>
      <w:r w:rsidRPr="00042E36">
        <w:rPr>
          <w:szCs w:val="20"/>
        </w:rPr>
        <w:lastRenderedPageBreak/>
        <w:t xml:space="preserve">Nie dopuszcza się stosowania materiałów zawierających rozpuszczalnik aromatyczny </w:t>
      </w:r>
      <w:r w:rsidR="00CD1A77">
        <w:rPr>
          <w:szCs w:val="20"/>
        </w:rPr>
        <w:br/>
      </w:r>
      <w:r w:rsidRPr="00042E36">
        <w:rPr>
          <w:szCs w:val="20"/>
        </w:rPr>
        <w:t>(jak np. toluen, ksylen, etylobenzen) w ilości większej niż 8%</w:t>
      </w:r>
      <w:r w:rsidR="00CD1A77">
        <w:rPr>
          <w:szCs w:val="20"/>
        </w:rPr>
        <w:t> </w:t>
      </w:r>
      <w:r w:rsidRPr="00042E36">
        <w:rPr>
          <w:szCs w:val="20"/>
        </w:rPr>
        <w:t xml:space="preserve">(m/m). Nie dopuszcza </w:t>
      </w:r>
      <w:r w:rsidR="008E0A49">
        <w:rPr>
          <w:szCs w:val="20"/>
        </w:rPr>
        <w:br/>
      </w:r>
      <w:r w:rsidRPr="00042E36">
        <w:rPr>
          <w:szCs w:val="20"/>
        </w:rPr>
        <w:t>się stosowania materiałów zawierających benzen i rozpuszczalniki chlorowane.</w:t>
      </w:r>
    </w:p>
    <w:p w14:paraId="4CE034BD" w14:textId="77777777" w:rsidR="00042E36" w:rsidRDefault="00042E36" w:rsidP="00042E36">
      <w:pPr>
        <w:numPr>
          <w:ilvl w:val="12"/>
          <w:numId w:val="0"/>
        </w:numPr>
        <w:rPr>
          <w:szCs w:val="20"/>
        </w:rPr>
      </w:pPr>
      <w:r w:rsidRPr="00042E36">
        <w:rPr>
          <w:szCs w:val="20"/>
        </w:rPr>
        <w:t>Właściwości fizyczne poszczególnych materiałów do poziomego oznakowania cienkowarstwowego określają aprobaty techniczne lub Krajowa Ocena Techniczna.</w:t>
      </w:r>
    </w:p>
    <w:p w14:paraId="505417FE" w14:textId="2152B0D8" w:rsidR="005943A5" w:rsidRPr="0001687A" w:rsidRDefault="00715A98" w:rsidP="005943A5">
      <w:pPr>
        <w:numPr>
          <w:ilvl w:val="12"/>
          <w:numId w:val="0"/>
        </w:numPr>
        <w:rPr>
          <w:szCs w:val="20"/>
        </w:rPr>
      </w:pPr>
      <w:r w:rsidRPr="0001687A">
        <w:rPr>
          <w:szCs w:val="20"/>
        </w:rPr>
        <w:t>W tablicy</w:t>
      </w:r>
      <w:r w:rsidR="005943A5" w:rsidRPr="0001687A">
        <w:rPr>
          <w:szCs w:val="20"/>
        </w:rPr>
        <w:t xml:space="preserve"> 5 zawarto wymagane właściwości dla farb rozpuszczalnikowych i wodnych </w:t>
      </w:r>
      <w:r w:rsidR="008E0A49">
        <w:rPr>
          <w:szCs w:val="20"/>
        </w:rPr>
        <w:br/>
      </w:r>
      <w:r w:rsidR="005943A5" w:rsidRPr="0001687A">
        <w:rPr>
          <w:szCs w:val="20"/>
        </w:rPr>
        <w:t>do poziomego oznakowania dróg.</w:t>
      </w:r>
    </w:p>
    <w:p w14:paraId="7804E260" w14:textId="2AFF1BCB" w:rsidR="0002330E" w:rsidRPr="0001687A" w:rsidRDefault="00715A98" w:rsidP="0002330E">
      <w:pPr>
        <w:ind w:left="851" w:hanging="851"/>
      </w:pPr>
      <w:r w:rsidRPr="0001687A">
        <w:t>Tablica</w:t>
      </w:r>
      <w:r w:rsidR="005943A5" w:rsidRPr="0001687A">
        <w:t xml:space="preserve"> 5</w:t>
      </w:r>
      <w:r w:rsidRPr="0001687A">
        <w:t>.</w:t>
      </w:r>
      <w:r w:rsidR="0002330E" w:rsidRPr="0001687A">
        <w:t xml:space="preserve"> Wymagane właściwości dla farb rozpuszczalnikowych i wodnych do poziomego</w:t>
      </w:r>
      <w:r w:rsidR="006D44B4">
        <w:t xml:space="preserve"> </w:t>
      </w:r>
      <w:r w:rsidR="0002330E" w:rsidRPr="0001687A">
        <w:t>oznakowania dróg</w:t>
      </w:r>
    </w:p>
    <w:tbl>
      <w:tblPr>
        <w:tblStyle w:val="TableNormal"/>
        <w:tblW w:w="100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4111"/>
        <w:gridCol w:w="1417"/>
        <w:gridCol w:w="1848"/>
        <w:gridCol w:w="1984"/>
      </w:tblGrid>
      <w:tr w:rsidR="0002330E" w:rsidRPr="0001687A" w14:paraId="77702851" w14:textId="77777777" w:rsidTr="000D275C">
        <w:trPr>
          <w:trHeight w:val="707"/>
          <w:tblHeader/>
          <w:jc w:val="center"/>
        </w:trPr>
        <w:tc>
          <w:tcPr>
            <w:tcW w:w="709" w:type="dxa"/>
            <w:tcMar>
              <w:left w:w="57" w:type="dxa"/>
              <w:right w:w="57" w:type="dxa"/>
            </w:tcMar>
            <w:vAlign w:val="center"/>
          </w:tcPr>
          <w:p w14:paraId="763F5E38" w14:textId="77777777" w:rsidR="0002330E" w:rsidRPr="0001687A" w:rsidRDefault="0002330E" w:rsidP="0002330E">
            <w:pPr>
              <w:pStyle w:val="Bezodstpw"/>
              <w:rPr>
                <w:b/>
                <w:noProof/>
                <w:lang w:val="pl-PL"/>
              </w:rPr>
            </w:pPr>
            <w:r w:rsidRPr="0001687A">
              <w:rPr>
                <w:b/>
                <w:noProof/>
              </w:rPr>
              <w:t>Lp.</w:t>
            </w:r>
          </w:p>
        </w:tc>
        <w:tc>
          <w:tcPr>
            <w:tcW w:w="4111" w:type="dxa"/>
            <w:tcMar>
              <w:left w:w="57" w:type="dxa"/>
              <w:right w:w="57" w:type="dxa"/>
            </w:tcMar>
            <w:vAlign w:val="center"/>
          </w:tcPr>
          <w:p w14:paraId="780E9422" w14:textId="77777777" w:rsidR="0002330E" w:rsidRPr="0001687A" w:rsidRDefault="0002330E" w:rsidP="0002330E">
            <w:pPr>
              <w:pStyle w:val="Bezodstpw"/>
              <w:rPr>
                <w:b/>
                <w:noProof/>
                <w:lang w:val="pl-PL"/>
              </w:rPr>
            </w:pPr>
            <w:r w:rsidRPr="0001687A">
              <w:rPr>
                <w:b/>
                <w:noProof/>
              </w:rPr>
              <w:t>Właściwość</w:t>
            </w:r>
          </w:p>
        </w:tc>
        <w:tc>
          <w:tcPr>
            <w:tcW w:w="1417" w:type="dxa"/>
            <w:tcMar>
              <w:left w:w="57" w:type="dxa"/>
              <w:right w:w="57" w:type="dxa"/>
            </w:tcMar>
            <w:vAlign w:val="center"/>
          </w:tcPr>
          <w:p w14:paraId="6255DE0D" w14:textId="77777777" w:rsidR="0002330E" w:rsidRPr="0001687A" w:rsidRDefault="0002330E" w:rsidP="0002330E">
            <w:pPr>
              <w:pStyle w:val="Bezodstpw"/>
              <w:rPr>
                <w:b/>
                <w:noProof/>
                <w:lang w:val="pl-PL"/>
              </w:rPr>
            </w:pPr>
            <w:r w:rsidRPr="0001687A">
              <w:rPr>
                <w:b/>
                <w:noProof/>
              </w:rPr>
              <w:t>Jednostki</w:t>
            </w:r>
          </w:p>
        </w:tc>
        <w:tc>
          <w:tcPr>
            <w:tcW w:w="1848" w:type="dxa"/>
            <w:tcMar>
              <w:left w:w="57" w:type="dxa"/>
              <w:right w:w="57" w:type="dxa"/>
            </w:tcMar>
            <w:vAlign w:val="center"/>
          </w:tcPr>
          <w:p w14:paraId="133482C0" w14:textId="77777777" w:rsidR="0002330E" w:rsidRPr="0001687A" w:rsidRDefault="0002330E" w:rsidP="0002330E">
            <w:pPr>
              <w:pStyle w:val="Bezodstpw"/>
              <w:rPr>
                <w:b/>
                <w:noProof/>
                <w:lang w:val="pl-PL"/>
              </w:rPr>
            </w:pPr>
            <w:r w:rsidRPr="0001687A">
              <w:rPr>
                <w:b/>
                <w:noProof/>
              </w:rPr>
              <w:t>Wymaganie</w:t>
            </w:r>
          </w:p>
        </w:tc>
        <w:tc>
          <w:tcPr>
            <w:tcW w:w="1984" w:type="dxa"/>
            <w:tcMar>
              <w:left w:w="57" w:type="dxa"/>
              <w:right w:w="57" w:type="dxa"/>
            </w:tcMar>
            <w:vAlign w:val="center"/>
          </w:tcPr>
          <w:p w14:paraId="6088B40C" w14:textId="77777777" w:rsidR="0002330E" w:rsidRPr="0001687A" w:rsidRDefault="0002330E" w:rsidP="0002330E">
            <w:pPr>
              <w:pStyle w:val="Bezodstpw"/>
              <w:rPr>
                <w:b/>
                <w:noProof/>
                <w:lang w:val="pl-PL"/>
              </w:rPr>
            </w:pPr>
            <w:r w:rsidRPr="0001687A">
              <w:rPr>
                <w:b/>
                <w:noProof/>
              </w:rPr>
              <w:t>Badanie wg</w:t>
            </w:r>
          </w:p>
        </w:tc>
      </w:tr>
      <w:tr w:rsidR="0002330E" w:rsidRPr="0001687A" w14:paraId="19F37DF7" w14:textId="77777777" w:rsidTr="000D275C">
        <w:trPr>
          <w:trHeight w:val="547"/>
          <w:jc w:val="center"/>
        </w:trPr>
        <w:tc>
          <w:tcPr>
            <w:tcW w:w="10069" w:type="dxa"/>
            <w:gridSpan w:val="5"/>
            <w:tcMar>
              <w:left w:w="57" w:type="dxa"/>
              <w:right w:w="57" w:type="dxa"/>
            </w:tcMar>
            <w:vAlign w:val="center"/>
          </w:tcPr>
          <w:p w14:paraId="24C7A436" w14:textId="77777777" w:rsidR="0002330E" w:rsidRPr="0001687A" w:rsidRDefault="0002330E" w:rsidP="0002330E">
            <w:pPr>
              <w:pStyle w:val="Bezodstpw"/>
              <w:rPr>
                <w:b/>
                <w:noProof/>
                <w:lang w:val="pl-PL"/>
              </w:rPr>
            </w:pPr>
            <w:r w:rsidRPr="0001687A">
              <w:rPr>
                <w:b/>
                <w:noProof/>
              </w:rPr>
              <w:t>FARBY</w:t>
            </w:r>
          </w:p>
        </w:tc>
      </w:tr>
      <w:tr w:rsidR="0002330E" w:rsidRPr="0001687A" w14:paraId="0EB8113B" w14:textId="77777777" w:rsidTr="000D275C">
        <w:trPr>
          <w:trHeight w:val="465"/>
          <w:jc w:val="center"/>
        </w:trPr>
        <w:tc>
          <w:tcPr>
            <w:tcW w:w="709" w:type="dxa"/>
            <w:tcMar>
              <w:left w:w="57" w:type="dxa"/>
              <w:right w:w="57" w:type="dxa"/>
            </w:tcMar>
            <w:vAlign w:val="center"/>
          </w:tcPr>
          <w:p w14:paraId="2D34381C" w14:textId="5A589DCA" w:rsidR="0002330E" w:rsidRPr="0001687A" w:rsidRDefault="00575BE9" w:rsidP="000D275C">
            <w:pPr>
              <w:pStyle w:val="Bezodstpw"/>
              <w:spacing w:before="0" w:after="0"/>
              <w:rPr>
                <w:noProof/>
                <w:lang w:val="pl-PL"/>
              </w:rPr>
            </w:pPr>
            <w:r w:rsidRPr="0001687A">
              <w:rPr>
                <w:noProof/>
                <w:lang w:val="pl-PL"/>
              </w:rPr>
              <w:t>1.</w:t>
            </w:r>
          </w:p>
        </w:tc>
        <w:tc>
          <w:tcPr>
            <w:tcW w:w="4111" w:type="dxa"/>
            <w:tcMar>
              <w:left w:w="57" w:type="dxa"/>
              <w:right w:w="57" w:type="dxa"/>
            </w:tcMar>
          </w:tcPr>
          <w:p w14:paraId="475959AC" w14:textId="7C7FE446" w:rsidR="0002330E" w:rsidRPr="0001687A" w:rsidRDefault="0002330E" w:rsidP="0002330E">
            <w:pPr>
              <w:pStyle w:val="Bezodstpw"/>
              <w:jc w:val="both"/>
              <w:rPr>
                <w:noProof/>
                <w:lang w:val="pl-PL"/>
              </w:rPr>
            </w:pPr>
            <w:r w:rsidRPr="00AA101E">
              <w:rPr>
                <w:noProof/>
                <w:lang w:val="pl-PL"/>
              </w:rPr>
              <w:t xml:space="preserve">Zawartość rozpuszczalników organicznych </w:t>
            </w:r>
            <w:r w:rsidR="00422E6C" w:rsidRPr="00AA101E">
              <w:rPr>
                <w:noProof/>
                <w:lang w:val="pl-PL"/>
              </w:rPr>
              <w:br/>
            </w:r>
            <w:r w:rsidRPr="00AA101E">
              <w:rPr>
                <w:noProof/>
                <w:lang w:val="pl-PL"/>
              </w:rPr>
              <w:t>w farbach rozpuszczalnikowych</w:t>
            </w:r>
          </w:p>
        </w:tc>
        <w:tc>
          <w:tcPr>
            <w:tcW w:w="1417" w:type="dxa"/>
            <w:tcMar>
              <w:left w:w="57" w:type="dxa"/>
              <w:right w:w="57" w:type="dxa"/>
            </w:tcMar>
            <w:vAlign w:val="center"/>
          </w:tcPr>
          <w:p w14:paraId="49D1EA9C" w14:textId="77777777" w:rsidR="0002330E" w:rsidRPr="0001687A" w:rsidRDefault="0002330E" w:rsidP="0002330E">
            <w:pPr>
              <w:pStyle w:val="Bezodstpw"/>
              <w:rPr>
                <w:noProof/>
                <w:lang w:val="pl-PL"/>
              </w:rPr>
            </w:pPr>
            <w:r w:rsidRPr="0001687A">
              <w:rPr>
                <w:noProof/>
              </w:rPr>
              <w:t>% (m/m)</w:t>
            </w:r>
          </w:p>
        </w:tc>
        <w:tc>
          <w:tcPr>
            <w:tcW w:w="1848" w:type="dxa"/>
            <w:tcMar>
              <w:left w:w="57" w:type="dxa"/>
              <w:right w:w="57" w:type="dxa"/>
            </w:tcMar>
            <w:vAlign w:val="center"/>
          </w:tcPr>
          <w:p w14:paraId="15223552" w14:textId="77777777" w:rsidR="0002330E" w:rsidRPr="0001687A" w:rsidRDefault="0002330E" w:rsidP="0002330E">
            <w:pPr>
              <w:pStyle w:val="Bezodstpw"/>
              <w:rPr>
                <w:noProof/>
                <w:lang w:val="pl-PL"/>
              </w:rPr>
            </w:pPr>
            <w:r w:rsidRPr="0001687A">
              <w:rPr>
                <w:noProof/>
              </w:rPr>
              <w:t>≤ 25</w:t>
            </w:r>
          </w:p>
        </w:tc>
        <w:tc>
          <w:tcPr>
            <w:tcW w:w="1984" w:type="dxa"/>
            <w:tcMar>
              <w:left w:w="57" w:type="dxa"/>
              <w:right w:w="57" w:type="dxa"/>
            </w:tcMar>
            <w:vAlign w:val="center"/>
          </w:tcPr>
          <w:p w14:paraId="5C644BAD" w14:textId="77777777" w:rsidR="0002330E" w:rsidRPr="0001687A" w:rsidRDefault="0002330E" w:rsidP="0002330E">
            <w:pPr>
              <w:pStyle w:val="Bezodstpw"/>
              <w:rPr>
                <w:noProof/>
                <w:lang w:val="pl-PL"/>
              </w:rPr>
            </w:pPr>
            <w:r w:rsidRPr="0001687A">
              <w:rPr>
                <w:noProof/>
              </w:rPr>
              <w:t>PN-EN ISO 3251</w:t>
            </w:r>
          </w:p>
        </w:tc>
      </w:tr>
      <w:tr w:rsidR="0002330E" w:rsidRPr="0001687A" w14:paraId="66A514FA" w14:textId="77777777" w:rsidTr="000D275C">
        <w:trPr>
          <w:trHeight w:val="711"/>
          <w:jc w:val="center"/>
        </w:trPr>
        <w:tc>
          <w:tcPr>
            <w:tcW w:w="709" w:type="dxa"/>
            <w:tcMar>
              <w:left w:w="57" w:type="dxa"/>
              <w:right w:w="57" w:type="dxa"/>
            </w:tcMar>
            <w:vAlign w:val="center"/>
          </w:tcPr>
          <w:p w14:paraId="4679AEB1" w14:textId="14AA4034" w:rsidR="0002330E" w:rsidRPr="0001687A" w:rsidRDefault="00575BE9" w:rsidP="000D275C">
            <w:pPr>
              <w:pStyle w:val="Bezodstpw"/>
              <w:spacing w:before="0" w:after="0"/>
              <w:rPr>
                <w:noProof/>
                <w:lang w:val="pl-PL"/>
              </w:rPr>
            </w:pPr>
            <w:r w:rsidRPr="0001687A">
              <w:rPr>
                <w:noProof/>
                <w:lang w:val="pl-PL"/>
              </w:rPr>
              <w:t>2.</w:t>
            </w:r>
          </w:p>
        </w:tc>
        <w:tc>
          <w:tcPr>
            <w:tcW w:w="4111" w:type="dxa"/>
            <w:tcMar>
              <w:left w:w="57" w:type="dxa"/>
              <w:right w:w="57" w:type="dxa"/>
            </w:tcMar>
          </w:tcPr>
          <w:p w14:paraId="399C5236" w14:textId="73B87BB5" w:rsidR="0002330E" w:rsidRPr="0001687A" w:rsidRDefault="0002330E" w:rsidP="0002330E">
            <w:pPr>
              <w:pStyle w:val="Bezodstpw"/>
              <w:jc w:val="both"/>
              <w:rPr>
                <w:noProof/>
                <w:lang w:val="pl-PL"/>
              </w:rPr>
            </w:pPr>
            <w:r w:rsidRPr="00AA101E">
              <w:rPr>
                <w:noProof/>
                <w:lang w:val="pl-PL"/>
              </w:rPr>
              <w:t>Zawartość węglowodorów</w:t>
            </w:r>
            <w:r w:rsidR="00422E6C">
              <w:rPr>
                <w:noProof/>
                <w:lang w:val="pl-PL"/>
              </w:rPr>
              <w:t xml:space="preserve"> </w:t>
            </w:r>
            <w:r w:rsidRPr="00AA101E">
              <w:rPr>
                <w:noProof/>
                <w:lang w:val="pl-PL"/>
              </w:rPr>
              <w:t xml:space="preserve">aromatycznych </w:t>
            </w:r>
            <w:r w:rsidR="00422E6C" w:rsidRPr="00AA101E">
              <w:rPr>
                <w:noProof/>
                <w:lang w:val="pl-PL"/>
              </w:rPr>
              <w:br/>
            </w:r>
            <w:r w:rsidRPr="00AA101E">
              <w:rPr>
                <w:noProof/>
                <w:lang w:val="pl-PL"/>
              </w:rPr>
              <w:t>w farbach</w:t>
            </w:r>
            <w:r w:rsidR="00422E6C" w:rsidRPr="00AA101E">
              <w:rPr>
                <w:noProof/>
                <w:lang w:val="pl-PL"/>
              </w:rPr>
              <w:t xml:space="preserve"> </w:t>
            </w:r>
            <w:r w:rsidRPr="00AA101E">
              <w:rPr>
                <w:noProof/>
                <w:lang w:val="pl-PL"/>
              </w:rPr>
              <w:t>rozpuszczalnikowych (toluen)*</w:t>
            </w:r>
          </w:p>
        </w:tc>
        <w:tc>
          <w:tcPr>
            <w:tcW w:w="1417" w:type="dxa"/>
            <w:tcMar>
              <w:left w:w="57" w:type="dxa"/>
              <w:right w:w="57" w:type="dxa"/>
            </w:tcMar>
            <w:vAlign w:val="center"/>
          </w:tcPr>
          <w:p w14:paraId="3D0AB889" w14:textId="77777777" w:rsidR="0002330E" w:rsidRPr="0001687A" w:rsidRDefault="0002330E" w:rsidP="0002330E">
            <w:pPr>
              <w:pStyle w:val="Bezodstpw"/>
              <w:rPr>
                <w:noProof/>
                <w:lang w:val="pl-PL"/>
              </w:rPr>
            </w:pPr>
            <w:r w:rsidRPr="0001687A">
              <w:rPr>
                <w:noProof/>
              </w:rPr>
              <w:t>% (m/m)</w:t>
            </w:r>
          </w:p>
        </w:tc>
        <w:tc>
          <w:tcPr>
            <w:tcW w:w="1848" w:type="dxa"/>
            <w:tcMar>
              <w:left w:w="57" w:type="dxa"/>
              <w:right w:w="57" w:type="dxa"/>
            </w:tcMar>
            <w:vAlign w:val="center"/>
          </w:tcPr>
          <w:p w14:paraId="5F562E38" w14:textId="77777777" w:rsidR="0002330E" w:rsidRPr="0001687A" w:rsidRDefault="0002330E" w:rsidP="0002330E">
            <w:pPr>
              <w:pStyle w:val="Bezodstpw"/>
              <w:rPr>
                <w:noProof/>
                <w:lang w:val="pl-PL"/>
              </w:rPr>
            </w:pPr>
            <w:r w:rsidRPr="0001687A">
              <w:rPr>
                <w:noProof/>
              </w:rPr>
              <w:t>≤ 8</w:t>
            </w:r>
          </w:p>
        </w:tc>
        <w:tc>
          <w:tcPr>
            <w:tcW w:w="1984" w:type="dxa"/>
            <w:tcMar>
              <w:left w:w="57" w:type="dxa"/>
              <w:right w:w="57" w:type="dxa"/>
            </w:tcMar>
            <w:vAlign w:val="center"/>
          </w:tcPr>
          <w:p w14:paraId="0837FB01" w14:textId="77777777" w:rsidR="0002330E" w:rsidRPr="0001687A" w:rsidRDefault="0002330E" w:rsidP="0002330E">
            <w:pPr>
              <w:pStyle w:val="Bezodstpw"/>
              <w:rPr>
                <w:noProof/>
                <w:lang w:val="pl-PL"/>
              </w:rPr>
            </w:pPr>
            <w:r w:rsidRPr="0001687A">
              <w:rPr>
                <w:noProof/>
              </w:rPr>
              <w:t>PN-EN 12802</w:t>
            </w:r>
          </w:p>
        </w:tc>
      </w:tr>
      <w:tr w:rsidR="0002330E" w:rsidRPr="0001687A" w14:paraId="17F42E44" w14:textId="77777777" w:rsidTr="000D275C">
        <w:trPr>
          <w:trHeight w:val="691"/>
          <w:jc w:val="center"/>
        </w:trPr>
        <w:tc>
          <w:tcPr>
            <w:tcW w:w="709" w:type="dxa"/>
            <w:tcMar>
              <w:left w:w="57" w:type="dxa"/>
              <w:right w:w="57" w:type="dxa"/>
            </w:tcMar>
            <w:vAlign w:val="center"/>
          </w:tcPr>
          <w:p w14:paraId="66229CD3" w14:textId="626DBAFE" w:rsidR="0002330E" w:rsidRPr="0001687A" w:rsidRDefault="00575BE9" w:rsidP="000D275C">
            <w:pPr>
              <w:pStyle w:val="Bezodstpw"/>
              <w:spacing w:before="0" w:after="0"/>
              <w:rPr>
                <w:noProof/>
                <w:lang w:val="pl-PL"/>
              </w:rPr>
            </w:pPr>
            <w:r w:rsidRPr="0001687A">
              <w:rPr>
                <w:noProof/>
                <w:lang w:val="pl-PL"/>
              </w:rPr>
              <w:t>3.</w:t>
            </w:r>
          </w:p>
        </w:tc>
        <w:tc>
          <w:tcPr>
            <w:tcW w:w="4111" w:type="dxa"/>
            <w:tcMar>
              <w:left w:w="57" w:type="dxa"/>
              <w:right w:w="57" w:type="dxa"/>
            </w:tcMar>
          </w:tcPr>
          <w:p w14:paraId="58E73AF8" w14:textId="77777777" w:rsidR="0002330E" w:rsidRPr="0001687A" w:rsidRDefault="0002330E" w:rsidP="0002330E">
            <w:pPr>
              <w:pStyle w:val="Bezodstpw"/>
              <w:jc w:val="both"/>
              <w:rPr>
                <w:noProof/>
                <w:lang w:val="pl-PL"/>
              </w:rPr>
            </w:pPr>
            <w:r w:rsidRPr="00AA101E">
              <w:rPr>
                <w:noProof/>
                <w:lang w:val="pl-PL"/>
              </w:rPr>
              <w:t>Czas schnięcia warstwy o grubości 400 µm (bez śladów na powłoce) w temperaturze 23°C ± 2°C</w:t>
            </w:r>
          </w:p>
        </w:tc>
        <w:tc>
          <w:tcPr>
            <w:tcW w:w="1417" w:type="dxa"/>
            <w:tcMar>
              <w:left w:w="57" w:type="dxa"/>
              <w:right w:w="57" w:type="dxa"/>
            </w:tcMar>
            <w:vAlign w:val="center"/>
          </w:tcPr>
          <w:p w14:paraId="39CE20A6" w14:textId="77777777" w:rsidR="0002330E" w:rsidRPr="0001687A" w:rsidRDefault="0002330E" w:rsidP="0002330E">
            <w:pPr>
              <w:pStyle w:val="Bezodstpw"/>
              <w:rPr>
                <w:noProof/>
                <w:lang w:val="pl-PL"/>
              </w:rPr>
            </w:pPr>
            <w:r w:rsidRPr="0001687A">
              <w:rPr>
                <w:noProof/>
              </w:rPr>
              <w:t>minuta</w:t>
            </w:r>
          </w:p>
        </w:tc>
        <w:tc>
          <w:tcPr>
            <w:tcW w:w="1848" w:type="dxa"/>
            <w:tcMar>
              <w:left w:w="57" w:type="dxa"/>
              <w:right w:w="57" w:type="dxa"/>
            </w:tcMar>
            <w:vAlign w:val="center"/>
          </w:tcPr>
          <w:p w14:paraId="33C75101" w14:textId="77777777" w:rsidR="0002330E" w:rsidRPr="0001687A" w:rsidRDefault="0002330E" w:rsidP="0002330E">
            <w:pPr>
              <w:pStyle w:val="Bezodstpw"/>
              <w:rPr>
                <w:noProof/>
                <w:lang w:val="pl-PL"/>
              </w:rPr>
            </w:pPr>
            <w:r w:rsidRPr="0001687A">
              <w:rPr>
                <w:noProof/>
              </w:rPr>
              <w:t>≤ 60</w:t>
            </w:r>
          </w:p>
        </w:tc>
        <w:tc>
          <w:tcPr>
            <w:tcW w:w="1984" w:type="dxa"/>
            <w:tcMar>
              <w:left w:w="57" w:type="dxa"/>
              <w:right w:w="57" w:type="dxa"/>
            </w:tcMar>
            <w:vAlign w:val="center"/>
          </w:tcPr>
          <w:p w14:paraId="007B5EE5" w14:textId="77777777" w:rsidR="0002330E" w:rsidRPr="0001687A" w:rsidRDefault="0002330E" w:rsidP="0002330E">
            <w:pPr>
              <w:pStyle w:val="Bezodstpw"/>
              <w:rPr>
                <w:noProof/>
                <w:lang w:val="pl-PL"/>
              </w:rPr>
            </w:pPr>
            <w:r w:rsidRPr="0001687A">
              <w:rPr>
                <w:noProof/>
              </w:rPr>
              <w:t>ASTM D711</w:t>
            </w:r>
          </w:p>
        </w:tc>
      </w:tr>
      <w:tr w:rsidR="0002330E" w:rsidRPr="0001687A" w14:paraId="0DB5021D" w14:textId="77777777" w:rsidTr="000D275C">
        <w:trPr>
          <w:trHeight w:val="1775"/>
          <w:jc w:val="center"/>
        </w:trPr>
        <w:tc>
          <w:tcPr>
            <w:tcW w:w="709" w:type="dxa"/>
            <w:tcMar>
              <w:left w:w="57" w:type="dxa"/>
              <w:right w:w="57" w:type="dxa"/>
            </w:tcMar>
            <w:vAlign w:val="center"/>
          </w:tcPr>
          <w:p w14:paraId="0D9FAD97" w14:textId="26AB93A4" w:rsidR="0002330E" w:rsidRPr="0001687A" w:rsidRDefault="00575BE9" w:rsidP="000D275C">
            <w:pPr>
              <w:pStyle w:val="Bezodstpw"/>
              <w:spacing w:before="0" w:after="0"/>
              <w:rPr>
                <w:noProof/>
                <w:lang w:val="pl-PL"/>
              </w:rPr>
            </w:pPr>
            <w:r w:rsidRPr="0001687A">
              <w:rPr>
                <w:noProof/>
                <w:lang w:val="pl-PL"/>
              </w:rPr>
              <w:t>4.</w:t>
            </w:r>
          </w:p>
        </w:tc>
        <w:tc>
          <w:tcPr>
            <w:tcW w:w="4111" w:type="dxa"/>
            <w:tcMar>
              <w:left w:w="57" w:type="dxa"/>
              <w:right w:w="57" w:type="dxa"/>
            </w:tcMar>
          </w:tcPr>
          <w:p w14:paraId="41D33264" w14:textId="77777777" w:rsidR="0002330E" w:rsidRPr="0001687A" w:rsidRDefault="0002330E" w:rsidP="0002330E">
            <w:pPr>
              <w:pStyle w:val="Bezodstpw"/>
              <w:jc w:val="both"/>
              <w:rPr>
                <w:noProof/>
                <w:lang w:val="pl-PL"/>
              </w:rPr>
            </w:pPr>
            <w:r w:rsidRPr="0001687A">
              <w:rPr>
                <w:noProof/>
              </w:rPr>
              <w:t>Współczynnik luminancji β:</w:t>
            </w:r>
          </w:p>
          <w:p w14:paraId="5E40EED2" w14:textId="77777777" w:rsidR="0002330E" w:rsidRPr="0001687A" w:rsidRDefault="0002330E" w:rsidP="0002330E">
            <w:pPr>
              <w:pStyle w:val="Bezodstpw"/>
              <w:numPr>
                <w:ilvl w:val="0"/>
                <w:numId w:val="31"/>
              </w:numPr>
              <w:spacing w:before="0" w:after="0"/>
              <w:jc w:val="both"/>
              <w:rPr>
                <w:noProof/>
                <w:lang w:val="pl-PL"/>
              </w:rPr>
            </w:pPr>
            <w:r w:rsidRPr="0001687A">
              <w:rPr>
                <w:noProof/>
              </w:rPr>
              <w:t>barwa biała (klasa LF6)</w:t>
            </w:r>
          </w:p>
          <w:p w14:paraId="7C16D131" w14:textId="77777777" w:rsidR="0002330E" w:rsidRPr="0001687A" w:rsidRDefault="0002330E" w:rsidP="0002330E">
            <w:pPr>
              <w:pStyle w:val="Bezodstpw"/>
              <w:numPr>
                <w:ilvl w:val="0"/>
                <w:numId w:val="31"/>
              </w:numPr>
              <w:spacing w:before="0" w:after="0"/>
              <w:jc w:val="both"/>
              <w:rPr>
                <w:noProof/>
                <w:lang w:val="pl-PL"/>
              </w:rPr>
            </w:pPr>
            <w:r w:rsidRPr="0001687A">
              <w:rPr>
                <w:noProof/>
              </w:rPr>
              <w:t>barwa żółta (klasa LF2)</w:t>
            </w:r>
          </w:p>
          <w:p w14:paraId="12643C04" w14:textId="77777777" w:rsidR="0002330E" w:rsidRPr="0001687A" w:rsidRDefault="0002330E" w:rsidP="0002330E">
            <w:pPr>
              <w:pStyle w:val="Bezodstpw"/>
              <w:numPr>
                <w:ilvl w:val="0"/>
                <w:numId w:val="31"/>
              </w:numPr>
              <w:spacing w:before="0" w:after="0"/>
              <w:jc w:val="both"/>
              <w:rPr>
                <w:noProof/>
                <w:lang w:val="pl-PL"/>
              </w:rPr>
            </w:pPr>
            <w:r w:rsidRPr="0001687A">
              <w:rPr>
                <w:noProof/>
              </w:rPr>
              <w:t xml:space="preserve">barwa czerwona </w:t>
            </w:r>
          </w:p>
          <w:p w14:paraId="2A5F18A1" w14:textId="77777777" w:rsidR="0002330E" w:rsidRPr="0001687A" w:rsidRDefault="0002330E" w:rsidP="0002330E">
            <w:pPr>
              <w:pStyle w:val="Bezodstpw"/>
              <w:numPr>
                <w:ilvl w:val="0"/>
                <w:numId w:val="31"/>
              </w:numPr>
              <w:spacing w:before="0" w:after="0"/>
              <w:jc w:val="both"/>
              <w:rPr>
                <w:noProof/>
                <w:lang w:val="pl-PL"/>
              </w:rPr>
            </w:pPr>
            <w:r w:rsidRPr="0001687A">
              <w:rPr>
                <w:noProof/>
              </w:rPr>
              <w:t xml:space="preserve">barwa niebieska </w:t>
            </w:r>
          </w:p>
          <w:p w14:paraId="1D40B4A7" w14:textId="77777777" w:rsidR="0002330E" w:rsidRPr="0001687A" w:rsidRDefault="0002330E" w:rsidP="0002330E">
            <w:pPr>
              <w:pStyle w:val="Bezodstpw"/>
              <w:numPr>
                <w:ilvl w:val="0"/>
                <w:numId w:val="31"/>
              </w:numPr>
              <w:spacing w:before="0" w:after="0"/>
              <w:jc w:val="both"/>
              <w:rPr>
                <w:noProof/>
                <w:lang w:val="pl-PL"/>
              </w:rPr>
            </w:pPr>
            <w:r w:rsidRPr="0001687A">
              <w:rPr>
                <w:noProof/>
              </w:rPr>
              <w:t xml:space="preserve">barwa zielona </w:t>
            </w:r>
          </w:p>
          <w:p w14:paraId="565F2E2D" w14:textId="77777777" w:rsidR="0002330E" w:rsidRPr="0001687A" w:rsidRDefault="0002330E" w:rsidP="0002330E">
            <w:pPr>
              <w:pStyle w:val="Bezodstpw"/>
              <w:numPr>
                <w:ilvl w:val="0"/>
                <w:numId w:val="31"/>
              </w:numPr>
              <w:spacing w:before="0" w:after="0"/>
              <w:jc w:val="both"/>
              <w:rPr>
                <w:noProof/>
                <w:lang w:val="pl-PL"/>
              </w:rPr>
            </w:pPr>
            <w:r w:rsidRPr="0001687A">
              <w:rPr>
                <w:noProof/>
              </w:rPr>
              <w:t>barwa czarna</w:t>
            </w:r>
          </w:p>
        </w:tc>
        <w:tc>
          <w:tcPr>
            <w:tcW w:w="1417" w:type="dxa"/>
            <w:tcMar>
              <w:left w:w="57" w:type="dxa"/>
              <w:right w:w="57" w:type="dxa"/>
            </w:tcMar>
            <w:vAlign w:val="center"/>
          </w:tcPr>
          <w:p w14:paraId="1C7B6771" w14:textId="77777777" w:rsidR="0002330E" w:rsidRPr="0001687A" w:rsidRDefault="0002330E" w:rsidP="0002330E">
            <w:pPr>
              <w:pStyle w:val="Bezodstpw"/>
              <w:rPr>
                <w:noProof/>
                <w:lang w:val="pl-PL"/>
              </w:rPr>
            </w:pPr>
            <w:r w:rsidRPr="0001687A">
              <w:rPr>
                <w:noProof/>
              </w:rPr>
              <w:t>-</w:t>
            </w:r>
          </w:p>
        </w:tc>
        <w:tc>
          <w:tcPr>
            <w:tcW w:w="1848" w:type="dxa"/>
            <w:tcMar>
              <w:left w:w="57" w:type="dxa"/>
              <w:right w:w="57" w:type="dxa"/>
            </w:tcMar>
            <w:vAlign w:val="center"/>
          </w:tcPr>
          <w:p w14:paraId="453C0D87" w14:textId="77777777" w:rsidR="0002330E" w:rsidRPr="0001687A" w:rsidRDefault="0002330E" w:rsidP="0002330E">
            <w:pPr>
              <w:pStyle w:val="Bezodstpw"/>
              <w:rPr>
                <w:noProof/>
                <w:lang w:val="pl-PL"/>
              </w:rPr>
            </w:pPr>
          </w:p>
          <w:p w14:paraId="2BDFC5B7" w14:textId="77777777" w:rsidR="0002330E" w:rsidRPr="0001687A" w:rsidRDefault="0002330E" w:rsidP="0002330E">
            <w:pPr>
              <w:pStyle w:val="Bezodstpw"/>
              <w:rPr>
                <w:noProof/>
                <w:lang w:val="pl-PL"/>
              </w:rPr>
            </w:pPr>
            <w:r w:rsidRPr="0001687A">
              <w:rPr>
                <w:noProof/>
              </w:rPr>
              <w:t>≥ 0,80</w:t>
            </w:r>
          </w:p>
          <w:p w14:paraId="42B0D6DF" w14:textId="77777777" w:rsidR="0002330E" w:rsidRPr="0001687A" w:rsidRDefault="0002330E" w:rsidP="0002330E">
            <w:pPr>
              <w:pStyle w:val="Bezodstpw"/>
              <w:rPr>
                <w:noProof/>
                <w:lang w:val="pl-PL"/>
              </w:rPr>
            </w:pPr>
            <w:r w:rsidRPr="0001687A">
              <w:rPr>
                <w:noProof/>
              </w:rPr>
              <w:t>≥ 0,50</w:t>
            </w:r>
          </w:p>
          <w:p w14:paraId="152FF73D" w14:textId="77777777" w:rsidR="0002330E" w:rsidRPr="0001687A" w:rsidRDefault="0002330E" w:rsidP="0002330E">
            <w:pPr>
              <w:pStyle w:val="Bezodstpw"/>
              <w:rPr>
                <w:noProof/>
                <w:lang w:val="pl-PL"/>
              </w:rPr>
            </w:pPr>
            <w:r w:rsidRPr="0001687A">
              <w:rPr>
                <w:noProof/>
              </w:rPr>
              <w:t>≥ 0,10</w:t>
            </w:r>
          </w:p>
          <w:p w14:paraId="6C2CAAE9" w14:textId="77777777" w:rsidR="0002330E" w:rsidRPr="0001687A" w:rsidRDefault="0002330E" w:rsidP="0002330E">
            <w:pPr>
              <w:pStyle w:val="Bezodstpw"/>
              <w:rPr>
                <w:noProof/>
                <w:lang w:val="pl-PL"/>
              </w:rPr>
            </w:pPr>
            <w:r w:rsidRPr="0001687A">
              <w:rPr>
                <w:noProof/>
              </w:rPr>
              <w:t>≥ 0,05</w:t>
            </w:r>
          </w:p>
          <w:p w14:paraId="08A59EFD" w14:textId="77777777" w:rsidR="0002330E" w:rsidRPr="0001687A" w:rsidRDefault="0002330E" w:rsidP="0002330E">
            <w:pPr>
              <w:pStyle w:val="Bezodstpw"/>
              <w:rPr>
                <w:noProof/>
                <w:lang w:val="pl-PL"/>
              </w:rPr>
            </w:pPr>
            <w:r w:rsidRPr="0001687A">
              <w:rPr>
                <w:noProof/>
              </w:rPr>
              <w:t>≥ 0,05</w:t>
            </w:r>
          </w:p>
          <w:p w14:paraId="54D10A94" w14:textId="77777777" w:rsidR="0002330E" w:rsidRPr="0001687A" w:rsidRDefault="0002330E" w:rsidP="0002330E">
            <w:pPr>
              <w:pStyle w:val="Bezodstpw"/>
              <w:rPr>
                <w:noProof/>
                <w:lang w:val="pl-PL"/>
              </w:rPr>
            </w:pPr>
            <w:r w:rsidRPr="0001687A">
              <w:rPr>
                <w:noProof/>
              </w:rPr>
              <w:t>≤ 0,05</w:t>
            </w:r>
          </w:p>
        </w:tc>
        <w:tc>
          <w:tcPr>
            <w:tcW w:w="1984" w:type="dxa"/>
            <w:tcMar>
              <w:left w:w="57" w:type="dxa"/>
              <w:right w:w="57" w:type="dxa"/>
            </w:tcMar>
            <w:vAlign w:val="center"/>
          </w:tcPr>
          <w:p w14:paraId="728FB238" w14:textId="77777777" w:rsidR="0002330E" w:rsidRPr="0001687A" w:rsidRDefault="0002330E" w:rsidP="0002330E">
            <w:pPr>
              <w:pStyle w:val="Bezodstpw"/>
              <w:rPr>
                <w:noProof/>
                <w:lang w:val="pl-PL"/>
              </w:rPr>
            </w:pPr>
            <w:r w:rsidRPr="0001687A">
              <w:rPr>
                <w:noProof/>
              </w:rPr>
              <w:t>PN-EN 1436</w:t>
            </w:r>
          </w:p>
        </w:tc>
      </w:tr>
      <w:tr w:rsidR="0002330E" w:rsidRPr="0001687A" w14:paraId="3600DD2F" w14:textId="77777777" w:rsidTr="000D275C">
        <w:trPr>
          <w:trHeight w:val="513"/>
          <w:jc w:val="center"/>
        </w:trPr>
        <w:tc>
          <w:tcPr>
            <w:tcW w:w="709" w:type="dxa"/>
            <w:tcMar>
              <w:left w:w="57" w:type="dxa"/>
              <w:right w:w="57" w:type="dxa"/>
            </w:tcMar>
            <w:vAlign w:val="center"/>
          </w:tcPr>
          <w:p w14:paraId="741EB812" w14:textId="1F4BCD9A" w:rsidR="0002330E" w:rsidRPr="0001687A" w:rsidRDefault="00575BE9" w:rsidP="000D275C">
            <w:pPr>
              <w:pStyle w:val="Bezodstpw"/>
              <w:spacing w:before="0" w:after="0"/>
              <w:rPr>
                <w:noProof/>
                <w:lang w:val="pl-PL"/>
              </w:rPr>
            </w:pPr>
            <w:r w:rsidRPr="0001687A">
              <w:rPr>
                <w:noProof/>
                <w:lang w:val="pl-PL"/>
              </w:rPr>
              <w:t>5.</w:t>
            </w:r>
          </w:p>
        </w:tc>
        <w:tc>
          <w:tcPr>
            <w:tcW w:w="4111" w:type="dxa"/>
            <w:tcMar>
              <w:left w:w="57" w:type="dxa"/>
              <w:right w:w="57" w:type="dxa"/>
            </w:tcMar>
          </w:tcPr>
          <w:p w14:paraId="59888AD1" w14:textId="77777777" w:rsidR="0002330E" w:rsidRPr="0001687A" w:rsidRDefault="0002330E" w:rsidP="0002330E">
            <w:pPr>
              <w:pStyle w:val="Bezodstpw"/>
              <w:jc w:val="both"/>
              <w:rPr>
                <w:noProof/>
                <w:lang w:val="pl-PL"/>
              </w:rPr>
            </w:pPr>
            <w:r w:rsidRPr="0001687A">
              <w:rPr>
                <w:noProof/>
              </w:rPr>
              <w:t>Współrzędne chromatyczności x,y</w:t>
            </w:r>
          </w:p>
        </w:tc>
        <w:tc>
          <w:tcPr>
            <w:tcW w:w="1417" w:type="dxa"/>
            <w:tcMar>
              <w:left w:w="57" w:type="dxa"/>
              <w:right w:w="57" w:type="dxa"/>
            </w:tcMar>
            <w:vAlign w:val="center"/>
          </w:tcPr>
          <w:p w14:paraId="66424C90" w14:textId="77777777" w:rsidR="0002330E" w:rsidRPr="0001687A" w:rsidRDefault="0002330E" w:rsidP="0002330E">
            <w:pPr>
              <w:pStyle w:val="Bezodstpw"/>
              <w:rPr>
                <w:noProof/>
                <w:lang w:val="pl-PL"/>
              </w:rPr>
            </w:pPr>
            <w:r w:rsidRPr="0001687A">
              <w:rPr>
                <w:noProof/>
              </w:rPr>
              <w:t>-</w:t>
            </w:r>
          </w:p>
        </w:tc>
        <w:tc>
          <w:tcPr>
            <w:tcW w:w="1848" w:type="dxa"/>
            <w:tcMar>
              <w:left w:w="57" w:type="dxa"/>
              <w:right w:w="57" w:type="dxa"/>
            </w:tcMar>
            <w:vAlign w:val="center"/>
          </w:tcPr>
          <w:p w14:paraId="18802BF2" w14:textId="77777777" w:rsidR="0002330E" w:rsidRPr="0001687A" w:rsidRDefault="0002330E" w:rsidP="0002330E">
            <w:pPr>
              <w:pStyle w:val="Bezodstpw"/>
              <w:rPr>
                <w:noProof/>
                <w:lang w:val="pl-PL"/>
              </w:rPr>
            </w:pPr>
            <w:r w:rsidRPr="0001687A">
              <w:rPr>
                <w:noProof/>
              </w:rPr>
              <w:t>wg rys</w:t>
            </w:r>
            <w:r w:rsidR="00F05E99" w:rsidRPr="0001687A">
              <w:rPr>
                <w:noProof/>
              </w:rPr>
              <w:t xml:space="preserve"> 1. i tabeli 2</w:t>
            </w:r>
          </w:p>
        </w:tc>
        <w:tc>
          <w:tcPr>
            <w:tcW w:w="1984" w:type="dxa"/>
            <w:tcMar>
              <w:left w:w="57" w:type="dxa"/>
              <w:right w:w="57" w:type="dxa"/>
            </w:tcMar>
            <w:vAlign w:val="center"/>
          </w:tcPr>
          <w:p w14:paraId="0822B184" w14:textId="77777777" w:rsidR="0002330E" w:rsidRPr="0001687A" w:rsidRDefault="0002330E" w:rsidP="0002330E">
            <w:pPr>
              <w:pStyle w:val="Bezodstpw"/>
              <w:rPr>
                <w:noProof/>
                <w:lang w:val="pl-PL"/>
              </w:rPr>
            </w:pPr>
            <w:r w:rsidRPr="0001687A">
              <w:rPr>
                <w:noProof/>
              </w:rPr>
              <w:t>PN-EN 1436</w:t>
            </w:r>
          </w:p>
        </w:tc>
      </w:tr>
      <w:tr w:rsidR="0002330E" w:rsidRPr="0001687A" w14:paraId="1A1C95DC" w14:textId="77777777" w:rsidTr="000D275C">
        <w:trPr>
          <w:trHeight w:val="538"/>
          <w:jc w:val="center"/>
        </w:trPr>
        <w:tc>
          <w:tcPr>
            <w:tcW w:w="709" w:type="dxa"/>
            <w:tcMar>
              <w:left w:w="57" w:type="dxa"/>
              <w:right w:w="57" w:type="dxa"/>
            </w:tcMar>
            <w:vAlign w:val="center"/>
          </w:tcPr>
          <w:p w14:paraId="5A3231CF" w14:textId="3A1B4A50" w:rsidR="0002330E" w:rsidRPr="0001687A" w:rsidRDefault="00575BE9" w:rsidP="000D275C">
            <w:pPr>
              <w:pStyle w:val="Bezodstpw"/>
              <w:spacing w:before="0" w:after="0"/>
              <w:rPr>
                <w:noProof/>
                <w:lang w:val="pl-PL"/>
              </w:rPr>
            </w:pPr>
            <w:r w:rsidRPr="0001687A">
              <w:rPr>
                <w:noProof/>
                <w:lang w:val="pl-PL"/>
              </w:rPr>
              <w:t>6.</w:t>
            </w:r>
          </w:p>
        </w:tc>
        <w:tc>
          <w:tcPr>
            <w:tcW w:w="4111" w:type="dxa"/>
            <w:tcMar>
              <w:left w:w="57" w:type="dxa"/>
              <w:right w:w="57" w:type="dxa"/>
            </w:tcMar>
          </w:tcPr>
          <w:p w14:paraId="52ADB4F4" w14:textId="77777777" w:rsidR="0002330E" w:rsidRPr="0001687A" w:rsidRDefault="0002330E" w:rsidP="0002330E">
            <w:pPr>
              <w:pStyle w:val="Bezodstpw"/>
              <w:jc w:val="both"/>
              <w:rPr>
                <w:noProof/>
                <w:lang w:val="pl-PL"/>
              </w:rPr>
            </w:pPr>
            <w:r w:rsidRPr="00AA101E">
              <w:rPr>
                <w:noProof/>
                <w:lang w:val="pl-PL"/>
              </w:rPr>
              <w:t>Starzenie się pod wpływem promieniowania ultrafioletowego:</w:t>
            </w:r>
          </w:p>
          <w:p w14:paraId="6D03DDEA" w14:textId="77777777" w:rsidR="0002330E" w:rsidRPr="0001687A" w:rsidRDefault="0002330E" w:rsidP="0002330E">
            <w:pPr>
              <w:pStyle w:val="Bezodstpw"/>
              <w:numPr>
                <w:ilvl w:val="0"/>
                <w:numId w:val="32"/>
              </w:numPr>
              <w:spacing w:before="0" w:after="0"/>
              <w:jc w:val="both"/>
              <w:rPr>
                <w:noProof/>
                <w:lang w:val="pl-PL"/>
              </w:rPr>
            </w:pPr>
            <w:r w:rsidRPr="0001687A">
              <w:rPr>
                <w:noProof/>
              </w:rPr>
              <w:t>barwa biała i żółta</w:t>
            </w:r>
          </w:p>
        </w:tc>
        <w:tc>
          <w:tcPr>
            <w:tcW w:w="1417" w:type="dxa"/>
            <w:tcMar>
              <w:left w:w="57" w:type="dxa"/>
              <w:right w:w="57" w:type="dxa"/>
            </w:tcMar>
            <w:vAlign w:val="center"/>
          </w:tcPr>
          <w:p w14:paraId="48653BB7" w14:textId="77777777" w:rsidR="0002330E" w:rsidRPr="0001687A" w:rsidRDefault="0002330E" w:rsidP="0002330E">
            <w:pPr>
              <w:pStyle w:val="Bezodstpw"/>
              <w:rPr>
                <w:noProof/>
                <w:lang w:val="pl-PL"/>
              </w:rPr>
            </w:pPr>
            <w:r w:rsidRPr="0001687A">
              <w:rPr>
                <w:noProof/>
              </w:rPr>
              <w:t>Δβ</w:t>
            </w:r>
          </w:p>
        </w:tc>
        <w:tc>
          <w:tcPr>
            <w:tcW w:w="1848" w:type="dxa"/>
            <w:tcMar>
              <w:left w:w="57" w:type="dxa"/>
              <w:right w:w="57" w:type="dxa"/>
            </w:tcMar>
            <w:vAlign w:val="center"/>
          </w:tcPr>
          <w:p w14:paraId="6EB0AFEC" w14:textId="77777777" w:rsidR="0002330E" w:rsidRPr="0001687A" w:rsidRDefault="0002330E" w:rsidP="0002330E">
            <w:pPr>
              <w:pStyle w:val="Bezodstpw"/>
              <w:rPr>
                <w:noProof/>
                <w:lang w:val="pl-PL"/>
              </w:rPr>
            </w:pPr>
          </w:p>
          <w:p w14:paraId="0B59E5C7" w14:textId="77777777" w:rsidR="0002330E" w:rsidRPr="0001687A" w:rsidRDefault="0002330E" w:rsidP="0002330E">
            <w:pPr>
              <w:pStyle w:val="Bezodstpw"/>
              <w:rPr>
                <w:noProof/>
                <w:lang w:val="pl-PL"/>
              </w:rPr>
            </w:pPr>
          </w:p>
          <w:p w14:paraId="12D0AC48" w14:textId="77777777" w:rsidR="0002330E" w:rsidRPr="0001687A" w:rsidRDefault="0002330E" w:rsidP="0002330E">
            <w:pPr>
              <w:pStyle w:val="Bezodstpw"/>
              <w:rPr>
                <w:noProof/>
                <w:lang w:val="pl-PL"/>
              </w:rPr>
            </w:pPr>
            <w:r w:rsidRPr="0001687A">
              <w:rPr>
                <w:noProof/>
              </w:rPr>
              <w:t>≤ 0,05 (klasa UV1)</w:t>
            </w:r>
          </w:p>
        </w:tc>
        <w:tc>
          <w:tcPr>
            <w:tcW w:w="1984" w:type="dxa"/>
            <w:tcMar>
              <w:left w:w="57" w:type="dxa"/>
              <w:right w:w="57" w:type="dxa"/>
            </w:tcMar>
            <w:vAlign w:val="center"/>
          </w:tcPr>
          <w:p w14:paraId="6A6E0757" w14:textId="77777777" w:rsidR="0002330E" w:rsidRPr="0001687A" w:rsidRDefault="0002330E" w:rsidP="0002330E">
            <w:pPr>
              <w:jc w:val="center"/>
              <w:rPr>
                <w:lang w:val="pl-PL"/>
              </w:rPr>
            </w:pPr>
            <w:r w:rsidRPr="0001687A">
              <w:t>PN-EN 1871</w:t>
            </w:r>
          </w:p>
        </w:tc>
      </w:tr>
      <w:tr w:rsidR="0002330E" w:rsidRPr="0001687A" w14:paraId="798FB84E" w14:textId="77777777" w:rsidTr="000D275C">
        <w:trPr>
          <w:trHeight w:val="1609"/>
          <w:jc w:val="center"/>
        </w:trPr>
        <w:tc>
          <w:tcPr>
            <w:tcW w:w="709" w:type="dxa"/>
            <w:tcMar>
              <w:left w:w="57" w:type="dxa"/>
              <w:right w:w="57" w:type="dxa"/>
            </w:tcMar>
            <w:vAlign w:val="center"/>
          </w:tcPr>
          <w:p w14:paraId="55ADD90F" w14:textId="43FEAFD6" w:rsidR="0002330E" w:rsidRPr="0001687A" w:rsidRDefault="00575BE9" w:rsidP="000D275C">
            <w:pPr>
              <w:pStyle w:val="Bezodstpw"/>
              <w:spacing w:before="0" w:after="0"/>
              <w:rPr>
                <w:noProof/>
                <w:lang w:val="pl-PL"/>
              </w:rPr>
            </w:pPr>
            <w:r w:rsidRPr="0001687A">
              <w:rPr>
                <w:noProof/>
                <w:lang w:val="pl-PL"/>
              </w:rPr>
              <w:t>7.</w:t>
            </w:r>
          </w:p>
        </w:tc>
        <w:tc>
          <w:tcPr>
            <w:tcW w:w="4111" w:type="dxa"/>
            <w:tcMar>
              <w:left w:w="57" w:type="dxa"/>
              <w:right w:w="57" w:type="dxa"/>
            </w:tcMar>
          </w:tcPr>
          <w:p w14:paraId="096D00E0" w14:textId="77777777" w:rsidR="0002330E" w:rsidRPr="0001687A" w:rsidRDefault="0002330E" w:rsidP="0002330E">
            <w:pPr>
              <w:pStyle w:val="Bezodstpw"/>
              <w:jc w:val="both"/>
              <w:rPr>
                <w:noProof/>
                <w:lang w:val="pl-PL"/>
              </w:rPr>
            </w:pPr>
            <w:r w:rsidRPr="00AA101E">
              <w:rPr>
                <w:noProof/>
                <w:lang w:val="pl-PL"/>
              </w:rPr>
              <w:t>Odporność na wodorotlenki metali alkalicznych</w:t>
            </w:r>
          </w:p>
        </w:tc>
        <w:tc>
          <w:tcPr>
            <w:tcW w:w="1417" w:type="dxa"/>
            <w:tcMar>
              <w:left w:w="57" w:type="dxa"/>
              <w:right w:w="57" w:type="dxa"/>
            </w:tcMar>
            <w:vAlign w:val="center"/>
          </w:tcPr>
          <w:p w14:paraId="35C73E7C" w14:textId="77777777" w:rsidR="0002330E" w:rsidRPr="0001687A" w:rsidRDefault="0002330E" w:rsidP="0002330E">
            <w:pPr>
              <w:pStyle w:val="Bezodstpw"/>
              <w:rPr>
                <w:noProof/>
                <w:lang w:val="pl-PL"/>
              </w:rPr>
            </w:pPr>
            <w:r w:rsidRPr="0001687A">
              <w:rPr>
                <w:noProof/>
              </w:rPr>
              <w:t>-</w:t>
            </w:r>
          </w:p>
        </w:tc>
        <w:tc>
          <w:tcPr>
            <w:tcW w:w="1848" w:type="dxa"/>
            <w:tcMar>
              <w:left w:w="57" w:type="dxa"/>
              <w:right w:w="57" w:type="dxa"/>
            </w:tcMar>
            <w:vAlign w:val="center"/>
          </w:tcPr>
          <w:p w14:paraId="37B4DBDC" w14:textId="77777777" w:rsidR="0002330E" w:rsidRPr="0001687A" w:rsidRDefault="0002330E" w:rsidP="0002330E">
            <w:pPr>
              <w:pStyle w:val="Bezodstpw"/>
              <w:rPr>
                <w:noProof/>
                <w:lang w:val="pl-PL"/>
              </w:rPr>
            </w:pPr>
            <w:r w:rsidRPr="00AA101E">
              <w:rPr>
                <w:noProof/>
                <w:lang w:val="pl-PL"/>
              </w:rPr>
              <w:t>powłoka po badaniu nie powinna wykazywać oznak częściowego lub całkowitego uszkodzenia, uszorstnienia lub</w:t>
            </w:r>
          </w:p>
          <w:p w14:paraId="30636555" w14:textId="77777777" w:rsidR="0002330E" w:rsidRPr="0001687A" w:rsidRDefault="0002330E" w:rsidP="0002330E">
            <w:pPr>
              <w:pStyle w:val="Bezodstpw"/>
              <w:rPr>
                <w:noProof/>
                <w:lang w:val="pl-PL"/>
              </w:rPr>
            </w:pPr>
            <w:r w:rsidRPr="0001687A">
              <w:rPr>
                <w:noProof/>
              </w:rPr>
              <w:t>odbarwienia</w:t>
            </w:r>
          </w:p>
        </w:tc>
        <w:tc>
          <w:tcPr>
            <w:tcW w:w="1984" w:type="dxa"/>
            <w:tcMar>
              <w:left w:w="57" w:type="dxa"/>
              <w:right w:w="57" w:type="dxa"/>
            </w:tcMar>
            <w:vAlign w:val="center"/>
          </w:tcPr>
          <w:p w14:paraId="7033429F" w14:textId="77777777" w:rsidR="0002330E" w:rsidRPr="0001687A" w:rsidRDefault="0002330E" w:rsidP="0002330E">
            <w:pPr>
              <w:jc w:val="center"/>
              <w:rPr>
                <w:lang w:val="pl-PL"/>
              </w:rPr>
            </w:pPr>
            <w:r w:rsidRPr="0001687A">
              <w:t>PN-EN 1871</w:t>
            </w:r>
          </w:p>
        </w:tc>
      </w:tr>
    </w:tbl>
    <w:p w14:paraId="739DD438" w14:textId="77777777" w:rsidR="0002330E" w:rsidRPr="0001687A" w:rsidRDefault="0002330E" w:rsidP="0002330E">
      <w:pPr>
        <w:numPr>
          <w:ilvl w:val="12"/>
          <w:numId w:val="0"/>
        </w:numPr>
        <w:rPr>
          <w:sz w:val="18"/>
          <w:szCs w:val="18"/>
        </w:rPr>
      </w:pPr>
      <w:r w:rsidRPr="0001687A">
        <w:rPr>
          <w:sz w:val="18"/>
          <w:szCs w:val="18"/>
        </w:rPr>
        <w:t>* nie dotyczy farb wodorozcieńczalnych</w:t>
      </w:r>
    </w:p>
    <w:p w14:paraId="08E3627B" w14:textId="77777777" w:rsidR="0002330E" w:rsidRPr="0001687A" w:rsidRDefault="0002330E" w:rsidP="00042E36">
      <w:pPr>
        <w:numPr>
          <w:ilvl w:val="12"/>
          <w:numId w:val="0"/>
        </w:numPr>
        <w:rPr>
          <w:szCs w:val="20"/>
        </w:rPr>
      </w:pPr>
    </w:p>
    <w:p w14:paraId="1645BF29" w14:textId="77777777" w:rsidR="00042E36" w:rsidRPr="003C367D" w:rsidRDefault="00042E36" w:rsidP="00042E36">
      <w:pPr>
        <w:pStyle w:val="Nagwek2"/>
        <w:ind w:left="0" w:firstLine="0"/>
        <w:rPr>
          <w:szCs w:val="20"/>
        </w:rPr>
      </w:pPr>
      <w:bookmarkStart w:id="31" w:name="_Toc94076294"/>
      <w:r w:rsidRPr="003C367D">
        <w:rPr>
          <w:szCs w:val="20"/>
        </w:rPr>
        <w:lastRenderedPageBreak/>
        <w:t>Materiały do oznakowania prefabrykowanego</w:t>
      </w:r>
      <w:bookmarkEnd w:id="31"/>
    </w:p>
    <w:p w14:paraId="0CC33D66" w14:textId="7C571B1E" w:rsidR="00042E36" w:rsidRPr="00042E36" w:rsidRDefault="00042E36" w:rsidP="00042E36">
      <w:pPr>
        <w:numPr>
          <w:ilvl w:val="12"/>
          <w:numId w:val="0"/>
        </w:numPr>
        <w:rPr>
          <w:szCs w:val="20"/>
        </w:rPr>
      </w:pPr>
      <w:r w:rsidRPr="00042E36">
        <w:rPr>
          <w:szCs w:val="20"/>
        </w:rPr>
        <w:t xml:space="preserve">Materiałami prefabrykowanymi są masy termoplastyczne w arkuszach do wtapiania </w:t>
      </w:r>
      <w:r w:rsidR="008E0A49">
        <w:rPr>
          <w:szCs w:val="20"/>
        </w:rPr>
        <w:br/>
      </w:r>
      <w:r w:rsidRPr="00042E36">
        <w:rPr>
          <w:szCs w:val="20"/>
        </w:rPr>
        <w:t xml:space="preserve">oraz naklejane taśmy do </w:t>
      </w:r>
      <w:proofErr w:type="spellStart"/>
      <w:r w:rsidRPr="00042E36">
        <w:rPr>
          <w:szCs w:val="20"/>
        </w:rPr>
        <w:t>oznakowań</w:t>
      </w:r>
      <w:proofErr w:type="spellEnd"/>
      <w:r w:rsidRPr="00042E36">
        <w:rPr>
          <w:szCs w:val="20"/>
        </w:rPr>
        <w:t xml:space="preserve"> trwałych (białe) i tymczasowych (żółte), pasy ostrzegawcze z wypustkami. Mogą być one przyklejane, wtapiane lub wbudowywane.</w:t>
      </w:r>
    </w:p>
    <w:p w14:paraId="391719B1" w14:textId="77777777" w:rsidR="00042E36" w:rsidRPr="00042E36" w:rsidRDefault="00042E36" w:rsidP="00042E36">
      <w:pPr>
        <w:numPr>
          <w:ilvl w:val="12"/>
          <w:numId w:val="0"/>
        </w:numPr>
        <w:rPr>
          <w:szCs w:val="20"/>
        </w:rPr>
      </w:pPr>
      <w:r w:rsidRPr="00042E36">
        <w:rPr>
          <w:szCs w:val="20"/>
        </w:rPr>
        <w:t>Masy termoplastyczne w arkuszach są m.in. produkowane w prostokątnych arkuszach do</w:t>
      </w:r>
      <w:r w:rsidR="00CD1A77">
        <w:rPr>
          <w:szCs w:val="20"/>
        </w:rPr>
        <w:t> </w:t>
      </w:r>
      <w:r w:rsidRPr="00042E36">
        <w:rPr>
          <w:szCs w:val="20"/>
        </w:rPr>
        <w:t>samodzielnego wycinania odpowiednich kształtów lub gotowych linii oznakowania, symboli, znaków i wyrazów. Prefabrykat po ułożeniu na swoim miejscu wymaga podgrzania palnikiem do temperatury 180°C ÷ 220°C, i po stopieniu łączy się z nawierzchnią.</w:t>
      </w:r>
    </w:p>
    <w:p w14:paraId="46417883" w14:textId="7259D37B" w:rsidR="00042E36" w:rsidRPr="00042E36" w:rsidRDefault="00042E36" w:rsidP="00042E36">
      <w:pPr>
        <w:numPr>
          <w:ilvl w:val="12"/>
          <w:numId w:val="0"/>
        </w:numPr>
        <w:rPr>
          <w:szCs w:val="20"/>
        </w:rPr>
      </w:pPr>
      <w:r w:rsidRPr="00042E36">
        <w:rPr>
          <w:szCs w:val="20"/>
        </w:rPr>
        <w:t xml:space="preserve">Taśmy prefabrykowane samoprzylepne są wielowarstwowymi materiałami składającymi się z warstw polimerów, wypełniaczy, kulek szklanych i/lub ceramicznych, materiałów </w:t>
      </w:r>
      <w:proofErr w:type="spellStart"/>
      <w:r w:rsidRPr="00042E36">
        <w:rPr>
          <w:szCs w:val="20"/>
        </w:rPr>
        <w:t>uszorstniających</w:t>
      </w:r>
      <w:proofErr w:type="spellEnd"/>
      <w:r w:rsidRPr="00042E36">
        <w:rPr>
          <w:szCs w:val="20"/>
        </w:rPr>
        <w:t>, wzmacniających oraz kleju. Na powierzchni taśma zawiera wtopione w</w:t>
      </w:r>
      <w:r w:rsidR="009E2914">
        <w:rPr>
          <w:szCs w:val="20"/>
        </w:rPr>
        <w:t> </w:t>
      </w:r>
      <w:r w:rsidRPr="00042E36">
        <w:rPr>
          <w:szCs w:val="20"/>
        </w:rPr>
        <w:t>warstwę odpornego na ścieranie polimeru kulki szklane i ceramiczne zapewniające dobrą widoczność oznakowania w nocy i wysoką szorstkość. Warstwa spodnia pokryta jest niewysychającym klejem, umożliwiającym przyklejenie przez docisk.</w:t>
      </w:r>
    </w:p>
    <w:p w14:paraId="58B911EE" w14:textId="17051F30" w:rsidR="00042E36" w:rsidRDefault="00042E36" w:rsidP="00042E36">
      <w:pPr>
        <w:numPr>
          <w:ilvl w:val="12"/>
          <w:numId w:val="0"/>
        </w:numPr>
        <w:rPr>
          <w:szCs w:val="20"/>
        </w:rPr>
      </w:pPr>
      <w:r w:rsidRPr="00042E36">
        <w:rPr>
          <w:szCs w:val="20"/>
        </w:rPr>
        <w:t xml:space="preserve">Do </w:t>
      </w:r>
      <w:proofErr w:type="spellStart"/>
      <w:r w:rsidRPr="00042E36">
        <w:rPr>
          <w:szCs w:val="20"/>
        </w:rPr>
        <w:t>oznakowań</w:t>
      </w:r>
      <w:proofErr w:type="spellEnd"/>
      <w:r w:rsidRPr="00042E36">
        <w:rPr>
          <w:szCs w:val="20"/>
        </w:rPr>
        <w:t xml:space="preserve"> stałych stosowane są białe taśmy gładkie i profilowane, a do </w:t>
      </w:r>
      <w:proofErr w:type="spellStart"/>
      <w:r w:rsidRPr="00042E36">
        <w:rPr>
          <w:szCs w:val="20"/>
        </w:rPr>
        <w:t>oznakowań</w:t>
      </w:r>
      <w:proofErr w:type="spellEnd"/>
      <w:r w:rsidRPr="00042E36">
        <w:rPr>
          <w:szCs w:val="20"/>
        </w:rPr>
        <w:t xml:space="preserve"> tymczasowych żółte taśmy gładkie, najlepiej wzmocnione siatką, ułatwiającą usuwanie oznakowania po zakończeniu robót. Stosowane są także taśmy barwy czarnej służące do</w:t>
      </w:r>
      <w:r w:rsidR="00422E6C">
        <w:rPr>
          <w:szCs w:val="20"/>
        </w:rPr>
        <w:t xml:space="preserve"> </w:t>
      </w:r>
      <w:r w:rsidRPr="00042E36">
        <w:rPr>
          <w:szCs w:val="20"/>
        </w:rPr>
        <w:t xml:space="preserve">zaklejania </w:t>
      </w:r>
      <w:proofErr w:type="spellStart"/>
      <w:r w:rsidRPr="00042E36">
        <w:rPr>
          <w:szCs w:val="20"/>
        </w:rPr>
        <w:t>oznakowań</w:t>
      </w:r>
      <w:proofErr w:type="spellEnd"/>
      <w:r w:rsidRPr="00042E36">
        <w:rPr>
          <w:szCs w:val="20"/>
        </w:rPr>
        <w:t xml:space="preserve"> stałych przy zmianie organizacji ruchu. Pasy ostrzegawcze z</w:t>
      </w:r>
      <w:r w:rsidR="009E2914">
        <w:rPr>
          <w:szCs w:val="20"/>
        </w:rPr>
        <w:t> </w:t>
      </w:r>
      <w:r w:rsidRPr="00042E36">
        <w:rPr>
          <w:szCs w:val="20"/>
        </w:rPr>
        <w:t>wypustkami przeznaczone są do ostrzegania osób niewidomych i słabo widzących</w:t>
      </w:r>
      <w:r w:rsidR="009E2914">
        <w:rPr>
          <w:szCs w:val="20"/>
        </w:rPr>
        <w:t xml:space="preserve"> </w:t>
      </w:r>
      <w:r w:rsidRPr="00042E36">
        <w:rPr>
          <w:szCs w:val="20"/>
        </w:rPr>
        <w:t>w</w:t>
      </w:r>
      <w:r w:rsidR="009E2914">
        <w:rPr>
          <w:szCs w:val="20"/>
        </w:rPr>
        <w:t> </w:t>
      </w:r>
      <w:r w:rsidRPr="00042E36">
        <w:rPr>
          <w:szCs w:val="20"/>
        </w:rPr>
        <w:t>miejscach niebezpiecznych. Produkowane są na bazie różnych wyrobów prefabrykowanych tj.: taśm do poziomego oznakowania dróg, prefabrykatów termoplastycznych, taśm z innych tworzyw sztucznych. Wypustki są regularnie rozłożone na pasie w szachownicę z rozstawieniem co około 75</w:t>
      </w:r>
      <w:r w:rsidR="00684800">
        <w:rPr>
          <w:szCs w:val="20"/>
        </w:rPr>
        <w:t> </w:t>
      </w:r>
      <w:r w:rsidRPr="00042E36">
        <w:rPr>
          <w:szCs w:val="20"/>
        </w:rPr>
        <w:t>mm, są w formie kopuły o tym samym promieniu krzywizny, ich grubość wynosi od 3</w:t>
      </w:r>
      <w:r w:rsidR="00684800">
        <w:rPr>
          <w:szCs w:val="20"/>
        </w:rPr>
        <w:t> </w:t>
      </w:r>
      <w:r w:rsidRPr="00042E36">
        <w:rPr>
          <w:szCs w:val="20"/>
        </w:rPr>
        <w:t>mm do 4</w:t>
      </w:r>
      <w:r w:rsidR="00684800">
        <w:rPr>
          <w:szCs w:val="20"/>
        </w:rPr>
        <w:t> </w:t>
      </w:r>
      <w:r w:rsidRPr="00042E36">
        <w:rPr>
          <w:szCs w:val="20"/>
        </w:rPr>
        <w:t>mm, średnica podstawy 25</w:t>
      </w:r>
      <w:r w:rsidR="00684800">
        <w:rPr>
          <w:szCs w:val="20"/>
        </w:rPr>
        <w:t> </w:t>
      </w:r>
      <w:r w:rsidRPr="00042E36">
        <w:rPr>
          <w:szCs w:val="20"/>
        </w:rPr>
        <w:t>mm.</w:t>
      </w:r>
    </w:p>
    <w:p w14:paraId="4EF1B738" w14:textId="34B84722" w:rsidR="00C164D7" w:rsidRDefault="00C164D7" w:rsidP="00042E36">
      <w:pPr>
        <w:numPr>
          <w:ilvl w:val="12"/>
          <w:numId w:val="0"/>
        </w:numPr>
        <w:rPr>
          <w:szCs w:val="20"/>
        </w:rPr>
      </w:pPr>
      <w:r>
        <w:rPr>
          <w:szCs w:val="20"/>
        </w:rPr>
        <w:t xml:space="preserve">Taśmy prefabrykowane o stałej lub zróżnicowanej grubości (gładkie lub profilowe) powinny posiadać wzmocnioną warstwę wierzchnią, na której w zależności od rodzaju naniesione </w:t>
      </w:r>
      <w:r w:rsidR="008E0A49">
        <w:rPr>
          <w:szCs w:val="20"/>
        </w:rPr>
        <w:br/>
      </w:r>
      <w:r>
        <w:rPr>
          <w:szCs w:val="20"/>
        </w:rPr>
        <w:t xml:space="preserve">są kulki ceramiczne, kulki szklane i kruszywo przeciwpoślizgowe. </w:t>
      </w:r>
    </w:p>
    <w:p w14:paraId="2A0EBE6E" w14:textId="77777777" w:rsidR="00B41B41" w:rsidRPr="0001687A" w:rsidRDefault="0028280B" w:rsidP="00B41B41">
      <w:pPr>
        <w:numPr>
          <w:ilvl w:val="12"/>
          <w:numId w:val="0"/>
        </w:numPr>
        <w:rPr>
          <w:szCs w:val="20"/>
        </w:rPr>
      </w:pPr>
      <w:r w:rsidRPr="0001687A">
        <w:rPr>
          <w:szCs w:val="20"/>
        </w:rPr>
        <w:t>W tablicy</w:t>
      </w:r>
      <w:r w:rsidR="00B41B41" w:rsidRPr="0001687A">
        <w:rPr>
          <w:szCs w:val="20"/>
        </w:rPr>
        <w:t xml:space="preserve"> 6 zawarto wymagane właściwości dla taśm odblaskowych (materiałów prefabrykowanych) do poziomego oznakowania dróg.</w:t>
      </w:r>
    </w:p>
    <w:p w14:paraId="49516EC2" w14:textId="77777777" w:rsidR="00422E6C" w:rsidRDefault="00422E6C">
      <w:pPr>
        <w:spacing w:before="0" w:after="160" w:line="259" w:lineRule="auto"/>
        <w:jc w:val="left"/>
      </w:pPr>
      <w:r>
        <w:br w:type="page"/>
      </w:r>
    </w:p>
    <w:p w14:paraId="65BE7FB6" w14:textId="6413091C" w:rsidR="00B41B41" w:rsidRPr="0001687A" w:rsidRDefault="0028280B" w:rsidP="00B41B41">
      <w:r w:rsidRPr="0001687A">
        <w:lastRenderedPageBreak/>
        <w:t>Tablica</w:t>
      </w:r>
      <w:r w:rsidR="00B41B41" w:rsidRPr="0001687A">
        <w:t xml:space="preserve"> 6</w:t>
      </w:r>
      <w:r w:rsidRPr="0001687A">
        <w:t>.</w:t>
      </w:r>
      <w:r w:rsidR="00B41B41" w:rsidRPr="0001687A">
        <w:t xml:space="preserve"> Wymagane właściwości dla</w:t>
      </w:r>
      <w:r w:rsidR="00A5276F">
        <w:t xml:space="preserve"> materiałów prefabrykowanych (</w:t>
      </w:r>
      <w:r w:rsidR="00B41B41" w:rsidRPr="0001687A">
        <w:t>taśm odblaskowych</w:t>
      </w:r>
      <w:r w:rsidR="00A5276F">
        <w:t>)</w:t>
      </w:r>
      <w:r w:rsidR="00B41B41" w:rsidRPr="0001687A">
        <w:t xml:space="preserve"> do poziomego oznakowania dróg</w:t>
      </w:r>
    </w:p>
    <w:tbl>
      <w:tblPr>
        <w:tblStyle w:val="TableNormal1"/>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1276"/>
        <w:gridCol w:w="2268"/>
        <w:gridCol w:w="1984"/>
      </w:tblGrid>
      <w:tr w:rsidR="00B41B41" w:rsidRPr="0001687A" w14:paraId="5190B2DA" w14:textId="77777777" w:rsidTr="003711A8">
        <w:trPr>
          <w:trHeight w:val="707"/>
          <w:tblHeader/>
          <w:jc w:val="center"/>
        </w:trPr>
        <w:tc>
          <w:tcPr>
            <w:tcW w:w="567" w:type="dxa"/>
            <w:tcMar>
              <w:left w:w="57" w:type="dxa"/>
              <w:right w:w="57" w:type="dxa"/>
            </w:tcMar>
            <w:vAlign w:val="center"/>
          </w:tcPr>
          <w:p w14:paraId="35E9F4B6" w14:textId="77777777" w:rsidR="00B41B41" w:rsidRPr="0001687A" w:rsidRDefault="00B41B41" w:rsidP="00D877ED">
            <w:pPr>
              <w:jc w:val="center"/>
              <w:rPr>
                <w:b/>
                <w:lang w:val="pl-PL"/>
              </w:rPr>
            </w:pPr>
            <w:r w:rsidRPr="0001687A">
              <w:rPr>
                <w:b/>
                <w:lang w:val="pl-PL"/>
              </w:rPr>
              <w:t>Lp.</w:t>
            </w:r>
          </w:p>
        </w:tc>
        <w:tc>
          <w:tcPr>
            <w:tcW w:w="4111" w:type="dxa"/>
            <w:tcMar>
              <w:left w:w="57" w:type="dxa"/>
              <w:right w:w="57" w:type="dxa"/>
            </w:tcMar>
            <w:vAlign w:val="center"/>
          </w:tcPr>
          <w:p w14:paraId="6B5DAC6D" w14:textId="77777777" w:rsidR="00B41B41" w:rsidRPr="0001687A" w:rsidRDefault="00B41B41" w:rsidP="00D877ED">
            <w:pPr>
              <w:jc w:val="center"/>
              <w:rPr>
                <w:b/>
                <w:lang w:val="pl-PL"/>
              </w:rPr>
            </w:pPr>
            <w:r w:rsidRPr="0001687A">
              <w:rPr>
                <w:b/>
                <w:lang w:val="pl-PL"/>
              </w:rPr>
              <w:t>Właściwość</w:t>
            </w:r>
          </w:p>
        </w:tc>
        <w:tc>
          <w:tcPr>
            <w:tcW w:w="1276" w:type="dxa"/>
            <w:tcMar>
              <w:left w:w="57" w:type="dxa"/>
              <w:right w:w="57" w:type="dxa"/>
            </w:tcMar>
            <w:vAlign w:val="center"/>
          </w:tcPr>
          <w:p w14:paraId="03ACC84A" w14:textId="77777777" w:rsidR="00B41B41" w:rsidRPr="0001687A" w:rsidRDefault="00B41B41" w:rsidP="00D877ED">
            <w:pPr>
              <w:jc w:val="center"/>
              <w:rPr>
                <w:b/>
                <w:lang w:val="pl-PL"/>
              </w:rPr>
            </w:pPr>
            <w:r w:rsidRPr="0001687A">
              <w:rPr>
                <w:b/>
                <w:lang w:val="pl-PL"/>
              </w:rPr>
              <w:t>Jednostki</w:t>
            </w:r>
          </w:p>
        </w:tc>
        <w:tc>
          <w:tcPr>
            <w:tcW w:w="2268" w:type="dxa"/>
            <w:tcMar>
              <w:left w:w="57" w:type="dxa"/>
              <w:right w:w="57" w:type="dxa"/>
            </w:tcMar>
            <w:vAlign w:val="center"/>
          </w:tcPr>
          <w:p w14:paraId="168C6792" w14:textId="77777777" w:rsidR="00B41B41" w:rsidRPr="0001687A" w:rsidRDefault="00B41B41" w:rsidP="00D877ED">
            <w:pPr>
              <w:jc w:val="center"/>
              <w:rPr>
                <w:b/>
                <w:lang w:val="pl-PL"/>
              </w:rPr>
            </w:pPr>
            <w:r w:rsidRPr="0001687A">
              <w:rPr>
                <w:b/>
                <w:lang w:val="pl-PL"/>
              </w:rPr>
              <w:t>Wymaganie</w:t>
            </w:r>
          </w:p>
        </w:tc>
        <w:tc>
          <w:tcPr>
            <w:tcW w:w="1984" w:type="dxa"/>
            <w:tcMar>
              <w:left w:w="57" w:type="dxa"/>
              <w:right w:w="57" w:type="dxa"/>
            </w:tcMar>
            <w:vAlign w:val="center"/>
          </w:tcPr>
          <w:p w14:paraId="236E17B8" w14:textId="77777777" w:rsidR="00B41B41" w:rsidRPr="0001687A" w:rsidRDefault="00B41B41" w:rsidP="00D877ED">
            <w:pPr>
              <w:jc w:val="center"/>
              <w:rPr>
                <w:b/>
                <w:lang w:val="pl-PL"/>
              </w:rPr>
            </w:pPr>
            <w:r w:rsidRPr="0001687A">
              <w:rPr>
                <w:b/>
                <w:lang w:val="pl-PL"/>
              </w:rPr>
              <w:t>Badanie wg</w:t>
            </w:r>
          </w:p>
        </w:tc>
      </w:tr>
      <w:tr w:rsidR="00B41B41" w:rsidRPr="0001687A" w14:paraId="55B5A6E8" w14:textId="77777777" w:rsidTr="003711A8">
        <w:trPr>
          <w:trHeight w:val="711"/>
          <w:jc w:val="center"/>
        </w:trPr>
        <w:tc>
          <w:tcPr>
            <w:tcW w:w="567" w:type="dxa"/>
            <w:tcMar>
              <w:left w:w="57" w:type="dxa"/>
              <w:right w:w="57" w:type="dxa"/>
            </w:tcMar>
            <w:vAlign w:val="center"/>
          </w:tcPr>
          <w:p w14:paraId="372A3A33" w14:textId="77777777" w:rsidR="00B41B41" w:rsidRPr="0001687A" w:rsidRDefault="00B41B41" w:rsidP="00B41B41">
            <w:pPr>
              <w:numPr>
                <w:ilvl w:val="0"/>
                <w:numId w:val="40"/>
              </w:numPr>
              <w:spacing w:before="0" w:after="0" w:line="240" w:lineRule="auto"/>
              <w:jc w:val="center"/>
              <w:rPr>
                <w:lang w:val="pl-PL"/>
              </w:rPr>
            </w:pPr>
          </w:p>
        </w:tc>
        <w:tc>
          <w:tcPr>
            <w:tcW w:w="4111" w:type="dxa"/>
            <w:tcMar>
              <w:left w:w="57" w:type="dxa"/>
              <w:right w:w="57" w:type="dxa"/>
            </w:tcMar>
            <w:vAlign w:val="center"/>
          </w:tcPr>
          <w:p w14:paraId="6A078AAB" w14:textId="40443237" w:rsidR="00B41B41" w:rsidRPr="0001687A" w:rsidRDefault="00B41B41" w:rsidP="00D877ED">
            <w:proofErr w:type="spellStart"/>
            <w:r w:rsidRPr="0001687A">
              <w:t>Współczynnik</w:t>
            </w:r>
            <w:proofErr w:type="spellEnd"/>
            <w:r w:rsidRPr="0001687A">
              <w:t xml:space="preserve"> </w:t>
            </w:r>
            <w:proofErr w:type="spellStart"/>
            <w:r w:rsidR="00C11904" w:rsidRPr="0001687A">
              <w:t>luminancji</w:t>
            </w:r>
            <w:proofErr w:type="spellEnd"/>
            <w:r w:rsidRPr="0001687A">
              <w:t xml:space="preserve"> β:</w:t>
            </w:r>
          </w:p>
          <w:p w14:paraId="3E5FC1A6" w14:textId="77777777" w:rsidR="00B41B41" w:rsidRPr="0001687A" w:rsidRDefault="00B41B41" w:rsidP="00B41B41">
            <w:pPr>
              <w:numPr>
                <w:ilvl w:val="0"/>
                <w:numId w:val="11"/>
              </w:numPr>
              <w:spacing w:before="0" w:after="0" w:line="240" w:lineRule="auto"/>
              <w:rPr>
                <w:lang w:val="pl-PL"/>
              </w:rPr>
            </w:pPr>
            <w:r w:rsidRPr="0001687A">
              <w:rPr>
                <w:lang w:val="pl-PL"/>
              </w:rPr>
              <w:t>barwa biała (klasa B5 wg PN-EN 1436)</w:t>
            </w:r>
          </w:p>
          <w:p w14:paraId="7A94DCFC" w14:textId="77777777" w:rsidR="00B41B41" w:rsidRPr="0001687A" w:rsidRDefault="00B41B41" w:rsidP="00B41B41">
            <w:pPr>
              <w:numPr>
                <w:ilvl w:val="0"/>
                <w:numId w:val="11"/>
              </w:numPr>
              <w:spacing w:before="0" w:after="0" w:line="240" w:lineRule="auto"/>
              <w:rPr>
                <w:lang w:val="pl-PL"/>
              </w:rPr>
            </w:pPr>
            <w:r w:rsidRPr="0001687A">
              <w:rPr>
                <w:lang w:val="pl-PL"/>
              </w:rPr>
              <w:t>barwa żółta (klasa B3 wg PN-EN 1436)</w:t>
            </w:r>
          </w:p>
        </w:tc>
        <w:tc>
          <w:tcPr>
            <w:tcW w:w="1276" w:type="dxa"/>
            <w:tcMar>
              <w:left w:w="57" w:type="dxa"/>
              <w:right w:w="57" w:type="dxa"/>
            </w:tcMar>
            <w:vAlign w:val="center"/>
          </w:tcPr>
          <w:p w14:paraId="3BEEAE07" w14:textId="77777777" w:rsidR="00B41B41" w:rsidRPr="0001687A" w:rsidRDefault="00B41B41" w:rsidP="00D877ED">
            <w:pPr>
              <w:jc w:val="center"/>
              <w:rPr>
                <w:lang w:val="pl-PL"/>
              </w:rPr>
            </w:pPr>
            <w:r w:rsidRPr="0001687A">
              <w:rPr>
                <w:lang w:val="pl-PL"/>
              </w:rPr>
              <w:t>-</w:t>
            </w:r>
          </w:p>
        </w:tc>
        <w:tc>
          <w:tcPr>
            <w:tcW w:w="2268" w:type="dxa"/>
            <w:tcBorders>
              <w:left w:val="single" w:sz="6" w:space="0" w:color="auto"/>
              <w:right w:val="single" w:sz="6" w:space="0" w:color="auto"/>
            </w:tcBorders>
            <w:tcMar>
              <w:left w:w="57" w:type="dxa"/>
              <w:right w:w="57" w:type="dxa"/>
            </w:tcMar>
          </w:tcPr>
          <w:p w14:paraId="4E970D65" w14:textId="77777777" w:rsidR="00B41B41" w:rsidRPr="0001687A" w:rsidRDefault="00B41B41" w:rsidP="00D877ED">
            <w:pPr>
              <w:widowControl/>
              <w:tabs>
                <w:tab w:val="left" w:pos="-720"/>
              </w:tabs>
              <w:suppressAutoHyphens/>
              <w:overflowPunct w:val="0"/>
              <w:adjustRightInd w:val="0"/>
              <w:jc w:val="center"/>
              <w:textAlignment w:val="baseline"/>
              <w:rPr>
                <w:spacing w:val="-3"/>
                <w:szCs w:val="24"/>
                <w:lang w:eastAsia="pl-PL"/>
              </w:rPr>
            </w:pPr>
          </w:p>
          <w:p w14:paraId="13E9C724" w14:textId="77777777" w:rsidR="00B41B41" w:rsidRPr="0001687A" w:rsidRDefault="00B41B41" w:rsidP="00D877ED">
            <w:pPr>
              <w:widowControl/>
              <w:tabs>
                <w:tab w:val="left" w:pos="-720"/>
              </w:tabs>
              <w:suppressAutoHyphens/>
              <w:overflowPunct w:val="0"/>
              <w:adjustRightInd w:val="0"/>
              <w:jc w:val="center"/>
              <w:textAlignment w:val="baseline"/>
              <w:rPr>
                <w:spacing w:val="-3"/>
                <w:szCs w:val="24"/>
                <w:lang w:eastAsia="pl-PL"/>
              </w:rPr>
            </w:pPr>
            <w:r w:rsidRPr="0001687A">
              <w:rPr>
                <w:spacing w:val="-3"/>
                <w:szCs w:val="24"/>
                <w:lang w:eastAsia="pl-PL"/>
              </w:rPr>
              <w:sym w:font="Symbol" w:char="00B3"/>
            </w:r>
            <w:r w:rsidRPr="0001687A">
              <w:rPr>
                <w:spacing w:val="-3"/>
                <w:szCs w:val="24"/>
                <w:lang w:eastAsia="pl-PL"/>
              </w:rPr>
              <w:t xml:space="preserve"> 0,60</w:t>
            </w:r>
          </w:p>
          <w:p w14:paraId="0A8975B1" w14:textId="77777777" w:rsidR="00B41B41" w:rsidRPr="0001687A" w:rsidRDefault="00B41B41" w:rsidP="00D877ED">
            <w:pPr>
              <w:widowControl/>
              <w:tabs>
                <w:tab w:val="left" w:pos="-720"/>
              </w:tabs>
              <w:suppressAutoHyphens/>
              <w:overflowPunct w:val="0"/>
              <w:adjustRightInd w:val="0"/>
              <w:jc w:val="center"/>
              <w:textAlignment w:val="baseline"/>
              <w:rPr>
                <w:spacing w:val="-3"/>
                <w:szCs w:val="24"/>
                <w:lang w:eastAsia="pl-PL"/>
              </w:rPr>
            </w:pPr>
            <w:r w:rsidRPr="0001687A">
              <w:rPr>
                <w:spacing w:val="-3"/>
                <w:szCs w:val="24"/>
                <w:lang w:eastAsia="pl-PL"/>
              </w:rPr>
              <w:sym w:font="Symbol" w:char="00B3"/>
            </w:r>
            <w:r w:rsidRPr="0001687A">
              <w:rPr>
                <w:spacing w:val="-3"/>
                <w:szCs w:val="24"/>
                <w:lang w:eastAsia="pl-PL"/>
              </w:rPr>
              <w:t xml:space="preserve"> 0,40</w:t>
            </w:r>
          </w:p>
        </w:tc>
        <w:tc>
          <w:tcPr>
            <w:tcW w:w="1984" w:type="dxa"/>
            <w:tcMar>
              <w:left w:w="57" w:type="dxa"/>
              <w:right w:w="57" w:type="dxa"/>
            </w:tcMar>
            <w:vAlign w:val="center"/>
          </w:tcPr>
          <w:p w14:paraId="5674B0F6" w14:textId="77777777" w:rsidR="00B41B41" w:rsidRPr="0001687A" w:rsidRDefault="00B41B41" w:rsidP="00D877ED">
            <w:pPr>
              <w:jc w:val="center"/>
              <w:rPr>
                <w:lang w:val="pl-PL"/>
              </w:rPr>
            </w:pPr>
            <w:r w:rsidRPr="0001687A">
              <w:rPr>
                <w:lang w:val="pl-PL"/>
              </w:rPr>
              <w:t>PN-EN 1436</w:t>
            </w:r>
          </w:p>
        </w:tc>
      </w:tr>
      <w:tr w:rsidR="00B41B41" w:rsidRPr="0001687A" w14:paraId="711557BD" w14:textId="77777777" w:rsidTr="003711A8">
        <w:trPr>
          <w:trHeight w:val="691"/>
          <w:jc w:val="center"/>
        </w:trPr>
        <w:tc>
          <w:tcPr>
            <w:tcW w:w="567" w:type="dxa"/>
            <w:tcMar>
              <w:left w:w="57" w:type="dxa"/>
              <w:right w:w="57" w:type="dxa"/>
            </w:tcMar>
            <w:vAlign w:val="center"/>
          </w:tcPr>
          <w:p w14:paraId="34D0EE72" w14:textId="77777777" w:rsidR="00B41B41" w:rsidRPr="0001687A" w:rsidRDefault="00B41B41" w:rsidP="00B41B41">
            <w:pPr>
              <w:numPr>
                <w:ilvl w:val="0"/>
                <w:numId w:val="40"/>
              </w:numPr>
              <w:spacing w:before="0" w:after="0" w:line="240" w:lineRule="auto"/>
              <w:jc w:val="center"/>
              <w:rPr>
                <w:lang w:val="pl-PL"/>
              </w:rPr>
            </w:pPr>
          </w:p>
        </w:tc>
        <w:tc>
          <w:tcPr>
            <w:tcW w:w="4111" w:type="dxa"/>
            <w:tcBorders>
              <w:top w:val="single" w:sz="4" w:space="0" w:color="auto"/>
              <w:left w:val="nil"/>
              <w:bottom w:val="single" w:sz="6" w:space="0" w:color="auto"/>
              <w:right w:val="nil"/>
            </w:tcBorders>
            <w:tcMar>
              <w:left w:w="57" w:type="dxa"/>
              <w:right w:w="57" w:type="dxa"/>
            </w:tcMar>
          </w:tcPr>
          <w:p w14:paraId="4E584EED" w14:textId="2DEBDB86" w:rsidR="00B41B41" w:rsidRPr="0001687A" w:rsidRDefault="00B41B41" w:rsidP="00D877ED">
            <w:pPr>
              <w:widowControl/>
              <w:tabs>
                <w:tab w:val="left" w:pos="-720"/>
              </w:tabs>
              <w:suppressAutoHyphens/>
              <w:overflowPunct w:val="0"/>
              <w:adjustRightInd w:val="0"/>
              <w:textAlignment w:val="baseline"/>
              <w:rPr>
                <w:spacing w:val="-3"/>
                <w:szCs w:val="24"/>
                <w:lang w:val="pl-PL" w:eastAsia="pl-PL"/>
              </w:rPr>
            </w:pPr>
            <w:r w:rsidRPr="0001687A">
              <w:rPr>
                <w:spacing w:val="-3"/>
                <w:szCs w:val="24"/>
                <w:lang w:val="pl-PL" w:eastAsia="pl-PL"/>
              </w:rPr>
              <w:t xml:space="preserve">Współczynnik </w:t>
            </w:r>
            <w:r w:rsidR="00C11904" w:rsidRPr="0001687A">
              <w:rPr>
                <w:spacing w:val="-3"/>
                <w:szCs w:val="24"/>
                <w:lang w:val="pl-PL" w:eastAsia="pl-PL"/>
              </w:rPr>
              <w:t>luminancji</w:t>
            </w:r>
            <w:r w:rsidRPr="0001687A">
              <w:rPr>
                <w:spacing w:val="-3"/>
                <w:szCs w:val="24"/>
                <w:lang w:val="pl-PL" w:eastAsia="pl-PL"/>
              </w:rPr>
              <w:t xml:space="preserve"> w świetle rozproszonym </w:t>
            </w:r>
            <w:proofErr w:type="spellStart"/>
            <w:r w:rsidRPr="0001687A">
              <w:rPr>
                <w:spacing w:val="-3"/>
                <w:szCs w:val="24"/>
                <w:lang w:val="pl-PL" w:eastAsia="pl-PL"/>
              </w:rPr>
              <w:t>Qd</w:t>
            </w:r>
            <w:proofErr w:type="spellEnd"/>
            <w:r w:rsidRPr="0001687A">
              <w:rPr>
                <w:spacing w:val="-3"/>
                <w:szCs w:val="24"/>
                <w:lang w:val="pl-PL" w:eastAsia="pl-PL"/>
              </w:rPr>
              <w:t>:</w:t>
            </w:r>
          </w:p>
          <w:p w14:paraId="2CD8A6D3" w14:textId="77777777" w:rsidR="00B41B41" w:rsidRPr="0001687A" w:rsidRDefault="00B41B41" w:rsidP="00B41B41">
            <w:pPr>
              <w:widowControl/>
              <w:numPr>
                <w:ilvl w:val="0"/>
                <w:numId w:val="11"/>
              </w:numPr>
              <w:overflowPunct w:val="0"/>
              <w:autoSpaceDE/>
              <w:autoSpaceDN/>
              <w:adjustRightInd w:val="0"/>
              <w:spacing w:before="0" w:after="0" w:line="240" w:lineRule="auto"/>
              <w:textAlignment w:val="baseline"/>
              <w:rPr>
                <w:szCs w:val="24"/>
                <w:lang w:val="pl-PL" w:eastAsia="pl-PL"/>
              </w:rPr>
            </w:pPr>
            <w:r w:rsidRPr="0001687A">
              <w:rPr>
                <w:szCs w:val="24"/>
                <w:lang w:val="pl-PL" w:eastAsia="pl-PL"/>
              </w:rPr>
              <w:t>barwa biała (klasa Q4 wg PN-EN 1436)</w:t>
            </w:r>
          </w:p>
          <w:p w14:paraId="0E84C67F" w14:textId="77777777" w:rsidR="00B41B41" w:rsidRPr="0001687A" w:rsidRDefault="00B41B41" w:rsidP="00B41B41">
            <w:pPr>
              <w:widowControl/>
              <w:numPr>
                <w:ilvl w:val="0"/>
                <w:numId w:val="11"/>
              </w:numPr>
              <w:overflowPunct w:val="0"/>
              <w:autoSpaceDE/>
              <w:autoSpaceDN/>
              <w:adjustRightInd w:val="0"/>
              <w:spacing w:before="0" w:after="0" w:line="240" w:lineRule="auto"/>
              <w:textAlignment w:val="baseline"/>
              <w:rPr>
                <w:spacing w:val="-3"/>
                <w:szCs w:val="24"/>
                <w:lang w:val="pl-PL" w:eastAsia="pl-PL"/>
              </w:rPr>
            </w:pPr>
            <w:r w:rsidRPr="0001687A">
              <w:rPr>
                <w:szCs w:val="24"/>
                <w:lang w:val="pl-PL" w:eastAsia="pl-PL"/>
              </w:rPr>
              <w:t>barwa żółta (klasa Q2 wg PN-EN 1436)</w:t>
            </w:r>
          </w:p>
        </w:tc>
        <w:tc>
          <w:tcPr>
            <w:tcW w:w="1276" w:type="dxa"/>
            <w:tcMar>
              <w:left w:w="57" w:type="dxa"/>
              <w:right w:w="57" w:type="dxa"/>
            </w:tcMar>
            <w:vAlign w:val="center"/>
          </w:tcPr>
          <w:p w14:paraId="16BFA173" w14:textId="77777777" w:rsidR="00B41B41" w:rsidRPr="0001687A" w:rsidRDefault="00FB2318" w:rsidP="00D877ED">
            <w:pPr>
              <w:jc w:val="center"/>
              <w:rPr>
                <w:lang w:val="pl-PL"/>
              </w:rPr>
            </w:pPr>
            <w:r w:rsidRPr="0001687A">
              <w:rPr>
                <w:iCs/>
                <w:lang w:val="de-DE"/>
              </w:rPr>
              <w:t>mcd/(m</w:t>
            </w:r>
            <w:r w:rsidRPr="0001687A">
              <w:rPr>
                <w:iCs/>
                <w:vertAlign w:val="superscript"/>
                <w:lang w:val="de-DE"/>
              </w:rPr>
              <w:t>2</w:t>
            </w:r>
            <w:r w:rsidRPr="0001687A">
              <w:rPr>
                <w:iCs/>
                <w:lang w:val="de-DE"/>
              </w:rPr>
              <w:t>lx)</w:t>
            </w:r>
          </w:p>
        </w:tc>
        <w:tc>
          <w:tcPr>
            <w:tcW w:w="2268" w:type="dxa"/>
            <w:tcBorders>
              <w:left w:val="single" w:sz="6" w:space="0" w:color="auto"/>
              <w:right w:val="single" w:sz="6" w:space="0" w:color="auto"/>
            </w:tcBorders>
            <w:tcMar>
              <w:left w:w="57" w:type="dxa"/>
              <w:right w:w="57" w:type="dxa"/>
            </w:tcMar>
          </w:tcPr>
          <w:p w14:paraId="50A16BCE" w14:textId="77777777" w:rsidR="00B41B41" w:rsidRPr="0001687A" w:rsidRDefault="00B41B41" w:rsidP="00D877ED">
            <w:pPr>
              <w:widowControl/>
              <w:tabs>
                <w:tab w:val="left" w:pos="-720"/>
              </w:tabs>
              <w:suppressAutoHyphens/>
              <w:overflowPunct w:val="0"/>
              <w:adjustRightInd w:val="0"/>
              <w:jc w:val="center"/>
              <w:textAlignment w:val="baseline"/>
              <w:rPr>
                <w:spacing w:val="-3"/>
                <w:szCs w:val="24"/>
                <w:lang w:eastAsia="pl-PL"/>
              </w:rPr>
            </w:pPr>
          </w:p>
          <w:p w14:paraId="5BB18C0F" w14:textId="77777777" w:rsidR="00B41B41" w:rsidRPr="0001687A" w:rsidRDefault="00B41B41" w:rsidP="00D877ED">
            <w:pPr>
              <w:widowControl/>
              <w:tabs>
                <w:tab w:val="left" w:pos="-720"/>
              </w:tabs>
              <w:suppressAutoHyphens/>
              <w:overflowPunct w:val="0"/>
              <w:adjustRightInd w:val="0"/>
              <w:jc w:val="center"/>
              <w:textAlignment w:val="baseline"/>
              <w:rPr>
                <w:spacing w:val="-3"/>
                <w:szCs w:val="24"/>
                <w:lang w:eastAsia="pl-PL"/>
              </w:rPr>
            </w:pPr>
          </w:p>
          <w:p w14:paraId="45570D91" w14:textId="77777777" w:rsidR="00B41B41" w:rsidRPr="0001687A" w:rsidRDefault="00B41B41" w:rsidP="00D877ED">
            <w:pPr>
              <w:widowControl/>
              <w:tabs>
                <w:tab w:val="left" w:pos="-720"/>
              </w:tabs>
              <w:suppressAutoHyphens/>
              <w:overflowPunct w:val="0"/>
              <w:adjustRightInd w:val="0"/>
              <w:jc w:val="center"/>
              <w:textAlignment w:val="baseline"/>
              <w:rPr>
                <w:spacing w:val="-3"/>
                <w:szCs w:val="24"/>
                <w:lang w:eastAsia="pl-PL"/>
              </w:rPr>
            </w:pPr>
            <w:r w:rsidRPr="0001687A">
              <w:rPr>
                <w:spacing w:val="-3"/>
                <w:szCs w:val="24"/>
                <w:lang w:eastAsia="pl-PL"/>
              </w:rPr>
              <w:sym w:font="Symbol" w:char="00B3"/>
            </w:r>
            <w:r w:rsidRPr="0001687A">
              <w:rPr>
                <w:spacing w:val="-3"/>
                <w:szCs w:val="24"/>
                <w:lang w:eastAsia="pl-PL"/>
              </w:rPr>
              <w:t xml:space="preserve"> 160</w:t>
            </w:r>
          </w:p>
          <w:p w14:paraId="37B03FA7" w14:textId="77777777" w:rsidR="00B41B41" w:rsidRPr="0001687A" w:rsidRDefault="00B41B41" w:rsidP="00D877ED">
            <w:pPr>
              <w:widowControl/>
              <w:tabs>
                <w:tab w:val="left" w:pos="-720"/>
              </w:tabs>
              <w:suppressAutoHyphens/>
              <w:overflowPunct w:val="0"/>
              <w:adjustRightInd w:val="0"/>
              <w:jc w:val="center"/>
              <w:textAlignment w:val="baseline"/>
              <w:rPr>
                <w:spacing w:val="-3"/>
                <w:szCs w:val="24"/>
                <w:lang w:eastAsia="pl-PL"/>
              </w:rPr>
            </w:pPr>
            <w:r w:rsidRPr="0001687A">
              <w:rPr>
                <w:spacing w:val="-3"/>
                <w:szCs w:val="24"/>
                <w:lang w:eastAsia="pl-PL"/>
              </w:rPr>
              <w:sym w:font="Symbol" w:char="00B3"/>
            </w:r>
            <w:r w:rsidRPr="0001687A">
              <w:rPr>
                <w:spacing w:val="-3"/>
                <w:szCs w:val="24"/>
                <w:lang w:eastAsia="pl-PL"/>
              </w:rPr>
              <w:t xml:space="preserve"> 100</w:t>
            </w:r>
          </w:p>
        </w:tc>
        <w:tc>
          <w:tcPr>
            <w:tcW w:w="1984" w:type="dxa"/>
            <w:tcMar>
              <w:left w:w="57" w:type="dxa"/>
              <w:right w:w="57" w:type="dxa"/>
            </w:tcMar>
            <w:vAlign w:val="center"/>
          </w:tcPr>
          <w:p w14:paraId="7F86CA8C" w14:textId="77777777" w:rsidR="00B41B41" w:rsidRPr="0001687A" w:rsidRDefault="00B41B41" w:rsidP="00D877ED">
            <w:pPr>
              <w:jc w:val="center"/>
              <w:rPr>
                <w:lang w:val="pl-PL"/>
              </w:rPr>
            </w:pPr>
            <w:r w:rsidRPr="0001687A">
              <w:rPr>
                <w:lang w:val="pl-PL"/>
              </w:rPr>
              <w:t>PN-EN 1436</w:t>
            </w:r>
          </w:p>
        </w:tc>
      </w:tr>
      <w:tr w:rsidR="00B41B41" w:rsidRPr="0001687A" w14:paraId="15D1CCFC" w14:textId="77777777" w:rsidTr="003711A8">
        <w:trPr>
          <w:trHeight w:val="449"/>
          <w:jc w:val="center"/>
        </w:trPr>
        <w:tc>
          <w:tcPr>
            <w:tcW w:w="567" w:type="dxa"/>
            <w:tcMar>
              <w:left w:w="57" w:type="dxa"/>
              <w:right w:w="57" w:type="dxa"/>
            </w:tcMar>
            <w:vAlign w:val="center"/>
          </w:tcPr>
          <w:p w14:paraId="5AD3E9AA" w14:textId="77777777" w:rsidR="00B41B41" w:rsidRPr="0001687A" w:rsidRDefault="00B41B41" w:rsidP="00B41B41">
            <w:pPr>
              <w:numPr>
                <w:ilvl w:val="0"/>
                <w:numId w:val="40"/>
              </w:numPr>
              <w:spacing w:before="0" w:after="0" w:line="240" w:lineRule="auto"/>
              <w:jc w:val="center"/>
            </w:pPr>
          </w:p>
        </w:tc>
        <w:tc>
          <w:tcPr>
            <w:tcW w:w="4111" w:type="dxa"/>
            <w:tcMar>
              <w:left w:w="57" w:type="dxa"/>
              <w:right w:w="57" w:type="dxa"/>
            </w:tcMar>
          </w:tcPr>
          <w:p w14:paraId="0EB81047" w14:textId="77777777" w:rsidR="00B41B41" w:rsidRPr="0001687A" w:rsidRDefault="00B41B41" w:rsidP="00D877ED">
            <w:pPr>
              <w:widowControl/>
              <w:tabs>
                <w:tab w:val="left" w:pos="-720"/>
              </w:tabs>
              <w:suppressAutoHyphens/>
              <w:overflowPunct w:val="0"/>
              <w:adjustRightInd w:val="0"/>
              <w:textAlignment w:val="baseline"/>
              <w:rPr>
                <w:spacing w:val="-3"/>
                <w:szCs w:val="24"/>
                <w:lang w:val="pl-PL" w:eastAsia="pl-PL"/>
              </w:rPr>
            </w:pPr>
            <w:r w:rsidRPr="0001687A">
              <w:rPr>
                <w:spacing w:val="-3"/>
                <w:szCs w:val="24"/>
                <w:lang w:val="pl-PL" w:eastAsia="pl-PL"/>
              </w:rPr>
              <w:t>Powierzchniowy współczynnik odblasku R</w:t>
            </w:r>
            <w:r w:rsidRPr="0001687A">
              <w:rPr>
                <w:spacing w:val="-3"/>
                <w:szCs w:val="24"/>
                <w:vertAlign w:val="subscript"/>
                <w:lang w:val="pl-PL" w:eastAsia="pl-PL"/>
              </w:rPr>
              <w:t>L</w:t>
            </w:r>
            <w:r w:rsidRPr="0001687A">
              <w:rPr>
                <w:spacing w:val="-3"/>
                <w:szCs w:val="24"/>
                <w:lang w:val="pl-PL" w:eastAsia="pl-PL"/>
              </w:rPr>
              <w:t>:</w:t>
            </w:r>
          </w:p>
          <w:p w14:paraId="46552E63" w14:textId="77777777" w:rsidR="00B41B41" w:rsidRPr="0001687A" w:rsidRDefault="00B41B41" w:rsidP="00B41B41">
            <w:pPr>
              <w:widowControl/>
              <w:numPr>
                <w:ilvl w:val="0"/>
                <w:numId w:val="11"/>
              </w:numPr>
              <w:overflowPunct w:val="0"/>
              <w:autoSpaceDE/>
              <w:autoSpaceDN/>
              <w:adjustRightInd w:val="0"/>
              <w:spacing w:before="0" w:after="0" w:line="240" w:lineRule="auto"/>
              <w:textAlignment w:val="baseline"/>
              <w:rPr>
                <w:szCs w:val="24"/>
                <w:lang w:val="pl-PL" w:eastAsia="pl-PL"/>
              </w:rPr>
            </w:pPr>
            <w:r w:rsidRPr="0001687A">
              <w:rPr>
                <w:szCs w:val="24"/>
                <w:lang w:val="pl-PL" w:eastAsia="pl-PL"/>
              </w:rPr>
              <w:t>barwa biała (klasa R5 wg PN-EN 1436)</w:t>
            </w:r>
          </w:p>
          <w:p w14:paraId="4CE16774" w14:textId="77777777" w:rsidR="00B41B41" w:rsidRPr="0001687A" w:rsidRDefault="00B41B41" w:rsidP="00B41B41">
            <w:pPr>
              <w:widowControl/>
              <w:numPr>
                <w:ilvl w:val="0"/>
                <w:numId w:val="11"/>
              </w:numPr>
              <w:overflowPunct w:val="0"/>
              <w:autoSpaceDE/>
              <w:autoSpaceDN/>
              <w:adjustRightInd w:val="0"/>
              <w:spacing w:before="0" w:after="0" w:line="240" w:lineRule="auto"/>
              <w:textAlignment w:val="baseline"/>
              <w:rPr>
                <w:spacing w:val="-3"/>
                <w:szCs w:val="24"/>
                <w:lang w:val="pl-PL" w:eastAsia="pl-PL"/>
              </w:rPr>
            </w:pPr>
            <w:r w:rsidRPr="0001687A">
              <w:rPr>
                <w:szCs w:val="24"/>
                <w:lang w:val="pl-PL" w:eastAsia="pl-PL"/>
              </w:rPr>
              <w:t>barwa żółta (klasa R4 wg PN-EN 1436)</w:t>
            </w:r>
          </w:p>
        </w:tc>
        <w:tc>
          <w:tcPr>
            <w:tcW w:w="1276" w:type="dxa"/>
            <w:tcMar>
              <w:left w:w="57" w:type="dxa"/>
              <w:right w:w="57" w:type="dxa"/>
            </w:tcMar>
            <w:vAlign w:val="center"/>
          </w:tcPr>
          <w:p w14:paraId="7E4A9EA9" w14:textId="77777777" w:rsidR="00B41B41" w:rsidRPr="0001687A" w:rsidRDefault="00FB2318" w:rsidP="003711A8">
            <w:pPr>
              <w:jc w:val="center"/>
              <w:rPr>
                <w:lang w:val="pl-PL"/>
              </w:rPr>
            </w:pPr>
            <w:r w:rsidRPr="0001687A">
              <w:rPr>
                <w:iCs/>
                <w:lang w:val="de-DE"/>
              </w:rPr>
              <w:t>mcd/(m</w:t>
            </w:r>
            <w:r w:rsidRPr="0001687A">
              <w:rPr>
                <w:iCs/>
                <w:vertAlign w:val="superscript"/>
                <w:lang w:val="de-DE"/>
              </w:rPr>
              <w:t>2</w:t>
            </w:r>
            <w:r w:rsidRPr="0001687A">
              <w:rPr>
                <w:iCs/>
                <w:lang w:val="de-DE"/>
              </w:rPr>
              <w:t>lx)</w:t>
            </w:r>
          </w:p>
        </w:tc>
        <w:tc>
          <w:tcPr>
            <w:tcW w:w="2268" w:type="dxa"/>
            <w:tcMar>
              <w:left w:w="57" w:type="dxa"/>
              <w:right w:w="57" w:type="dxa"/>
            </w:tcMar>
          </w:tcPr>
          <w:p w14:paraId="0FB5AB37" w14:textId="77777777" w:rsidR="00B41B41" w:rsidRPr="0001687A" w:rsidRDefault="00B41B41" w:rsidP="00D877ED">
            <w:pPr>
              <w:widowControl/>
              <w:tabs>
                <w:tab w:val="left" w:pos="-720"/>
              </w:tabs>
              <w:suppressAutoHyphens/>
              <w:overflowPunct w:val="0"/>
              <w:adjustRightInd w:val="0"/>
              <w:jc w:val="center"/>
              <w:textAlignment w:val="baseline"/>
              <w:rPr>
                <w:spacing w:val="-3"/>
                <w:szCs w:val="24"/>
                <w:lang w:eastAsia="pl-PL"/>
              </w:rPr>
            </w:pPr>
          </w:p>
          <w:p w14:paraId="15A0919C" w14:textId="77777777" w:rsidR="003711A8" w:rsidRDefault="003711A8" w:rsidP="00D877ED">
            <w:pPr>
              <w:widowControl/>
              <w:tabs>
                <w:tab w:val="left" w:pos="-720"/>
              </w:tabs>
              <w:suppressAutoHyphens/>
              <w:overflowPunct w:val="0"/>
              <w:adjustRightInd w:val="0"/>
              <w:jc w:val="center"/>
              <w:textAlignment w:val="baseline"/>
              <w:rPr>
                <w:spacing w:val="-3"/>
                <w:szCs w:val="24"/>
                <w:lang w:eastAsia="pl-PL"/>
              </w:rPr>
            </w:pPr>
          </w:p>
          <w:p w14:paraId="47760D29" w14:textId="12605B70" w:rsidR="00B41B41" w:rsidRPr="0001687A" w:rsidRDefault="00B41B41" w:rsidP="00D877ED">
            <w:pPr>
              <w:widowControl/>
              <w:tabs>
                <w:tab w:val="left" w:pos="-720"/>
              </w:tabs>
              <w:suppressAutoHyphens/>
              <w:overflowPunct w:val="0"/>
              <w:adjustRightInd w:val="0"/>
              <w:jc w:val="center"/>
              <w:textAlignment w:val="baseline"/>
              <w:rPr>
                <w:spacing w:val="-3"/>
                <w:szCs w:val="24"/>
                <w:lang w:eastAsia="pl-PL"/>
              </w:rPr>
            </w:pPr>
            <w:r w:rsidRPr="0001687A">
              <w:rPr>
                <w:spacing w:val="-3"/>
                <w:szCs w:val="24"/>
                <w:lang w:eastAsia="pl-PL"/>
              </w:rPr>
              <w:sym w:font="Symbol" w:char="00B3"/>
            </w:r>
            <w:r w:rsidRPr="0001687A">
              <w:rPr>
                <w:spacing w:val="-3"/>
                <w:szCs w:val="24"/>
                <w:lang w:eastAsia="pl-PL"/>
              </w:rPr>
              <w:t xml:space="preserve"> 300</w:t>
            </w:r>
          </w:p>
          <w:p w14:paraId="37DEA68C" w14:textId="77777777" w:rsidR="00B41B41" w:rsidRPr="0001687A" w:rsidRDefault="00B41B41" w:rsidP="00D877ED">
            <w:pPr>
              <w:widowControl/>
              <w:tabs>
                <w:tab w:val="left" w:pos="-720"/>
              </w:tabs>
              <w:suppressAutoHyphens/>
              <w:overflowPunct w:val="0"/>
              <w:adjustRightInd w:val="0"/>
              <w:jc w:val="center"/>
              <w:textAlignment w:val="baseline"/>
              <w:rPr>
                <w:spacing w:val="-3"/>
                <w:szCs w:val="24"/>
                <w:lang w:eastAsia="pl-PL"/>
              </w:rPr>
            </w:pPr>
            <w:r w:rsidRPr="0001687A">
              <w:rPr>
                <w:spacing w:val="-3"/>
                <w:szCs w:val="24"/>
                <w:lang w:eastAsia="pl-PL"/>
              </w:rPr>
              <w:sym w:font="Symbol" w:char="00B3"/>
            </w:r>
            <w:r w:rsidRPr="0001687A">
              <w:rPr>
                <w:spacing w:val="-3"/>
                <w:szCs w:val="24"/>
                <w:lang w:eastAsia="pl-PL"/>
              </w:rPr>
              <w:t xml:space="preserve"> 200</w:t>
            </w:r>
          </w:p>
        </w:tc>
        <w:tc>
          <w:tcPr>
            <w:tcW w:w="1984" w:type="dxa"/>
            <w:tcMar>
              <w:left w:w="57" w:type="dxa"/>
              <w:right w:w="57" w:type="dxa"/>
            </w:tcMar>
            <w:vAlign w:val="center"/>
          </w:tcPr>
          <w:p w14:paraId="73A82CF6" w14:textId="77777777" w:rsidR="00B41B41" w:rsidRPr="0001687A" w:rsidRDefault="00B41B41" w:rsidP="00D877ED">
            <w:pPr>
              <w:jc w:val="center"/>
              <w:rPr>
                <w:lang w:val="pl-PL"/>
              </w:rPr>
            </w:pPr>
            <w:r w:rsidRPr="0001687A">
              <w:rPr>
                <w:lang w:val="pl-PL"/>
              </w:rPr>
              <w:t>PN-EN 1436</w:t>
            </w:r>
          </w:p>
        </w:tc>
      </w:tr>
      <w:tr w:rsidR="00B41B41" w:rsidRPr="0001687A" w14:paraId="31BA1076" w14:textId="77777777" w:rsidTr="003711A8">
        <w:trPr>
          <w:trHeight w:val="449"/>
          <w:jc w:val="center"/>
        </w:trPr>
        <w:tc>
          <w:tcPr>
            <w:tcW w:w="567" w:type="dxa"/>
            <w:tcMar>
              <w:left w:w="57" w:type="dxa"/>
              <w:right w:w="57" w:type="dxa"/>
            </w:tcMar>
            <w:vAlign w:val="center"/>
          </w:tcPr>
          <w:p w14:paraId="2CB19D84" w14:textId="77777777" w:rsidR="00B41B41" w:rsidRPr="0001687A" w:rsidRDefault="00B41B41" w:rsidP="00B41B41">
            <w:pPr>
              <w:numPr>
                <w:ilvl w:val="0"/>
                <w:numId w:val="40"/>
              </w:numPr>
              <w:spacing w:before="0" w:after="0" w:line="240" w:lineRule="auto"/>
              <w:jc w:val="center"/>
              <w:rPr>
                <w:lang w:val="pl-PL"/>
              </w:rPr>
            </w:pPr>
          </w:p>
        </w:tc>
        <w:tc>
          <w:tcPr>
            <w:tcW w:w="4111" w:type="dxa"/>
            <w:tcMar>
              <w:left w:w="57" w:type="dxa"/>
              <w:right w:w="57" w:type="dxa"/>
            </w:tcMar>
            <w:vAlign w:val="center"/>
          </w:tcPr>
          <w:p w14:paraId="34F48CBF" w14:textId="77777777" w:rsidR="00B41B41" w:rsidRPr="0001687A" w:rsidRDefault="00B41B41" w:rsidP="00D877ED">
            <w:pPr>
              <w:rPr>
                <w:lang w:val="pl-PL"/>
              </w:rPr>
            </w:pPr>
            <w:r w:rsidRPr="0001687A">
              <w:rPr>
                <w:lang w:val="pl-PL"/>
              </w:rPr>
              <w:t xml:space="preserve">Wskaźnik szorstkości </w:t>
            </w:r>
          </w:p>
        </w:tc>
        <w:tc>
          <w:tcPr>
            <w:tcW w:w="1276" w:type="dxa"/>
            <w:tcMar>
              <w:left w:w="57" w:type="dxa"/>
              <w:right w:w="57" w:type="dxa"/>
            </w:tcMar>
            <w:vAlign w:val="center"/>
          </w:tcPr>
          <w:p w14:paraId="24C85348" w14:textId="77777777" w:rsidR="00B41B41" w:rsidRPr="0001687A" w:rsidRDefault="00B41B41" w:rsidP="00D877ED">
            <w:pPr>
              <w:jc w:val="center"/>
              <w:rPr>
                <w:lang w:val="pl-PL"/>
              </w:rPr>
            </w:pPr>
            <w:r w:rsidRPr="0001687A">
              <w:rPr>
                <w:lang w:val="pl-PL"/>
              </w:rPr>
              <w:t>SRT</w:t>
            </w:r>
          </w:p>
        </w:tc>
        <w:tc>
          <w:tcPr>
            <w:tcW w:w="2268" w:type="dxa"/>
            <w:tcMar>
              <w:left w:w="57" w:type="dxa"/>
              <w:right w:w="57" w:type="dxa"/>
            </w:tcMar>
            <w:vAlign w:val="center"/>
          </w:tcPr>
          <w:p w14:paraId="342FA71B" w14:textId="608DAD7A" w:rsidR="00B41B41" w:rsidRPr="0001687A" w:rsidRDefault="00B41B41" w:rsidP="00C42D45">
            <w:pPr>
              <w:jc w:val="center"/>
              <w:rPr>
                <w:lang w:val="pl-PL"/>
              </w:rPr>
            </w:pPr>
            <w:r w:rsidRPr="00C42D45">
              <w:t>≥</w:t>
            </w:r>
            <w:r w:rsidR="004D5F40" w:rsidRPr="00E218E2">
              <w:t xml:space="preserve"> </w:t>
            </w:r>
            <w:r w:rsidR="0034532F">
              <w:t>45</w:t>
            </w:r>
          </w:p>
        </w:tc>
        <w:tc>
          <w:tcPr>
            <w:tcW w:w="1984" w:type="dxa"/>
            <w:tcMar>
              <w:left w:w="57" w:type="dxa"/>
              <w:right w:w="57" w:type="dxa"/>
            </w:tcMar>
            <w:vAlign w:val="center"/>
          </w:tcPr>
          <w:p w14:paraId="232A8842" w14:textId="3C86D9C0" w:rsidR="00B41B41" w:rsidRPr="0001687A" w:rsidRDefault="00B41B41" w:rsidP="00D877ED">
            <w:pPr>
              <w:jc w:val="center"/>
              <w:rPr>
                <w:lang w:val="pl-PL"/>
              </w:rPr>
            </w:pPr>
            <w:r w:rsidRPr="0001687A">
              <w:rPr>
                <w:lang w:val="pl-PL"/>
              </w:rPr>
              <w:t xml:space="preserve">PN-EN </w:t>
            </w:r>
            <w:r w:rsidR="0039054D">
              <w:rPr>
                <w:lang w:val="pl-PL"/>
              </w:rPr>
              <w:t>13036-4</w:t>
            </w:r>
          </w:p>
        </w:tc>
      </w:tr>
      <w:tr w:rsidR="00B41B41" w:rsidRPr="0001687A" w14:paraId="71359DB5" w14:textId="77777777" w:rsidTr="003711A8">
        <w:trPr>
          <w:trHeight w:val="513"/>
          <w:jc w:val="center"/>
        </w:trPr>
        <w:tc>
          <w:tcPr>
            <w:tcW w:w="567" w:type="dxa"/>
            <w:tcMar>
              <w:left w:w="57" w:type="dxa"/>
              <w:right w:w="57" w:type="dxa"/>
            </w:tcMar>
            <w:vAlign w:val="center"/>
          </w:tcPr>
          <w:p w14:paraId="4A165975" w14:textId="77777777" w:rsidR="00B41B41" w:rsidRPr="0001687A" w:rsidRDefault="00B41B41" w:rsidP="00B41B41">
            <w:pPr>
              <w:numPr>
                <w:ilvl w:val="0"/>
                <w:numId w:val="40"/>
              </w:numPr>
              <w:spacing w:before="0" w:after="0" w:line="240" w:lineRule="auto"/>
              <w:jc w:val="center"/>
              <w:rPr>
                <w:lang w:val="pl-PL"/>
              </w:rPr>
            </w:pPr>
          </w:p>
        </w:tc>
        <w:tc>
          <w:tcPr>
            <w:tcW w:w="4111" w:type="dxa"/>
            <w:tcMar>
              <w:left w:w="57" w:type="dxa"/>
              <w:right w:w="57" w:type="dxa"/>
            </w:tcMar>
            <w:vAlign w:val="center"/>
          </w:tcPr>
          <w:p w14:paraId="5672A822" w14:textId="77777777" w:rsidR="00B41B41" w:rsidRPr="0001687A" w:rsidRDefault="00B41B41" w:rsidP="00D877ED">
            <w:pPr>
              <w:rPr>
                <w:lang w:val="pl-PL"/>
              </w:rPr>
            </w:pPr>
            <w:r w:rsidRPr="0001687A">
              <w:rPr>
                <w:lang w:val="pl-PL"/>
              </w:rPr>
              <w:t xml:space="preserve">Współrzędne chromatyczności </w:t>
            </w:r>
            <w:proofErr w:type="spellStart"/>
            <w:r w:rsidRPr="0001687A">
              <w:rPr>
                <w:lang w:val="pl-PL"/>
              </w:rPr>
              <w:t>x,y</w:t>
            </w:r>
            <w:proofErr w:type="spellEnd"/>
          </w:p>
        </w:tc>
        <w:tc>
          <w:tcPr>
            <w:tcW w:w="1276" w:type="dxa"/>
            <w:tcMar>
              <w:left w:w="57" w:type="dxa"/>
              <w:right w:w="57" w:type="dxa"/>
            </w:tcMar>
            <w:vAlign w:val="center"/>
          </w:tcPr>
          <w:p w14:paraId="07A8F6E6" w14:textId="77777777" w:rsidR="00B41B41" w:rsidRPr="0001687A" w:rsidRDefault="00B41B41" w:rsidP="00D877ED">
            <w:pPr>
              <w:jc w:val="center"/>
              <w:rPr>
                <w:lang w:val="pl-PL"/>
              </w:rPr>
            </w:pPr>
            <w:r w:rsidRPr="0001687A">
              <w:rPr>
                <w:lang w:val="pl-PL"/>
              </w:rPr>
              <w:t>-</w:t>
            </w:r>
          </w:p>
        </w:tc>
        <w:tc>
          <w:tcPr>
            <w:tcW w:w="2268" w:type="dxa"/>
            <w:tcMar>
              <w:left w:w="57" w:type="dxa"/>
              <w:right w:w="57" w:type="dxa"/>
            </w:tcMar>
            <w:vAlign w:val="center"/>
          </w:tcPr>
          <w:p w14:paraId="78148129" w14:textId="77777777" w:rsidR="00B41B41" w:rsidRPr="0001687A" w:rsidRDefault="00F05E99" w:rsidP="00D877ED">
            <w:pPr>
              <w:jc w:val="center"/>
              <w:rPr>
                <w:lang w:val="pl-PL"/>
              </w:rPr>
            </w:pPr>
            <w:r w:rsidRPr="0001687A">
              <w:rPr>
                <w:lang w:val="pl-PL"/>
              </w:rPr>
              <w:t>wg rys 1</w:t>
            </w:r>
            <w:r w:rsidR="00B41B41" w:rsidRPr="0001687A">
              <w:rPr>
                <w:lang w:val="pl-PL"/>
              </w:rPr>
              <w:t xml:space="preserve"> i tabeli </w:t>
            </w:r>
            <w:r w:rsidRPr="0001687A">
              <w:rPr>
                <w:lang w:val="pl-PL"/>
              </w:rPr>
              <w:t>2</w:t>
            </w:r>
          </w:p>
        </w:tc>
        <w:tc>
          <w:tcPr>
            <w:tcW w:w="1984" w:type="dxa"/>
            <w:tcMar>
              <w:left w:w="57" w:type="dxa"/>
              <w:right w:w="57" w:type="dxa"/>
            </w:tcMar>
            <w:vAlign w:val="center"/>
          </w:tcPr>
          <w:p w14:paraId="45ABF728" w14:textId="77777777" w:rsidR="00B41B41" w:rsidRPr="0001687A" w:rsidRDefault="00B41B41" w:rsidP="00D877ED">
            <w:pPr>
              <w:jc w:val="center"/>
              <w:rPr>
                <w:lang w:val="pl-PL"/>
              </w:rPr>
            </w:pPr>
            <w:r w:rsidRPr="0001687A">
              <w:rPr>
                <w:lang w:val="pl-PL"/>
              </w:rPr>
              <w:t>PN-EN 1436</w:t>
            </w:r>
          </w:p>
        </w:tc>
      </w:tr>
      <w:tr w:rsidR="00B41B41" w:rsidRPr="0001687A" w14:paraId="1C98EBAC" w14:textId="77777777" w:rsidTr="003711A8">
        <w:trPr>
          <w:trHeight w:val="538"/>
          <w:jc w:val="center"/>
        </w:trPr>
        <w:tc>
          <w:tcPr>
            <w:tcW w:w="567" w:type="dxa"/>
            <w:tcMar>
              <w:left w:w="57" w:type="dxa"/>
              <w:right w:w="57" w:type="dxa"/>
            </w:tcMar>
            <w:vAlign w:val="center"/>
          </w:tcPr>
          <w:p w14:paraId="30F02356" w14:textId="77777777" w:rsidR="00B41B41" w:rsidRPr="0001687A" w:rsidRDefault="00B41B41" w:rsidP="00B41B41">
            <w:pPr>
              <w:numPr>
                <w:ilvl w:val="0"/>
                <w:numId w:val="40"/>
              </w:numPr>
              <w:spacing w:before="0" w:after="0" w:line="240" w:lineRule="auto"/>
              <w:jc w:val="center"/>
              <w:rPr>
                <w:lang w:val="pl-PL"/>
              </w:rPr>
            </w:pPr>
          </w:p>
        </w:tc>
        <w:tc>
          <w:tcPr>
            <w:tcW w:w="4111" w:type="dxa"/>
            <w:tcMar>
              <w:left w:w="57" w:type="dxa"/>
              <w:right w:w="57" w:type="dxa"/>
            </w:tcMar>
          </w:tcPr>
          <w:p w14:paraId="07887A61" w14:textId="77777777" w:rsidR="00B41B41" w:rsidRPr="0001687A" w:rsidRDefault="00B41B41" w:rsidP="00D877ED">
            <w:pPr>
              <w:rPr>
                <w:lang w:val="pl-PL"/>
              </w:rPr>
            </w:pPr>
            <w:r w:rsidRPr="0001687A">
              <w:rPr>
                <w:lang w:val="pl-PL"/>
              </w:rPr>
              <w:t>Starzenie się pod wpływem promieniowania ultrafioletowego:</w:t>
            </w:r>
          </w:p>
          <w:p w14:paraId="19CB9071" w14:textId="77777777" w:rsidR="00B41B41" w:rsidRPr="0001687A" w:rsidRDefault="00B41B41" w:rsidP="00B41B41">
            <w:pPr>
              <w:numPr>
                <w:ilvl w:val="0"/>
                <w:numId w:val="39"/>
              </w:numPr>
              <w:spacing w:before="0" w:after="0" w:line="240" w:lineRule="auto"/>
              <w:rPr>
                <w:lang w:val="pl-PL"/>
              </w:rPr>
            </w:pPr>
            <w:r w:rsidRPr="0001687A">
              <w:rPr>
                <w:lang w:val="pl-PL"/>
              </w:rPr>
              <w:t>barwa biała i żółta</w:t>
            </w:r>
          </w:p>
        </w:tc>
        <w:tc>
          <w:tcPr>
            <w:tcW w:w="1276" w:type="dxa"/>
            <w:tcMar>
              <w:left w:w="57" w:type="dxa"/>
              <w:right w:w="57" w:type="dxa"/>
            </w:tcMar>
            <w:vAlign w:val="center"/>
          </w:tcPr>
          <w:p w14:paraId="3170F12E" w14:textId="77777777" w:rsidR="00B41B41" w:rsidRPr="0001687A" w:rsidRDefault="00B41B41" w:rsidP="00D877ED">
            <w:pPr>
              <w:jc w:val="center"/>
              <w:rPr>
                <w:lang w:val="pl-PL"/>
              </w:rPr>
            </w:pPr>
            <w:r w:rsidRPr="0001687A">
              <w:rPr>
                <w:lang w:val="pl-PL"/>
              </w:rPr>
              <w:t>Δβ</w:t>
            </w:r>
          </w:p>
        </w:tc>
        <w:tc>
          <w:tcPr>
            <w:tcW w:w="2268" w:type="dxa"/>
            <w:tcMar>
              <w:left w:w="57" w:type="dxa"/>
              <w:right w:w="57" w:type="dxa"/>
            </w:tcMar>
            <w:vAlign w:val="center"/>
          </w:tcPr>
          <w:p w14:paraId="54E1390B" w14:textId="77777777" w:rsidR="00B41B41" w:rsidRPr="0001687A" w:rsidRDefault="00B41B41" w:rsidP="00D877ED">
            <w:pPr>
              <w:jc w:val="center"/>
              <w:rPr>
                <w:lang w:val="pl-PL"/>
              </w:rPr>
            </w:pPr>
          </w:p>
          <w:p w14:paraId="5F5631D6" w14:textId="77777777" w:rsidR="00B41B41" w:rsidRPr="0001687A" w:rsidRDefault="00B41B41" w:rsidP="00D877ED">
            <w:pPr>
              <w:jc w:val="center"/>
              <w:rPr>
                <w:lang w:val="pl-PL"/>
              </w:rPr>
            </w:pPr>
          </w:p>
          <w:p w14:paraId="08C2CC97" w14:textId="77777777" w:rsidR="00B41B41" w:rsidRPr="0001687A" w:rsidRDefault="00B41B41" w:rsidP="00D877ED">
            <w:pPr>
              <w:jc w:val="center"/>
              <w:rPr>
                <w:lang w:val="pl-PL"/>
              </w:rPr>
            </w:pPr>
            <w:r w:rsidRPr="0001687A">
              <w:rPr>
                <w:lang w:val="pl-PL"/>
              </w:rPr>
              <w:t>≤ 0,05 (klasa UV1)</w:t>
            </w:r>
          </w:p>
        </w:tc>
        <w:tc>
          <w:tcPr>
            <w:tcW w:w="1984" w:type="dxa"/>
            <w:tcMar>
              <w:left w:w="57" w:type="dxa"/>
              <w:right w:w="57" w:type="dxa"/>
            </w:tcMar>
            <w:vAlign w:val="center"/>
          </w:tcPr>
          <w:p w14:paraId="342F7B46" w14:textId="77777777" w:rsidR="00B41B41" w:rsidRPr="0001687A" w:rsidRDefault="00B41B41" w:rsidP="00D877ED">
            <w:pPr>
              <w:jc w:val="center"/>
              <w:rPr>
                <w:lang w:val="pl-PL"/>
              </w:rPr>
            </w:pPr>
            <w:r w:rsidRPr="0001687A">
              <w:rPr>
                <w:lang w:val="pl-PL"/>
              </w:rPr>
              <w:t>PN-EN 1871</w:t>
            </w:r>
          </w:p>
        </w:tc>
      </w:tr>
    </w:tbl>
    <w:p w14:paraId="5BCBA187" w14:textId="77777777" w:rsidR="00130337" w:rsidRPr="0001687A" w:rsidRDefault="00130337" w:rsidP="00130337">
      <w:pPr>
        <w:numPr>
          <w:ilvl w:val="12"/>
          <w:numId w:val="0"/>
        </w:numPr>
        <w:rPr>
          <w:szCs w:val="20"/>
        </w:rPr>
      </w:pPr>
    </w:p>
    <w:p w14:paraId="461C0AF7" w14:textId="51967EA6" w:rsidR="00042E36" w:rsidRPr="003C367D" w:rsidRDefault="00042E36" w:rsidP="00042E36">
      <w:pPr>
        <w:pStyle w:val="Nagwek2"/>
        <w:ind w:left="0" w:firstLine="0"/>
        <w:rPr>
          <w:szCs w:val="20"/>
        </w:rPr>
      </w:pPr>
      <w:bookmarkStart w:id="32" w:name="_Toc94076295"/>
      <w:r w:rsidRPr="003C367D">
        <w:rPr>
          <w:szCs w:val="20"/>
        </w:rPr>
        <w:t>Kulki szklane</w:t>
      </w:r>
      <w:bookmarkEnd w:id="32"/>
    </w:p>
    <w:p w14:paraId="3CDD8809" w14:textId="77777777" w:rsidR="00042E36" w:rsidRPr="006427FC" w:rsidRDefault="00042E36" w:rsidP="00042E36">
      <w:pPr>
        <w:pStyle w:val="Nagwek3"/>
        <w:spacing w:before="120"/>
        <w:ind w:left="0" w:firstLine="0"/>
        <w:rPr>
          <w:bCs w:val="0"/>
          <w:szCs w:val="20"/>
        </w:rPr>
      </w:pPr>
      <w:r w:rsidRPr="006427FC">
        <w:rPr>
          <w:bCs w:val="0"/>
          <w:szCs w:val="20"/>
        </w:rPr>
        <w:t>Kulki do posypywania</w:t>
      </w:r>
    </w:p>
    <w:p w14:paraId="19B8A71A" w14:textId="040A5934" w:rsidR="00042E36" w:rsidRPr="00042E36" w:rsidRDefault="00042E36" w:rsidP="00042E36">
      <w:pPr>
        <w:rPr>
          <w:szCs w:val="20"/>
        </w:rPr>
      </w:pPr>
      <w:r w:rsidRPr="00042E36">
        <w:rPr>
          <w:szCs w:val="20"/>
        </w:rPr>
        <w:t xml:space="preserve">Materiały w postaci kulek szklanych refleksyjnych do posypywania lub narzucania </w:t>
      </w:r>
      <w:r w:rsidR="008E0A49">
        <w:rPr>
          <w:szCs w:val="20"/>
        </w:rPr>
        <w:br/>
      </w:r>
      <w:r w:rsidRPr="00042E36">
        <w:rPr>
          <w:szCs w:val="20"/>
        </w:rPr>
        <w:t xml:space="preserve">pod ciśnieniem na materiały do oznakowania zapewniają widzialność oznakowania w nocy poprzez odbicie powrotne w kierunku pojazdu wiązki światła wysyłanej przez reflektory pojazdu. Nowo wykonane oznakowanie jest nimi posypywane pod ciśnieniem </w:t>
      </w:r>
      <w:r w:rsidR="008E0A49">
        <w:rPr>
          <w:szCs w:val="20"/>
        </w:rPr>
        <w:br/>
      </w:r>
      <w:r w:rsidRPr="00042E36">
        <w:rPr>
          <w:szCs w:val="20"/>
        </w:rPr>
        <w:t>lub</w:t>
      </w:r>
      <w:r w:rsidR="00422E6C">
        <w:rPr>
          <w:szCs w:val="20"/>
        </w:rPr>
        <w:t xml:space="preserve"> </w:t>
      </w:r>
      <w:r w:rsidRPr="00042E36">
        <w:rPr>
          <w:szCs w:val="20"/>
        </w:rPr>
        <w:t>grawitacyjnie.</w:t>
      </w:r>
    </w:p>
    <w:p w14:paraId="5BEF3E26" w14:textId="76939288" w:rsidR="00042E36" w:rsidRPr="00042E36" w:rsidRDefault="00042E36" w:rsidP="00042E36">
      <w:pPr>
        <w:rPr>
          <w:szCs w:val="20"/>
        </w:rPr>
      </w:pPr>
      <w:r w:rsidRPr="00042E36">
        <w:rPr>
          <w:szCs w:val="20"/>
        </w:rPr>
        <w:t>Kulki szklane łącznie z farbą lub masą lub taśmą stanowią system oznakowania (zestaw) i</w:t>
      </w:r>
      <w:r w:rsidR="009E2914">
        <w:rPr>
          <w:szCs w:val="20"/>
        </w:rPr>
        <w:t> </w:t>
      </w:r>
      <w:r w:rsidRPr="00042E36">
        <w:rPr>
          <w:szCs w:val="20"/>
        </w:rPr>
        <w:t xml:space="preserve">są nierozłącznym składnikiem </w:t>
      </w:r>
      <w:proofErr w:type="spellStart"/>
      <w:r w:rsidRPr="00042E36">
        <w:rPr>
          <w:szCs w:val="20"/>
        </w:rPr>
        <w:t>oznakowań</w:t>
      </w:r>
      <w:proofErr w:type="spellEnd"/>
      <w:r w:rsidRPr="00042E36">
        <w:rPr>
          <w:szCs w:val="20"/>
        </w:rPr>
        <w:t xml:space="preserve"> odblaskowych.</w:t>
      </w:r>
    </w:p>
    <w:p w14:paraId="0430305E" w14:textId="30A2EB04" w:rsidR="00042E36" w:rsidRPr="00042E36" w:rsidRDefault="00042E36" w:rsidP="00042E36">
      <w:pPr>
        <w:rPr>
          <w:szCs w:val="20"/>
        </w:rPr>
      </w:pPr>
      <w:r w:rsidRPr="00042E36">
        <w:rPr>
          <w:szCs w:val="20"/>
        </w:rPr>
        <w:t xml:space="preserve">Kulki szklane powinny charakteryzować się współczynnikiem załamania powyżej 1,50, wykazywać odporność na wodę, kwas solny, chlorek wapniowy i siarczek sodowy </w:t>
      </w:r>
      <w:r w:rsidR="008E0A49">
        <w:rPr>
          <w:szCs w:val="20"/>
        </w:rPr>
        <w:br/>
      </w:r>
      <w:r w:rsidRPr="00042E36">
        <w:rPr>
          <w:szCs w:val="20"/>
        </w:rPr>
        <w:t xml:space="preserve">oraz zawierać nie więcej niż 20% kulek z defektami w przypadku kulek o maksymalnej </w:t>
      </w:r>
      <w:r w:rsidRPr="00042E36">
        <w:rPr>
          <w:szCs w:val="20"/>
        </w:rPr>
        <w:lastRenderedPageBreak/>
        <w:t>średnicy poniżej 1</w:t>
      </w:r>
      <w:r w:rsidR="00684800">
        <w:rPr>
          <w:szCs w:val="20"/>
        </w:rPr>
        <w:t> </w:t>
      </w:r>
      <w:r w:rsidRPr="00042E36">
        <w:rPr>
          <w:szCs w:val="20"/>
        </w:rPr>
        <w:t xml:space="preserve">mm oraz 30% w przypadku kulek o maksymalnej średnicy równej </w:t>
      </w:r>
      <w:r w:rsidR="008E0A49">
        <w:rPr>
          <w:szCs w:val="20"/>
        </w:rPr>
        <w:br/>
      </w:r>
      <w:r w:rsidRPr="00042E36">
        <w:rPr>
          <w:szCs w:val="20"/>
        </w:rPr>
        <w:t>i większej niż 1</w:t>
      </w:r>
      <w:r w:rsidR="00684800">
        <w:rPr>
          <w:szCs w:val="20"/>
        </w:rPr>
        <w:t> </w:t>
      </w:r>
      <w:r w:rsidR="000337E6">
        <w:rPr>
          <w:szCs w:val="20"/>
        </w:rPr>
        <w:t xml:space="preserve">mm. W obu przypadkach </w:t>
      </w:r>
      <w:r w:rsidR="000337E6" w:rsidRPr="008E4780">
        <w:rPr>
          <w:szCs w:val="20"/>
        </w:rPr>
        <w:t>maksymalna</w:t>
      </w:r>
      <w:r w:rsidRPr="00042E36">
        <w:rPr>
          <w:szCs w:val="20"/>
        </w:rPr>
        <w:t xml:space="preserve"> zawartość ziaren i cząstek nie może być większa niż 3%. Krzywa uziarnienia powinna mieścić się w krzywych granicznych podanych w</w:t>
      </w:r>
      <w:r w:rsidR="009E2914">
        <w:rPr>
          <w:szCs w:val="20"/>
        </w:rPr>
        <w:t> </w:t>
      </w:r>
      <w:r w:rsidRPr="00042E36">
        <w:rPr>
          <w:szCs w:val="20"/>
        </w:rPr>
        <w:t xml:space="preserve">wymaganiach aprobaty technicznej wyrobu lub krajowej ocenie technicznej lub </w:t>
      </w:r>
      <w:r w:rsidR="009E2914">
        <w:rPr>
          <w:szCs w:val="20"/>
        </w:rPr>
        <w:t>w </w:t>
      </w:r>
      <w:r w:rsidRPr="00042E36">
        <w:rPr>
          <w:szCs w:val="20"/>
        </w:rPr>
        <w:t>krajowej deklaracji właściwości użytkowych</w:t>
      </w:r>
    </w:p>
    <w:p w14:paraId="47BC4397" w14:textId="77777777" w:rsidR="00042E36" w:rsidRPr="00042E36" w:rsidRDefault="00042E36" w:rsidP="00042E36">
      <w:pPr>
        <w:rPr>
          <w:szCs w:val="20"/>
        </w:rPr>
      </w:pPr>
      <w:r w:rsidRPr="00042E36">
        <w:rPr>
          <w:szCs w:val="20"/>
        </w:rPr>
        <w:t xml:space="preserve">Kulki szklane </w:t>
      </w:r>
      <w:proofErr w:type="spellStart"/>
      <w:r w:rsidRPr="00042E36">
        <w:rPr>
          <w:szCs w:val="20"/>
        </w:rPr>
        <w:t>hydrofobizowane</w:t>
      </w:r>
      <w:proofErr w:type="spellEnd"/>
      <w:r w:rsidRPr="00042E36">
        <w:rPr>
          <w:szCs w:val="20"/>
        </w:rPr>
        <w:t xml:space="preserve"> powinny ponadto wykazywać stopień </w:t>
      </w:r>
      <w:proofErr w:type="spellStart"/>
      <w:r w:rsidRPr="00042E36">
        <w:rPr>
          <w:szCs w:val="20"/>
        </w:rPr>
        <w:t>hydrofobizacji</w:t>
      </w:r>
      <w:proofErr w:type="spellEnd"/>
      <w:r w:rsidRPr="00042E36">
        <w:rPr>
          <w:szCs w:val="20"/>
        </w:rPr>
        <w:t xml:space="preserve"> co</w:t>
      </w:r>
      <w:r w:rsidR="00684800">
        <w:rPr>
          <w:szCs w:val="20"/>
        </w:rPr>
        <w:t> </w:t>
      </w:r>
      <w:r w:rsidRPr="00042E36">
        <w:rPr>
          <w:szCs w:val="20"/>
        </w:rPr>
        <w:t xml:space="preserve">najmniej 80%. </w:t>
      </w:r>
    </w:p>
    <w:p w14:paraId="1C79CF99" w14:textId="77777777" w:rsidR="00042E36" w:rsidRPr="00042E36" w:rsidRDefault="00042E36" w:rsidP="00042E36">
      <w:pPr>
        <w:rPr>
          <w:szCs w:val="20"/>
        </w:rPr>
      </w:pPr>
      <w:r w:rsidRPr="00042E36">
        <w:rPr>
          <w:szCs w:val="20"/>
        </w:rPr>
        <w:t>Krągłość kulek powinna wynosić powyżej 80%.</w:t>
      </w:r>
    </w:p>
    <w:p w14:paraId="081DEEF6" w14:textId="77777777" w:rsidR="00042E36" w:rsidRPr="00042E36" w:rsidRDefault="00042E36" w:rsidP="00042E36">
      <w:pPr>
        <w:rPr>
          <w:szCs w:val="20"/>
        </w:rPr>
      </w:pPr>
      <w:r w:rsidRPr="00042E36">
        <w:rPr>
          <w:szCs w:val="20"/>
        </w:rPr>
        <w:t>Wymagania i metody badań kulek szklanych podano w PN-EN 1423.</w:t>
      </w:r>
    </w:p>
    <w:p w14:paraId="7F6506B1" w14:textId="33A52EFD" w:rsidR="00042E36" w:rsidRPr="00042E36" w:rsidRDefault="00042E36" w:rsidP="00042E36">
      <w:pPr>
        <w:rPr>
          <w:szCs w:val="20"/>
        </w:rPr>
      </w:pPr>
      <w:r w:rsidRPr="00042E36">
        <w:rPr>
          <w:szCs w:val="20"/>
        </w:rPr>
        <w:t>Właściwości kulek szklanych określają odpowiednie aprobaty technicz</w:t>
      </w:r>
      <w:r w:rsidR="008E4780">
        <w:rPr>
          <w:szCs w:val="20"/>
        </w:rPr>
        <w:t>ne lub krajowe oceny techniczne</w:t>
      </w:r>
      <w:r w:rsidRPr="00042E36">
        <w:rPr>
          <w:szCs w:val="20"/>
        </w:rPr>
        <w:t xml:space="preserve"> lub w krajowe deklaracje właściwości użytkowych.</w:t>
      </w:r>
    </w:p>
    <w:p w14:paraId="61BE9E66" w14:textId="77777777" w:rsidR="00042E36" w:rsidRPr="00042E36" w:rsidRDefault="0028280B" w:rsidP="00042E36">
      <w:pPr>
        <w:rPr>
          <w:szCs w:val="20"/>
        </w:rPr>
      </w:pPr>
      <w:r>
        <w:rPr>
          <w:szCs w:val="20"/>
        </w:rPr>
        <w:t>W tablicy</w:t>
      </w:r>
      <w:r w:rsidR="00B41B41">
        <w:rPr>
          <w:szCs w:val="20"/>
        </w:rPr>
        <w:t xml:space="preserve"> 7</w:t>
      </w:r>
      <w:r w:rsidR="005943A5">
        <w:rPr>
          <w:szCs w:val="20"/>
        </w:rPr>
        <w:t xml:space="preserve"> </w:t>
      </w:r>
      <w:r w:rsidR="00042E36" w:rsidRPr="00042E36">
        <w:rPr>
          <w:szCs w:val="20"/>
        </w:rPr>
        <w:t>zestawiono wymagania stawiane kulkom szklanym do posypywania.</w:t>
      </w:r>
    </w:p>
    <w:p w14:paraId="6CED653C" w14:textId="77777777" w:rsidR="009F7FB4" w:rsidRDefault="009F7FB4" w:rsidP="00042E36">
      <w:pPr>
        <w:contextualSpacing/>
        <w:rPr>
          <w:szCs w:val="20"/>
        </w:rPr>
      </w:pPr>
    </w:p>
    <w:p w14:paraId="6A5192E6" w14:textId="77777777" w:rsidR="00042E36" w:rsidRPr="00042E36" w:rsidRDefault="0028280B" w:rsidP="00042E36">
      <w:pPr>
        <w:contextualSpacing/>
        <w:rPr>
          <w:szCs w:val="20"/>
        </w:rPr>
      </w:pPr>
      <w:r>
        <w:rPr>
          <w:szCs w:val="20"/>
        </w:rPr>
        <w:t>Tablica</w:t>
      </w:r>
      <w:r w:rsidR="00B41B41">
        <w:rPr>
          <w:szCs w:val="20"/>
        </w:rPr>
        <w:t xml:space="preserve"> 7</w:t>
      </w:r>
      <w:r w:rsidR="00042E36" w:rsidRPr="00042E36">
        <w:rPr>
          <w:szCs w:val="20"/>
        </w:rPr>
        <w:t xml:space="preserve">. Wymagane właściwości kulek szklanych do posypywania. </w:t>
      </w:r>
    </w:p>
    <w:p w14:paraId="567D752B" w14:textId="77777777" w:rsidR="00042E36" w:rsidRPr="00042E36" w:rsidRDefault="00042E36" w:rsidP="00621A3A">
      <w:pPr>
        <w:ind w:left="708"/>
        <w:contextualSpacing/>
        <w:rPr>
          <w:szCs w:val="20"/>
        </w:rPr>
      </w:pPr>
      <w:r w:rsidRPr="00042E36">
        <w:rPr>
          <w:szCs w:val="20"/>
        </w:rPr>
        <w:t>Metody badań według PN-EN 1423</w:t>
      </w:r>
    </w:p>
    <w:tbl>
      <w:tblPr>
        <w:tblW w:w="9093"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9"/>
        <w:gridCol w:w="4710"/>
        <w:gridCol w:w="1385"/>
        <w:gridCol w:w="2429"/>
      </w:tblGrid>
      <w:tr w:rsidR="00042E36" w:rsidRPr="00042E36" w14:paraId="0B97A567" w14:textId="77777777" w:rsidTr="00B26455">
        <w:trPr>
          <w:tblHeader/>
        </w:trPr>
        <w:tc>
          <w:tcPr>
            <w:tcW w:w="569" w:type="dxa"/>
            <w:vAlign w:val="center"/>
          </w:tcPr>
          <w:p w14:paraId="2604D6E1" w14:textId="77777777" w:rsidR="00042E36" w:rsidRPr="00D41BD0" w:rsidRDefault="00042E36" w:rsidP="00701224">
            <w:pPr>
              <w:numPr>
                <w:ilvl w:val="12"/>
                <w:numId w:val="0"/>
              </w:numPr>
              <w:spacing w:after="0" w:line="240" w:lineRule="auto"/>
              <w:jc w:val="center"/>
              <w:rPr>
                <w:b/>
                <w:bCs/>
                <w:szCs w:val="20"/>
              </w:rPr>
            </w:pPr>
            <w:r w:rsidRPr="00D41BD0">
              <w:rPr>
                <w:b/>
                <w:bCs/>
                <w:szCs w:val="20"/>
              </w:rPr>
              <w:t>Lp.</w:t>
            </w:r>
          </w:p>
        </w:tc>
        <w:tc>
          <w:tcPr>
            <w:tcW w:w="4710" w:type="dxa"/>
            <w:vAlign w:val="center"/>
          </w:tcPr>
          <w:p w14:paraId="22B42A91" w14:textId="77777777" w:rsidR="00042E36" w:rsidRPr="00D41BD0" w:rsidRDefault="00042E36" w:rsidP="00701224">
            <w:pPr>
              <w:numPr>
                <w:ilvl w:val="12"/>
                <w:numId w:val="0"/>
              </w:numPr>
              <w:spacing w:after="0" w:line="240" w:lineRule="auto"/>
              <w:jc w:val="center"/>
              <w:rPr>
                <w:b/>
                <w:bCs/>
                <w:szCs w:val="20"/>
              </w:rPr>
            </w:pPr>
            <w:r w:rsidRPr="00D41BD0">
              <w:rPr>
                <w:b/>
                <w:bCs/>
                <w:szCs w:val="20"/>
              </w:rPr>
              <w:t>Właściwości</w:t>
            </w:r>
          </w:p>
        </w:tc>
        <w:tc>
          <w:tcPr>
            <w:tcW w:w="1385" w:type="dxa"/>
            <w:vAlign w:val="center"/>
          </w:tcPr>
          <w:p w14:paraId="74D1B252" w14:textId="77777777" w:rsidR="00042E36" w:rsidRPr="00D41BD0" w:rsidRDefault="00042E36" w:rsidP="00701224">
            <w:pPr>
              <w:numPr>
                <w:ilvl w:val="12"/>
                <w:numId w:val="0"/>
              </w:numPr>
              <w:spacing w:after="0" w:line="240" w:lineRule="auto"/>
              <w:jc w:val="center"/>
              <w:rPr>
                <w:b/>
                <w:bCs/>
                <w:szCs w:val="20"/>
              </w:rPr>
            </w:pPr>
            <w:r w:rsidRPr="00D41BD0">
              <w:rPr>
                <w:b/>
                <w:bCs/>
                <w:szCs w:val="20"/>
              </w:rPr>
              <w:t>Jednostki</w:t>
            </w:r>
          </w:p>
        </w:tc>
        <w:tc>
          <w:tcPr>
            <w:tcW w:w="2429" w:type="dxa"/>
            <w:vAlign w:val="center"/>
          </w:tcPr>
          <w:p w14:paraId="2BB2F617" w14:textId="77777777" w:rsidR="00042E36" w:rsidRPr="00D41BD0" w:rsidRDefault="00042E36" w:rsidP="00701224">
            <w:pPr>
              <w:numPr>
                <w:ilvl w:val="12"/>
                <w:numId w:val="0"/>
              </w:numPr>
              <w:spacing w:after="0" w:line="240" w:lineRule="auto"/>
              <w:jc w:val="center"/>
              <w:rPr>
                <w:b/>
                <w:bCs/>
                <w:szCs w:val="20"/>
              </w:rPr>
            </w:pPr>
            <w:r w:rsidRPr="00D41BD0">
              <w:rPr>
                <w:b/>
                <w:bCs/>
                <w:szCs w:val="20"/>
              </w:rPr>
              <w:t>Wymagania</w:t>
            </w:r>
          </w:p>
        </w:tc>
      </w:tr>
      <w:tr w:rsidR="00042E36" w:rsidRPr="00042E36" w14:paraId="402C8348" w14:textId="77777777" w:rsidTr="00B26455">
        <w:trPr>
          <w:trHeight w:val="284"/>
        </w:trPr>
        <w:tc>
          <w:tcPr>
            <w:tcW w:w="569" w:type="dxa"/>
            <w:vAlign w:val="center"/>
          </w:tcPr>
          <w:p w14:paraId="53B11A1D" w14:textId="77777777" w:rsidR="00042E36" w:rsidRPr="00042E36" w:rsidRDefault="00042E36" w:rsidP="00701224">
            <w:pPr>
              <w:numPr>
                <w:ilvl w:val="12"/>
                <w:numId w:val="0"/>
              </w:numPr>
              <w:spacing w:after="0" w:line="240" w:lineRule="auto"/>
              <w:jc w:val="center"/>
              <w:rPr>
                <w:szCs w:val="20"/>
              </w:rPr>
            </w:pPr>
            <w:r w:rsidRPr="00042E36">
              <w:rPr>
                <w:szCs w:val="20"/>
              </w:rPr>
              <w:t>1</w:t>
            </w:r>
          </w:p>
        </w:tc>
        <w:tc>
          <w:tcPr>
            <w:tcW w:w="4710" w:type="dxa"/>
            <w:vAlign w:val="center"/>
          </w:tcPr>
          <w:p w14:paraId="4C439F21" w14:textId="77777777" w:rsidR="00042E36" w:rsidRPr="00042E36" w:rsidRDefault="00042E36" w:rsidP="00701224">
            <w:pPr>
              <w:numPr>
                <w:ilvl w:val="12"/>
                <w:numId w:val="0"/>
              </w:numPr>
              <w:spacing w:after="0" w:line="240" w:lineRule="auto"/>
              <w:jc w:val="center"/>
              <w:rPr>
                <w:szCs w:val="20"/>
              </w:rPr>
            </w:pPr>
            <w:r w:rsidRPr="00042E36">
              <w:rPr>
                <w:szCs w:val="20"/>
              </w:rPr>
              <w:t xml:space="preserve">Współczynnik załamania światła n </w:t>
            </w:r>
            <w:r w:rsidR="005F646D">
              <w:rPr>
                <w:szCs w:val="20"/>
              </w:rPr>
              <w:br/>
            </w:r>
            <w:r w:rsidRPr="00042E36">
              <w:rPr>
                <w:szCs w:val="20"/>
              </w:rPr>
              <w:t>(klasa A)</w:t>
            </w:r>
          </w:p>
        </w:tc>
        <w:tc>
          <w:tcPr>
            <w:tcW w:w="1385" w:type="dxa"/>
            <w:vAlign w:val="center"/>
          </w:tcPr>
          <w:p w14:paraId="593C9199" w14:textId="77777777" w:rsidR="00042E36" w:rsidRPr="00042E36" w:rsidRDefault="00042E36" w:rsidP="00701224">
            <w:pPr>
              <w:numPr>
                <w:ilvl w:val="12"/>
                <w:numId w:val="0"/>
              </w:numPr>
              <w:spacing w:after="0" w:line="240" w:lineRule="auto"/>
              <w:jc w:val="center"/>
              <w:rPr>
                <w:szCs w:val="20"/>
              </w:rPr>
            </w:pPr>
            <w:r w:rsidRPr="00042E36">
              <w:rPr>
                <w:szCs w:val="20"/>
              </w:rPr>
              <w:t>-</w:t>
            </w:r>
          </w:p>
        </w:tc>
        <w:tc>
          <w:tcPr>
            <w:tcW w:w="2429" w:type="dxa"/>
            <w:vAlign w:val="center"/>
          </w:tcPr>
          <w:p w14:paraId="03AA87E8" w14:textId="77777777" w:rsidR="00042E36" w:rsidRPr="00042E36" w:rsidRDefault="00042E36" w:rsidP="00701224">
            <w:pPr>
              <w:numPr>
                <w:ilvl w:val="12"/>
                <w:numId w:val="0"/>
              </w:numPr>
              <w:spacing w:after="0" w:line="240" w:lineRule="auto"/>
              <w:jc w:val="center"/>
              <w:rPr>
                <w:bCs/>
                <w:szCs w:val="20"/>
              </w:rPr>
            </w:pPr>
            <w:r w:rsidRPr="00042E36">
              <w:rPr>
                <w:bCs/>
                <w:szCs w:val="20"/>
              </w:rPr>
              <w:t>≥ 1,50</w:t>
            </w:r>
          </w:p>
        </w:tc>
      </w:tr>
      <w:tr w:rsidR="00042E36" w:rsidRPr="00042E36" w14:paraId="13422ED3" w14:textId="77777777" w:rsidTr="00B26455">
        <w:trPr>
          <w:trHeight w:val="990"/>
        </w:trPr>
        <w:tc>
          <w:tcPr>
            <w:tcW w:w="569" w:type="dxa"/>
            <w:vAlign w:val="center"/>
          </w:tcPr>
          <w:p w14:paraId="06B53D3F" w14:textId="77777777" w:rsidR="00042E36" w:rsidRPr="00042E36" w:rsidRDefault="00042E36" w:rsidP="00701224">
            <w:pPr>
              <w:numPr>
                <w:ilvl w:val="12"/>
                <w:numId w:val="0"/>
              </w:numPr>
              <w:spacing w:after="0" w:line="240" w:lineRule="auto"/>
              <w:jc w:val="center"/>
              <w:rPr>
                <w:szCs w:val="20"/>
              </w:rPr>
            </w:pPr>
            <w:r w:rsidRPr="00042E36">
              <w:rPr>
                <w:szCs w:val="20"/>
              </w:rPr>
              <w:t>2</w:t>
            </w:r>
          </w:p>
        </w:tc>
        <w:tc>
          <w:tcPr>
            <w:tcW w:w="4710" w:type="dxa"/>
            <w:tcBorders>
              <w:bottom w:val="single" w:sz="6" w:space="0" w:color="auto"/>
            </w:tcBorders>
            <w:vAlign w:val="center"/>
          </w:tcPr>
          <w:p w14:paraId="71FB566D" w14:textId="77777777" w:rsidR="00042E36" w:rsidRPr="00042E36" w:rsidRDefault="00042E36" w:rsidP="00701224">
            <w:pPr>
              <w:numPr>
                <w:ilvl w:val="12"/>
                <w:numId w:val="0"/>
              </w:numPr>
              <w:spacing w:after="0" w:line="240" w:lineRule="auto"/>
              <w:jc w:val="center"/>
              <w:rPr>
                <w:szCs w:val="20"/>
              </w:rPr>
            </w:pPr>
            <w:r w:rsidRPr="00042E36">
              <w:rPr>
                <w:szCs w:val="20"/>
              </w:rPr>
              <w:t>Odporność na wodę, kwas solny, chlorek wapnia, siarczek sodowy</w:t>
            </w:r>
          </w:p>
        </w:tc>
        <w:tc>
          <w:tcPr>
            <w:tcW w:w="1385" w:type="dxa"/>
            <w:tcBorders>
              <w:bottom w:val="single" w:sz="6" w:space="0" w:color="auto"/>
            </w:tcBorders>
            <w:vAlign w:val="center"/>
          </w:tcPr>
          <w:p w14:paraId="522F8ACF" w14:textId="77777777" w:rsidR="00042E36" w:rsidRPr="00042E36" w:rsidRDefault="00042E36" w:rsidP="00701224">
            <w:pPr>
              <w:numPr>
                <w:ilvl w:val="12"/>
                <w:numId w:val="0"/>
              </w:numPr>
              <w:spacing w:after="0" w:line="240" w:lineRule="auto"/>
              <w:jc w:val="center"/>
              <w:rPr>
                <w:szCs w:val="20"/>
              </w:rPr>
            </w:pPr>
            <w:r w:rsidRPr="00042E36">
              <w:rPr>
                <w:szCs w:val="20"/>
              </w:rPr>
              <w:t>-</w:t>
            </w:r>
          </w:p>
        </w:tc>
        <w:tc>
          <w:tcPr>
            <w:tcW w:w="2429" w:type="dxa"/>
            <w:tcBorders>
              <w:bottom w:val="single" w:sz="6" w:space="0" w:color="auto"/>
            </w:tcBorders>
            <w:vAlign w:val="center"/>
          </w:tcPr>
          <w:p w14:paraId="04ED00BE" w14:textId="77777777" w:rsidR="00042E36" w:rsidRPr="00042E36" w:rsidRDefault="00042E36" w:rsidP="00701224">
            <w:pPr>
              <w:numPr>
                <w:ilvl w:val="12"/>
                <w:numId w:val="0"/>
              </w:numPr>
              <w:spacing w:after="0" w:line="240" w:lineRule="auto"/>
              <w:jc w:val="center"/>
              <w:rPr>
                <w:bCs/>
                <w:szCs w:val="20"/>
              </w:rPr>
            </w:pPr>
            <w:r w:rsidRPr="00042E36">
              <w:rPr>
                <w:bCs/>
                <w:szCs w:val="20"/>
              </w:rPr>
              <w:t>bez zmian na pow. brak ściemnienia</w:t>
            </w:r>
          </w:p>
        </w:tc>
      </w:tr>
      <w:tr w:rsidR="006B0A13" w:rsidRPr="00042E36" w14:paraId="4DAF41C1" w14:textId="77777777" w:rsidTr="00B26455">
        <w:trPr>
          <w:trHeight w:val="652"/>
        </w:trPr>
        <w:tc>
          <w:tcPr>
            <w:tcW w:w="569" w:type="dxa"/>
            <w:vMerge w:val="restart"/>
            <w:vAlign w:val="center"/>
          </w:tcPr>
          <w:p w14:paraId="6D0B1829" w14:textId="77777777" w:rsidR="006B0A13" w:rsidRPr="00042E36" w:rsidRDefault="006B0A13" w:rsidP="00701224">
            <w:pPr>
              <w:numPr>
                <w:ilvl w:val="12"/>
                <w:numId w:val="0"/>
              </w:numPr>
              <w:spacing w:after="0" w:line="240" w:lineRule="auto"/>
              <w:jc w:val="center"/>
              <w:rPr>
                <w:szCs w:val="20"/>
              </w:rPr>
            </w:pPr>
            <w:r w:rsidRPr="00042E36">
              <w:rPr>
                <w:szCs w:val="20"/>
              </w:rPr>
              <w:t>3</w:t>
            </w:r>
          </w:p>
        </w:tc>
        <w:tc>
          <w:tcPr>
            <w:tcW w:w="4710" w:type="dxa"/>
            <w:tcBorders>
              <w:bottom w:val="nil"/>
            </w:tcBorders>
            <w:vAlign w:val="center"/>
          </w:tcPr>
          <w:p w14:paraId="5DAACFFC" w14:textId="77777777" w:rsidR="006B0A13" w:rsidRPr="00042E36" w:rsidRDefault="006B0A13" w:rsidP="00701224">
            <w:pPr>
              <w:numPr>
                <w:ilvl w:val="12"/>
                <w:numId w:val="0"/>
              </w:numPr>
              <w:spacing w:after="0" w:line="240" w:lineRule="auto"/>
              <w:ind w:left="319"/>
              <w:jc w:val="center"/>
              <w:rPr>
                <w:szCs w:val="20"/>
              </w:rPr>
            </w:pPr>
            <w:r w:rsidRPr="00042E36">
              <w:rPr>
                <w:szCs w:val="20"/>
              </w:rPr>
              <w:t>Zawartość kulek zdefektowanych o</w:t>
            </w:r>
            <w:r>
              <w:rPr>
                <w:szCs w:val="20"/>
              </w:rPr>
              <w:t> </w:t>
            </w:r>
            <w:r w:rsidRPr="00042E36">
              <w:rPr>
                <w:szCs w:val="20"/>
              </w:rPr>
              <w:t>średnicy do 1 mm</w:t>
            </w:r>
          </w:p>
        </w:tc>
        <w:tc>
          <w:tcPr>
            <w:tcW w:w="1385" w:type="dxa"/>
            <w:tcBorders>
              <w:bottom w:val="nil"/>
            </w:tcBorders>
            <w:vAlign w:val="center"/>
          </w:tcPr>
          <w:p w14:paraId="7CF9D062" w14:textId="77777777" w:rsidR="006B0A13" w:rsidRPr="00042E36" w:rsidRDefault="006B0A13" w:rsidP="00701224">
            <w:pPr>
              <w:numPr>
                <w:ilvl w:val="12"/>
                <w:numId w:val="0"/>
              </w:numPr>
              <w:spacing w:after="0" w:line="240" w:lineRule="auto"/>
              <w:jc w:val="center"/>
              <w:rPr>
                <w:szCs w:val="20"/>
              </w:rPr>
            </w:pPr>
            <w:r w:rsidRPr="00042E36">
              <w:rPr>
                <w:szCs w:val="20"/>
              </w:rPr>
              <w:t>%</w:t>
            </w:r>
          </w:p>
        </w:tc>
        <w:tc>
          <w:tcPr>
            <w:tcW w:w="2429" w:type="dxa"/>
            <w:tcBorders>
              <w:bottom w:val="nil"/>
            </w:tcBorders>
            <w:vAlign w:val="center"/>
          </w:tcPr>
          <w:p w14:paraId="16BC37A4" w14:textId="77777777" w:rsidR="006B0A13" w:rsidRPr="00042E36" w:rsidRDefault="006B0A13" w:rsidP="00701224">
            <w:pPr>
              <w:numPr>
                <w:ilvl w:val="12"/>
                <w:numId w:val="0"/>
              </w:numPr>
              <w:spacing w:after="0" w:line="240" w:lineRule="auto"/>
              <w:jc w:val="center"/>
              <w:rPr>
                <w:szCs w:val="20"/>
              </w:rPr>
            </w:pPr>
            <w:r w:rsidRPr="00042E36">
              <w:rPr>
                <w:szCs w:val="20"/>
              </w:rPr>
              <w:t>≤ 20</w:t>
            </w:r>
          </w:p>
        </w:tc>
      </w:tr>
      <w:tr w:rsidR="006B0A13" w:rsidRPr="00042E36" w14:paraId="4F095857" w14:textId="77777777" w:rsidTr="00B26455">
        <w:trPr>
          <w:trHeight w:val="652"/>
        </w:trPr>
        <w:tc>
          <w:tcPr>
            <w:tcW w:w="569" w:type="dxa"/>
            <w:vMerge/>
            <w:vAlign w:val="center"/>
          </w:tcPr>
          <w:p w14:paraId="577A6546" w14:textId="77777777" w:rsidR="006B0A13" w:rsidRPr="00042E36" w:rsidRDefault="006B0A13" w:rsidP="00701224">
            <w:pPr>
              <w:numPr>
                <w:ilvl w:val="12"/>
                <w:numId w:val="0"/>
              </w:numPr>
              <w:spacing w:after="0" w:line="240" w:lineRule="auto"/>
              <w:jc w:val="center"/>
              <w:rPr>
                <w:szCs w:val="20"/>
              </w:rPr>
            </w:pPr>
          </w:p>
        </w:tc>
        <w:tc>
          <w:tcPr>
            <w:tcW w:w="4710" w:type="dxa"/>
            <w:tcBorders>
              <w:top w:val="nil"/>
              <w:bottom w:val="nil"/>
            </w:tcBorders>
            <w:vAlign w:val="center"/>
          </w:tcPr>
          <w:p w14:paraId="0D8C184F" w14:textId="77777777" w:rsidR="006B0A13" w:rsidRPr="00B26455" w:rsidRDefault="006B0A13" w:rsidP="00701224">
            <w:pPr>
              <w:numPr>
                <w:ilvl w:val="12"/>
                <w:numId w:val="0"/>
              </w:numPr>
              <w:spacing w:after="0" w:line="240" w:lineRule="auto"/>
              <w:ind w:left="319"/>
              <w:jc w:val="center"/>
              <w:rPr>
                <w:szCs w:val="20"/>
              </w:rPr>
            </w:pPr>
            <w:r w:rsidRPr="00B26455">
              <w:rPr>
                <w:szCs w:val="20"/>
              </w:rPr>
              <w:t>Zawartość kulek zdefektowanych o średnicy powyżej 1 mm</w:t>
            </w:r>
          </w:p>
        </w:tc>
        <w:tc>
          <w:tcPr>
            <w:tcW w:w="1385" w:type="dxa"/>
            <w:tcBorders>
              <w:top w:val="nil"/>
              <w:bottom w:val="nil"/>
            </w:tcBorders>
            <w:vAlign w:val="center"/>
          </w:tcPr>
          <w:p w14:paraId="528D3510" w14:textId="77777777" w:rsidR="006B0A13" w:rsidRPr="00042E36" w:rsidRDefault="006B0A13" w:rsidP="00701224">
            <w:pPr>
              <w:numPr>
                <w:ilvl w:val="12"/>
                <w:numId w:val="0"/>
              </w:numPr>
              <w:spacing w:after="0" w:line="240" w:lineRule="auto"/>
              <w:jc w:val="center"/>
              <w:rPr>
                <w:szCs w:val="20"/>
              </w:rPr>
            </w:pPr>
            <w:r w:rsidRPr="00042E36">
              <w:rPr>
                <w:szCs w:val="20"/>
              </w:rPr>
              <w:t>%</w:t>
            </w:r>
          </w:p>
        </w:tc>
        <w:tc>
          <w:tcPr>
            <w:tcW w:w="2429" w:type="dxa"/>
            <w:tcBorders>
              <w:top w:val="nil"/>
              <w:bottom w:val="nil"/>
            </w:tcBorders>
            <w:vAlign w:val="center"/>
          </w:tcPr>
          <w:p w14:paraId="0E3980A8" w14:textId="77777777" w:rsidR="006B0A13" w:rsidRPr="00042E36" w:rsidRDefault="006B0A13" w:rsidP="00701224">
            <w:pPr>
              <w:numPr>
                <w:ilvl w:val="12"/>
                <w:numId w:val="0"/>
              </w:numPr>
              <w:spacing w:after="0" w:line="240" w:lineRule="auto"/>
              <w:jc w:val="center"/>
              <w:rPr>
                <w:szCs w:val="20"/>
              </w:rPr>
            </w:pPr>
            <w:r w:rsidRPr="00042E36">
              <w:rPr>
                <w:szCs w:val="20"/>
              </w:rPr>
              <w:t>≤ 30</w:t>
            </w:r>
          </w:p>
        </w:tc>
      </w:tr>
      <w:tr w:rsidR="006B0A13" w:rsidRPr="00042E36" w14:paraId="32BB48B5" w14:textId="77777777" w:rsidTr="00B26455">
        <w:trPr>
          <w:trHeight w:val="652"/>
        </w:trPr>
        <w:tc>
          <w:tcPr>
            <w:tcW w:w="569" w:type="dxa"/>
            <w:vMerge/>
            <w:vAlign w:val="center"/>
          </w:tcPr>
          <w:p w14:paraId="348EDAFF" w14:textId="77777777" w:rsidR="006B0A13" w:rsidRPr="00042E36" w:rsidRDefault="006B0A13" w:rsidP="00701224">
            <w:pPr>
              <w:numPr>
                <w:ilvl w:val="12"/>
                <w:numId w:val="0"/>
              </w:numPr>
              <w:spacing w:after="0" w:line="240" w:lineRule="auto"/>
              <w:jc w:val="center"/>
              <w:rPr>
                <w:szCs w:val="20"/>
              </w:rPr>
            </w:pPr>
          </w:p>
        </w:tc>
        <w:tc>
          <w:tcPr>
            <w:tcW w:w="4710" w:type="dxa"/>
            <w:tcBorders>
              <w:top w:val="nil"/>
            </w:tcBorders>
            <w:vAlign w:val="center"/>
          </w:tcPr>
          <w:p w14:paraId="677436DC" w14:textId="77777777" w:rsidR="006B0A13" w:rsidRPr="00B26455" w:rsidRDefault="006B0A13" w:rsidP="00701224">
            <w:pPr>
              <w:numPr>
                <w:ilvl w:val="12"/>
                <w:numId w:val="0"/>
              </w:numPr>
              <w:spacing w:after="0" w:line="240" w:lineRule="auto"/>
              <w:ind w:left="319"/>
              <w:jc w:val="center"/>
              <w:rPr>
                <w:szCs w:val="20"/>
              </w:rPr>
            </w:pPr>
            <w:r w:rsidRPr="00B26455">
              <w:rPr>
                <w:szCs w:val="20"/>
              </w:rPr>
              <w:t>Zawartość ziaren i cząstek obcych</w:t>
            </w:r>
          </w:p>
        </w:tc>
        <w:tc>
          <w:tcPr>
            <w:tcW w:w="1385" w:type="dxa"/>
            <w:tcBorders>
              <w:top w:val="nil"/>
            </w:tcBorders>
            <w:vAlign w:val="center"/>
          </w:tcPr>
          <w:p w14:paraId="70698809" w14:textId="77777777" w:rsidR="006B0A13" w:rsidRDefault="006B0A13" w:rsidP="00701224">
            <w:pPr>
              <w:numPr>
                <w:ilvl w:val="12"/>
                <w:numId w:val="0"/>
              </w:numPr>
              <w:spacing w:after="0" w:line="240" w:lineRule="auto"/>
              <w:jc w:val="center"/>
              <w:rPr>
                <w:szCs w:val="20"/>
              </w:rPr>
            </w:pPr>
          </w:p>
        </w:tc>
        <w:tc>
          <w:tcPr>
            <w:tcW w:w="2429" w:type="dxa"/>
            <w:tcBorders>
              <w:top w:val="nil"/>
            </w:tcBorders>
            <w:vAlign w:val="center"/>
          </w:tcPr>
          <w:p w14:paraId="1B94B39D" w14:textId="77777777" w:rsidR="006B0A13" w:rsidRPr="00042E36" w:rsidRDefault="006B0A13" w:rsidP="00701224">
            <w:pPr>
              <w:numPr>
                <w:ilvl w:val="12"/>
                <w:numId w:val="0"/>
              </w:numPr>
              <w:spacing w:after="0" w:line="240" w:lineRule="auto"/>
              <w:jc w:val="center"/>
              <w:rPr>
                <w:szCs w:val="20"/>
              </w:rPr>
            </w:pPr>
            <w:r w:rsidRPr="00042E36">
              <w:rPr>
                <w:szCs w:val="20"/>
              </w:rPr>
              <w:t>≤ 3</w:t>
            </w:r>
          </w:p>
        </w:tc>
      </w:tr>
      <w:tr w:rsidR="00042E36" w:rsidRPr="00042E36" w14:paraId="4936E660" w14:textId="77777777" w:rsidTr="00B26455">
        <w:trPr>
          <w:trHeight w:val="20"/>
        </w:trPr>
        <w:tc>
          <w:tcPr>
            <w:tcW w:w="569" w:type="dxa"/>
            <w:vAlign w:val="center"/>
          </w:tcPr>
          <w:p w14:paraId="55E103D8" w14:textId="77777777" w:rsidR="00042E36" w:rsidRPr="00042E36" w:rsidRDefault="00042E36" w:rsidP="00701224">
            <w:pPr>
              <w:numPr>
                <w:ilvl w:val="12"/>
                <w:numId w:val="0"/>
              </w:numPr>
              <w:spacing w:after="0" w:line="240" w:lineRule="auto"/>
              <w:jc w:val="center"/>
              <w:rPr>
                <w:szCs w:val="20"/>
                <w:lang w:val="en-GB"/>
              </w:rPr>
            </w:pPr>
            <w:r w:rsidRPr="00042E36">
              <w:rPr>
                <w:szCs w:val="20"/>
                <w:lang w:val="en-GB"/>
              </w:rPr>
              <w:t>4</w:t>
            </w:r>
          </w:p>
        </w:tc>
        <w:tc>
          <w:tcPr>
            <w:tcW w:w="4710" w:type="dxa"/>
            <w:vAlign w:val="center"/>
          </w:tcPr>
          <w:p w14:paraId="345D693C" w14:textId="77777777" w:rsidR="00042E36" w:rsidRPr="00042E36" w:rsidRDefault="00042E36" w:rsidP="00701224">
            <w:pPr>
              <w:numPr>
                <w:ilvl w:val="12"/>
                <w:numId w:val="0"/>
              </w:numPr>
              <w:spacing w:after="0" w:line="240" w:lineRule="auto"/>
              <w:jc w:val="center"/>
              <w:rPr>
                <w:szCs w:val="20"/>
              </w:rPr>
            </w:pPr>
            <w:r w:rsidRPr="00042E36">
              <w:rPr>
                <w:szCs w:val="20"/>
              </w:rPr>
              <w:t>Obróbka powierzchniowa</w:t>
            </w:r>
          </w:p>
        </w:tc>
        <w:tc>
          <w:tcPr>
            <w:tcW w:w="1385" w:type="dxa"/>
            <w:vAlign w:val="center"/>
          </w:tcPr>
          <w:p w14:paraId="7E9AEE9F" w14:textId="77777777" w:rsidR="00042E36" w:rsidRPr="00042E36" w:rsidRDefault="00042E36" w:rsidP="00701224">
            <w:pPr>
              <w:numPr>
                <w:ilvl w:val="12"/>
                <w:numId w:val="0"/>
              </w:numPr>
              <w:spacing w:after="0" w:line="240" w:lineRule="auto"/>
              <w:jc w:val="center"/>
              <w:rPr>
                <w:szCs w:val="20"/>
              </w:rPr>
            </w:pPr>
            <w:r w:rsidRPr="00042E36">
              <w:rPr>
                <w:szCs w:val="20"/>
              </w:rPr>
              <w:t>%</w:t>
            </w:r>
          </w:p>
        </w:tc>
        <w:tc>
          <w:tcPr>
            <w:tcW w:w="2429" w:type="dxa"/>
            <w:vAlign w:val="center"/>
          </w:tcPr>
          <w:p w14:paraId="18C14313" w14:textId="77777777" w:rsidR="00042E36" w:rsidRPr="00042E36" w:rsidRDefault="00042E36" w:rsidP="00701224">
            <w:pPr>
              <w:numPr>
                <w:ilvl w:val="12"/>
                <w:numId w:val="0"/>
              </w:numPr>
              <w:spacing w:after="0" w:line="240" w:lineRule="auto"/>
              <w:jc w:val="center"/>
              <w:rPr>
                <w:szCs w:val="20"/>
                <w:lang w:val="en-GB"/>
              </w:rPr>
            </w:pPr>
            <w:r w:rsidRPr="00042E36">
              <w:rPr>
                <w:bCs/>
                <w:szCs w:val="20"/>
              </w:rPr>
              <w:t>≥ 80</w:t>
            </w:r>
          </w:p>
        </w:tc>
      </w:tr>
      <w:tr w:rsidR="00042E36" w:rsidRPr="00042E36" w14:paraId="287A9188" w14:textId="77777777" w:rsidTr="00B26455">
        <w:trPr>
          <w:trHeight w:val="20"/>
        </w:trPr>
        <w:tc>
          <w:tcPr>
            <w:tcW w:w="569" w:type="dxa"/>
            <w:vAlign w:val="center"/>
          </w:tcPr>
          <w:p w14:paraId="5A30CCBC" w14:textId="77777777" w:rsidR="00042E36" w:rsidRPr="00042E36" w:rsidRDefault="00042E36" w:rsidP="00701224">
            <w:pPr>
              <w:numPr>
                <w:ilvl w:val="12"/>
                <w:numId w:val="0"/>
              </w:numPr>
              <w:spacing w:after="0" w:line="240" w:lineRule="auto"/>
              <w:jc w:val="center"/>
              <w:rPr>
                <w:szCs w:val="20"/>
              </w:rPr>
            </w:pPr>
            <w:r w:rsidRPr="00042E36">
              <w:rPr>
                <w:szCs w:val="20"/>
              </w:rPr>
              <w:t>5</w:t>
            </w:r>
          </w:p>
        </w:tc>
        <w:tc>
          <w:tcPr>
            <w:tcW w:w="4710" w:type="dxa"/>
            <w:vAlign w:val="center"/>
          </w:tcPr>
          <w:p w14:paraId="1D2B3CAA" w14:textId="77777777" w:rsidR="00042E36" w:rsidRPr="00042E36" w:rsidRDefault="00042E36" w:rsidP="00701224">
            <w:pPr>
              <w:numPr>
                <w:ilvl w:val="12"/>
                <w:numId w:val="0"/>
              </w:numPr>
              <w:spacing w:after="0" w:line="240" w:lineRule="auto"/>
              <w:jc w:val="center"/>
              <w:rPr>
                <w:szCs w:val="20"/>
              </w:rPr>
            </w:pPr>
            <w:r w:rsidRPr="00042E36">
              <w:rPr>
                <w:szCs w:val="20"/>
              </w:rPr>
              <w:t>Uziarnienie: pozostaje na sicie</w:t>
            </w:r>
          </w:p>
          <w:p w14:paraId="1EC2FC9C" w14:textId="77777777" w:rsidR="00042E36" w:rsidRPr="00042E36" w:rsidRDefault="00042E36" w:rsidP="00701224">
            <w:pPr>
              <w:numPr>
                <w:ilvl w:val="0"/>
                <w:numId w:val="12"/>
              </w:numPr>
              <w:overflowPunct w:val="0"/>
              <w:autoSpaceDE w:val="0"/>
              <w:autoSpaceDN w:val="0"/>
              <w:adjustRightInd w:val="0"/>
              <w:spacing w:after="0" w:line="240" w:lineRule="auto"/>
              <w:ind w:left="1219" w:firstLine="0"/>
              <w:jc w:val="left"/>
              <w:textAlignment w:val="baseline"/>
              <w:rPr>
                <w:szCs w:val="20"/>
              </w:rPr>
            </w:pPr>
            <w:r w:rsidRPr="00042E36">
              <w:rPr>
                <w:szCs w:val="20"/>
              </w:rPr>
              <w:t>górnym granicznym</w:t>
            </w:r>
          </w:p>
          <w:p w14:paraId="39619EA6" w14:textId="77777777" w:rsidR="00042E36" w:rsidRPr="00042E36" w:rsidRDefault="00042E36" w:rsidP="00701224">
            <w:pPr>
              <w:numPr>
                <w:ilvl w:val="0"/>
                <w:numId w:val="12"/>
              </w:numPr>
              <w:overflowPunct w:val="0"/>
              <w:autoSpaceDE w:val="0"/>
              <w:autoSpaceDN w:val="0"/>
              <w:adjustRightInd w:val="0"/>
              <w:spacing w:after="0" w:line="240" w:lineRule="auto"/>
              <w:ind w:left="1219" w:firstLine="0"/>
              <w:jc w:val="left"/>
              <w:textAlignment w:val="baseline"/>
              <w:rPr>
                <w:szCs w:val="20"/>
              </w:rPr>
            </w:pPr>
            <w:r w:rsidRPr="00042E36">
              <w:rPr>
                <w:szCs w:val="20"/>
              </w:rPr>
              <w:t>górnym nominalnym</w:t>
            </w:r>
          </w:p>
          <w:p w14:paraId="7110260F" w14:textId="77777777" w:rsidR="00042E36" w:rsidRPr="00042E36" w:rsidRDefault="00042E36" w:rsidP="00701224">
            <w:pPr>
              <w:numPr>
                <w:ilvl w:val="0"/>
                <w:numId w:val="12"/>
              </w:numPr>
              <w:overflowPunct w:val="0"/>
              <w:autoSpaceDE w:val="0"/>
              <w:autoSpaceDN w:val="0"/>
              <w:adjustRightInd w:val="0"/>
              <w:spacing w:after="0" w:line="240" w:lineRule="auto"/>
              <w:ind w:left="1219" w:firstLine="0"/>
              <w:jc w:val="left"/>
              <w:textAlignment w:val="baseline"/>
              <w:rPr>
                <w:szCs w:val="20"/>
              </w:rPr>
            </w:pPr>
            <w:r w:rsidRPr="00042E36">
              <w:rPr>
                <w:szCs w:val="20"/>
              </w:rPr>
              <w:t>pośrednim</w:t>
            </w:r>
          </w:p>
          <w:p w14:paraId="139112E6" w14:textId="77777777" w:rsidR="00042E36" w:rsidRPr="00042E36" w:rsidRDefault="00042E36" w:rsidP="00701224">
            <w:pPr>
              <w:numPr>
                <w:ilvl w:val="0"/>
                <w:numId w:val="12"/>
              </w:numPr>
              <w:overflowPunct w:val="0"/>
              <w:autoSpaceDE w:val="0"/>
              <w:autoSpaceDN w:val="0"/>
              <w:adjustRightInd w:val="0"/>
              <w:spacing w:after="0" w:line="240" w:lineRule="auto"/>
              <w:ind w:left="1219" w:firstLine="0"/>
              <w:jc w:val="left"/>
              <w:textAlignment w:val="baseline"/>
              <w:rPr>
                <w:szCs w:val="20"/>
              </w:rPr>
            </w:pPr>
            <w:r w:rsidRPr="00042E36">
              <w:rPr>
                <w:szCs w:val="20"/>
              </w:rPr>
              <w:t>dolnym nominalnym</w:t>
            </w:r>
          </w:p>
        </w:tc>
        <w:tc>
          <w:tcPr>
            <w:tcW w:w="1385" w:type="dxa"/>
            <w:vAlign w:val="center"/>
          </w:tcPr>
          <w:p w14:paraId="3F8EC85D" w14:textId="77777777" w:rsidR="00042E36" w:rsidRPr="00042E36" w:rsidRDefault="00042E36" w:rsidP="00701224">
            <w:pPr>
              <w:numPr>
                <w:ilvl w:val="12"/>
                <w:numId w:val="0"/>
              </w:numPr>
              <w:spacing w:after="0" w:line="240" w:lineRule="auto"/>
              <w:jc w:val="center"/>
              <w:rPr>
                <w:szCs w:val="20"/>
              </w:rPr>
            </w:pPr>
            <w:r w:rsidRPr="00042E36">
              <w:rPr>
                <w:szCs w:val="20"/>
              </w:rPr>
              <w:t>% (m/m)</w:t>
            </w:r>
          </w:p>
        </w:tc>
        <w:tc>
          <w:tcPr>
            <w:tcW w:w="2429" w:type="dxa"/>
            <w:vAlign w:val="center"/>
          </w:tcPr>
          <w:p w14:paraId="63A96436" w14:textId="77777777" w:rsidR="00042E36" w:rsidRPr="00042E36" w:rsidRDefault="00042E36" w:rsidP="00701224">
            <w:pPr>
              <w:numPr>
                <w:ilvl w:val="12"/>
                <w:numId w:val="0"/>
              </w:numPr>
              <w:spacing w:after="0" w:line="240" w:lineRule="auto"/>
              <w:jc w:val="center"/>
              <w:rPr>
                <w:szCs w:val="20"/>
              </w:rPr>
            </w:pPr>
          </w:p>
          <w:p w14:paraId="74764FF1" w14:textId="77777777" w:rsidR="00042E36" w:rsidRPr="005F646D" w:rsidRDefault="00042E36" w:rsidP="00701224">
            <w:pPr>
              <w:numPr>
                <w:ilvl w:val="12"/>
                <w:numId w:val="0"/>
              </w:numPr>
              <w:spacing w:after="0" w:line="240" w:lineRule="auto"/>
              <w:jc w:val="center"/>
              <w:rPr>
                <w:szCs w:val="20"/>
              </w:rPr>
            </w:pPr>
            <w:r w:rsidRPr="00042E36">
              <w:rPr>
                <w:szCs w:val="20"/>
              </w:rPr>
              <w:t xml:space="preserve">od 0 </w:t>
            </w:r>
            <w:r w:rsidRPr="005F646D">
              <w:rPr>
                <w:szCs w:val="20"/>
              </w:rPr>
              <w:t>do 2</w:t>
            </w:r>
          </w:p>
          <w:p w14:paraId="79E5D911" w14:textId="77777777" w:rsidR="00042E36" w:rsidRPr="005F646D" w:rsidRDefault="00042E36" w:rsidP="00701224">
            <w:pPr>
              <w:numPr>
                <w:ilvl w:val="12"/>
                <w:numId w:val="0"/>
              </w:numPr>
              <w:spacing w:after="0" w:line="240" w:lineRule="auto"/>
              <w:jc w:val="center"/>
              <w:rPr>
                <w:szCs w:val="20"/>
              </w:rPr>
            </w:pPr>
            <w:r w:rsidRPr="005F646D">
              <w:rPr>
                <w:szCs w:val="20"/>
              </w:rPr>
              <w:t>od 0 do 10</w:t>
            </w:r>
          </w:p>
          <w:p w14:paraId="01C55F95" w14:textId="77777777" w:rsidR="00042E36" w:rsidRPr="005F646D" w:rsidRDefault="00042E36" w:rsidP="00701224">
            <w:pPr>
              <w:numPr>
                <w:ilvl w:val="12"/>
                <w:numId w:val="0"/>
              </w:numPr>
              <w:spacing w:after="0" w:line="240" w:lineRule="auto"/>
              <w:jc w:val="center"/>
              <w:rPr>
                <w:szCs w:val="20"/>
              </w:rPr>
            </w:pPr>
            <w:r w:rsidRPr="005F646D">
              <w:rPr>
                <w:szCs w:val="20"/>
              </w:rPr>
              <w:t>od N1 do N2*</w:t>
            </w:r>
          </w:p>
          <w:p w14:paraId="0BF09B18" w14:textId="77777777" w:rsidR="00042E36" w:rsidRPr="00042E36" w:rsidRDefault="00042E36" w:rsidP="00701224">
            <w:pPr>
              <w:numPr>
                <w:ilvl w:val="12"/>
                <w:numId w:val="0"/>
              </w:numPr>
              <w:spacing w:after="0" w:line="240" w:lineRule="auto"/>
              <w:jc w:val="center"/>
              <w:rPr>
                <w:szCs w:val="20"/>
              </w:rPr>
            </w:pPr>
            <w:r w:rsidRPr="005F646D">
              <w:rPr>
                <w:szCs w:val="20"/>
              </w:rPr>
              <w:t>od 95 do 100</w:t>
            </w:r>
          </w:p>
        </w:tc>
      </w:tr>
      <w:tr w:rsidR="00042E36" w:rsidRPr="00042E36" w14:paraId="777B94E5" w14:textId="77777777" w:rsidTr="00B26455">
        <w:trPr>
          <w:trHeight w:val="20"/>
        </w:trPr>
        <w:tc>
          <w:tcPr>
            <w:tcW w:w="569" w:type="dxa"/>
            <w:vAlign w:val="center"/>
          </w:tcPr>
          <w:p w14:paraId="012DE684" w14:textId="77777777" w:rsidR="00042E36" w:rsidRPr="00042E36" w:rsidRDefault="00042E36" w:rsidP="00701224">
            <w:pPr>
              <w:numPr>
                <w:ilvl w:val="12"/>
                <w:numId w:val="0"/>
              </w:numPr>
              <w:spacing w:after="0" w:line="240" w:lineRule="auto"/>
              <w:jc w:val="center"/>
              <w:rPr>
                <w:szCs w:val="20"/>
              </w:rPr>
            </w:pPr>
            <w:r w:rsidRPr="00042E36">
              <w:rPr>
                <w:szCs w:val="20"/>
              </w:rPr>
              <w:t>6</w:t>
            </w:r>
          </w:p>
        </w:tc>
        <w:tc>
          <w:tcPr>
            <w:tcW w:w="4710" w:type="dxa"/>
            <w:vAlign w:val="center"/>
          </w:tcPr>
          <w:p w14:paraId="58F1118F" w14:textId="77777777" w:rsidR="00042E36" w:rsidRPr="00042E36" w:rsidRDefault="00042E36" w:rsidP="00701224">
            <w:pPr>
              <w:numPr>
                <w:ilvl w:val="12"/>
                <w:numId w:val="0"/>
              </w:numPr>
              <w:spacing w:after="0" w:line="240" w:lineRule="auto"/>
              <w:jc w:val="center"/>
              <w:rPr>
                <w:szCs w:val="20"/>
              </w:rPr>
            </w:pPr>
            <w:r w:rsidRPr="00042E36">
              <w:rPr>
                <w:szCs w:val="20"/>
              </w:rPr>
              <w:t>Zawartość metali ciężkich: arsenu, ołowiu i antymonu (klasa 2)</w:t>
            </w:r>
          </w:p>
        </w:tc>
        <w:tc>
          <w:tcPr>
            <w:tcW w:w="1385" w:type="dxa"/>
            <w:vAlign w:val="center"/>
          </w:tcPr>
          <w:p w14:paraId="333B749A" w14:textId="77777777" w:rsidR="00042E36" w:rsidRPr="00042E36" w:rsidRDefault="00042E36" w:rsidP="00701224">
            <w:pPr>
              <w:numPr>
                <w:ilvl w:val="12"/>
                <w:numId w:val="0"/>
              </w:numPr>
              <w:spacing w:after="0" w:line="240" w:lineRule="auto"/>
              <w:jc w:val="center"/>
              <w:rPr>
                <w:szCs w:val="20"/>
              </w:rPr>
            </w:pPr>
            <w:proofErr w:type="spellStart"/>
            <w:r w:rsidRPr="00042E36">
              <w:rPr>
                <w:szCs w:val="20"/>
              </w:rPr>
              <w:t>ppm</w:t>
            </w:r>
            <w:proofErr w:type="spellEnd"/>
          </w:p>
        </w:tc>
        <w:tc>
          <w:tcPr>
            <w:tcW w:w="2429" w:type="dxa"/>
            <w:vAlign w:val="center"/>
          </w:tcPr>
          <w:p w14:paraId="0AF516E2" w14:textId="77777777" w:rsidR="00042E36" w:rsidRPr="00042E36" w:rsidRDefault="00042E36" w:rsidP="00701224">
            <w:pPr>
              <w:numPr>
                <w:ilvl w:val="12"/>
                <w:numId w:val="0"/>
              </w:numPr>
              <w:spacing w:after="0" w:line="240" w:lineRule="auto"/>
              <w:jc w:val="center"/>
              <w:rPr>
                <w:szCs w:val="20"/>
              </w:rPr>
            </w:pPr>
            <w:r w:rsidRPr="00042E36">
              <w:rPr>
                <w:szCs w:val="20"/>
              </w:rPr>
              <w:sym w:font="Symbol" w:char="F0A3"/>
            </w:r>
            <w:r w:rsidRPr="00042E36">
              <w:rPr>
                <w:szCs w:val="20"/>
              </w:rPr>
              <w:t xml:space="preserve"> 200</w:t>
            </w:r>
          </w:p>
        </w:tc>
      </w:tr>
    </w:tbl>
    <w:p w14:paraId="5B0C0941" w14:textId="05E297EB" w:rsidR="00042E36" w:rsidRDefault="005601FE" w:rsidP="005601FE">
      <w:pPr>
        <w:tabs>
          <w:tab w:val="left" w:pos="142"/>
        </w:tabs>
        <w:rPr>
          <w:sz w:val="18"/>
          <w:szCs w:val="18"/>
        </w:rPr>
      </w:pPr>
      <w:r>
        <w:rPr>
          <w:sz w:val="18"/>
          <w:szCs w:val="18"/>
        </w:rPr>
        <w:tab/>
      </w:r>
      <w:r w:rsidR="00042E36" w:rsidRPr="00D41BD0">
        <w:rPr>
          <w:sz w:val="18"/>
          <w:szCs w:val="18"/>
        </w:rPr>
        <w:t>* kolejne sita pośrednie muszą spełniać warunek N2 - N1 ≤ 40% (m/m)</w:t>
      </w:r>
    </w:p>
    <w:p w14:paraId="64EBC7C2" w14:textId="1DC5E1E5" w:rsidR="00042E36" w:rsidRPr="006427FC" w:rsidRDefault="00042E36" w:rsidP="006427FC">
      <w:pPr>
        <w:pStyle w:val="Nagwek3"/>
        <w:spacing w:before="120"/>
        <w:ind w:left="0" w:firstLine="0"/>
        <w:rPr>
          <w:bCs w:val="0"/>
          <w:szCs w:val="20"/>
        </w:rPr>
      </w:pPr>
      <w:r w:rsidRPr="006427FC">
        <w:rPr>
          <w:bCs w:val="0"/>
          <w:szCs w:val="20"/>
        </w:rPr>
        <w:t xml:space="preserve">Kulki do </w:t>
      </w:r>
      <w:r w:rsidR="008E4780">
        <w:rPr>
          <w:bCs w:val="0"/>
          <w:szCs w:val="20"/>
        </w:rPr>
        <w:t xml:space="preserve">wyrobu </w:t>
      </w:r>
      <w:r w:rsidRPr="006427FC">
        <w:rPr>
          <w:bCs w:val="0"/>
          <w:szCs w:val="20"/>
        </w:rPr>
        <w:t xml:space="preserve">mas </w:t>
      </w:r>
    </w:p>
    <w:p w14:paraId="445B379E" w14:textId="751EBB83" w:rsidR="00042E36" w:rsidRPr="00042E36" w:rsidRDefault="00042E36" w:rsidP="00042E36">
      <w:pPr>
        <w:rPr>
          <w:szCs w:val="20"/>
        </w:rPr>
      </w:pPr>
      <w:r w:rsidRPr="00042E36">
        <w:rPr>
          <w:szCs w:val="20"/>
        </w:rPr>
        <w:t>Materiał w postaci przezroczystej kulistej cząstki szklanej, stosowany w celu zapewnieni</w:t>
      </w:r>
      <w:r w:rsidR="009F7869">
        <w:rPr>
          <w:szCs w:val="20"/>
        </w:rPr>
        <w:t xml:space="preserve">a widzialności w nocy </w:t>
      </w:r>
      <w:proofErr w:type="spellStart"/>
      <w:r w:rsidR="009F7869">
        <w:rPr>
          <w:szCs w:val="20"/>
        </w:rPr>
        <w:t>oznakowań</w:t>
      </w:r>
      <w:proofErr w:type="spellEnd"/>
      <w:r w:rsidRPr="00042E36">
        <w:rPr>
          <w:szCs w:val="20"/>
        </w:rPr>
        <w:t xml:space="preserve"> poziomych w wyniku odbicia powrotnego wiązki światła </w:t>
      </w:r>
      <w:r w:rsidRPr="00042E36">
        <w:rPr>
          <w:szCs w:val="20"/>
        </w:rPr>
        <w:lastRenderedPageBreak/>
        <w:t xml:space="preserve">padającej z pojazdu w kierunku kierowcy tego pojazdu. Kulki do mieszania dodaje </w:t>
      </w:r>
      <w:r w:rsidR="008E0A49">
        <w:rPr>
          <w:szCs w:val="20"/>
        </w:rPr>
        <w:br/>
      </w:r>
      <w:r w:rsidRPr="00042E36">
        <w:rPr>
          <w:szCs w:val="20"/>
        </w:rPr>
        <w:t>się do</w:t>
      </w:r>
      <w:r w:rsidR="0043276F">
        <w:rPr>
          <w:szCs w:val="20"/>
        </w:rPr>
        <w:t xml:space="preserve"> </w:t>
      </w:r>
      <w:r w:rsidRPr="00042E36">
        <w:rPr>
          <w:szCs w:val="20"/>
        </w:rPr>
        <w:t>mas termoplastycznych, chemoutwardzalnych</w:t>
      </w:r>
      <w:r w:rsidR="008E4780">
        <w:rPr>
          <w:szCs w:val="20"/>
        </w:rPr>
        <w:t>.</w:t>
      </w:r>
      <w:r w:rsidRPr="00042E36">
        <w:rPr>
          <w:szCs w:val="20"/>
        </w:rPr>
        <w:t xml:space="preserve"> </w:t>
      </w:r>
    </w:p>
    <w:p w14:paraId="7A716F94" w14:textId="0880578C" w:rsidR="00042E36" w:rsidRDefault="00042E36" w:rsidP="00042E36">
      <w:pPr>
        <w:rPr>
          <w:szCs w:val="20"/>
        </w:rPr>
      </w:pPr>
      <w:r w:rsidRPr="00042E36">
        <w:rPr>
          <w:szCs w:val="20"/>
        </w:rPr>
        <w:t>W wyniku naturalnej degradacji UV a przede wszystkim ścierania się wierzchniej warstwy termoplastu pod wpływem przejazdów oponami pojawiają się na jego powierzchni „nowe’’ kulki szklane zawarte w masie termoplastycznej powodując sukcesywny wzrost odblaskowości oznakowania. Tym samym odblaskowość jest odnawialna.</w:t>
      </w:r>
    </w:p>
    <w:p w14:paraId="3EAB5686" w14:textId="4B3C5534" w:rsidR="00C35193" w:rsidRDefault="00C35193" w:rsidP="00042E36">
      <w:pPr>
        <w:rPr>
          <w:szCs w:val="20"/>
        </w:rPr>
      </w:pPr>
      <w:r>
        <w:rPr>
          <w:szCs w:val="20"/>
        </w:rPr>
        <w:t>Wymagane właściwości dla tych kulek należy przyjmować analogicznie jak w pkt. 2.7.1.</w:t>
      </w:r>
    </w:p>
    <w:p w14:paraId="6CD27008" w14:textId="77777777" w:rsidR="00042E36" w:rsidRPr="003C367D" w:rsidRDefault="00042E36" w:rsidP="00042E36">
      <w:pPr>
        <w:pStyle w:val="Nagwek2"/>
        <w:ind w:left="0" w:firstLine="0"/>
        <w:rPr>
          <w:szCs w:val="20"/>
        </w:rPr>
      </w:pPr>
      <w:bookmarkStart w:id="33" w:name="_Toc55298674"/>
      <w:bookmarkStart w:id="34" w:name="_Toc94076296"/>
      <w:bookmarkEnd w:id="33"/>
      <w:r w:rsidRPr="003C367D">
        <w:rPr>
          <w:szCs w:val="20"/>
        </w:rPr>
        <w:t>Kulki ceramiczne</w:t>
      </w:r>
      <w:bookmarkEnd w:id="34"/>
    </w:p>
    <w:p w14:paraId="6020D911" w14:textId="370C803C" w:rsidR="00042E36" w:rsidRPr="00042E36" w:rsidRDefault="00042E36" w:rsidP="00042E36">
      <w:pPr>
        <w:numPr>
          <w:ilvl w:val="12"/>
          <w:numId w:val="0"/>
        </w:numPr>
        <w:rPr>
          <w:szCs w:val="20"/>
        </w:rPr>
      </w:pPr>
      <w:r w:rsidRPr="00042E36">
        <w:rPr>
          <w:szCs w:val="20"/>
        </w:rPr>
        <w:t xml:space="preserve">Mikrokrystaliczne kulki ceramiczne mogą być stosowane zamiast kulek szklanych. </w:t>
      </w:r>
      <w:r w:rsidR="008E0A49">
        <w:rPr>
          <w:szCs w:val="20"/>
        </w:rPr>
        <w:br/>
      </w:r>
      <w:r w:rsidRPr="00042E36">
        <w:rPr>
          <w:szCs w:val="20"/>
        </w:rPr>
        <w:t xml:space="preserve">Są one bardziej wytrzymałe na deformacje i odporne na zgniecenie od kulek szklanych. </w:t>
      </w:r>
      <w:r w:rsidR="005C2C5C">
        <w:rPr>
          <w:szCs w:val="20"/>
        </w:rPr>
        <w:br/>
      </w:r>
      <w:r w:rsidRPr="00042E36">
        <w:rPr>
          <w:szCs w:val="20"/>
        </w:rPr>
        <w:t>Ich twardość jest o 50% większa od kulek szklanych. Materiał ceramiczny nie odkształca się i</w:t>
      </w:r>
      <w:r w:rsidR="005C2C5C">
        <w:rPr>
          <w:szCs w:val="20"/>
        </w:rPr>
        <w:t> </w:t>
      </w:r>
      <w:r w:rsidRPr="00042E36">
        <w:rPr>
          <w:szCs w:val="20"/>
        </w:rPr>
        <w:t>pozostaje w oznakowaniu.</w:t>
      </w:r>
    </w:p>
    <w:p w14:paraId="67344C3F" w14:textId="75A04A25" w:rsidR="00042E36" w:rsidRDefault="00042E36" w:rsidP="00042E36">
      <w:pPr>
        <w:numPr>
          <w:ilvl w:val="12"/>
          <w:numId w:val="0"/>
        </w:numPr>
        <w:rPr>
          <w:szCs w:val="20"/>
        </w:rPr>
      </w:pPr>
      <w:r w:rsidRPr="00042E36">
        <w:rPr>
          <w:szCs w:val="20"/>
        </w:rPr>
        <w:t xml:space="preserve">Są one w postaci kulistych cząstek lub konglomeratu polimerów, krzemionki i kulek szklanych do posypywania lub narzucania pod ciśnieniem na oznakowanie wykonane materiałami w stanie ciekłym, w celu uzyskania widzialności oznakowania w nocy </w:t>
      </w:r>
      <w:r w:rsidR="008E0A49">
        <w:rPr>
          <w:szCs w:val="20"/>
        </w:rPr>
        <w:br/>
      </w:r>
      <w:r w:rsidRPr="00042E36">
        <w:rPr>
          <w:szCs w:val="20"/>
        </w:rPr>
        <w:t>przez odbicie powrotne padającej wiązki światła pojazdu w kierunku kierowcy. Kulki ceramiczne mogą być zatopione lub rozmieszczone w materiałach do oznakowania grubowarstwowego i stanowić jeden ze składników tego oznakowania (np.: w materiałach prefabrykowanych). Kulki ceramiczne powinny charakteryzować się współczynnikiem załamania powyżej 1,90, wykazywać dużą odporność na wodę, kwas solny, chlorek wapniowy i siarczek sodowy.</w:t>
      </w:r>
    </w:p>
    <w:p w14:paraId="5C5DFC61" w14:textId="77777777" w:rsidR="00042E36" w:rsidRPr="003C367D" w:rsidRDefault="00042E36" w:rsidP="00042E36">
      <w:pPr>
        <w:pStyle w:val="Nagwek2"/>
        <w:ind w:left="0" w:firstLine="0"/>
        <w:rPr>
          <w:szCs w:val="20"/>
        </w:rPr>
      </w:pPr>
      <w:bookmarkStart w:id="35" w:name="_Toc94076297"/>
      <w:r w:rsidRPr="003C367D">
        <w:rPr>
          <w:szCs w:val="20"/>
        </w:rPr>
        <w:t xml:space="preserve">Materiał </w:t>
      </w:r>
      <w:proofErr w:type="spellStart"/>
      <w:r w:rsidRPr="003C367D">
        <w:rPr>
          <w:szCs w:val="20"/>
        </w:rPr>
        <w:t>uszorstniaj</w:t>
      </w:r>
      <w:r w:rsidR="0062504C">
        <w:rPr>
          <w:szCs w:val="20"/>
        </w:rPr>
        <w:t>ą</w:t>
      </w:r>
      <w:r w:rsidRPr="003C367D">
        <w:rPr>
          <w:szCs w:val="20"/>
        </w:rPr>
        <w:t>cy</w:t>
      </w:r>
      <w:proofErr w:type="spellEnd"/>
      <w:r w:rsidRPr="003C367D">
        <w:rPr>
          <w:szCs w:val="20"/>
        </w:rPr>
        <w:t xml:space="preserve"> oznakowanie</w:t>
      </w:r>
      <w:bookmarkEnd w:id="35"/>
    </w:p>
    <w:p w14:paraId="1CA7F9DF" w14:textId="71B8B4FA" w:rsidR="00042E36" w:rsidRPr="00042E36" w:rsidRDefault="00042E36" w:rsidP="00042E36">
      <w:pPr>
        <w:rPr>
          <w:szCs w:val="20"/>
        </w:rPr>
      </w:pPr>
      <w:r w:rsidRPr="00042E36">
        <w:rPr>
          <w:szCs w:val="20"/>
        </w:rPr>
        <w:t xml:space="preserve">Materiał </w:t>
      </w:r>
      <w:proofErr w:type="spellStart"/>
      <w:r w:rsidRPr="00042E36">
        <w:rPr>
          <w:szCs w:val="20"/>
        </w:rPr>
        <w:t>uszorstniający</w:t>
      </w:r>
      <w:proofErr w:type="spellEnd"/>
      <w:r w:rsidRPr="00042E36">
        <w:rPr>
          <w:szCs w:val="20"/>
        </w:rPr>
        <w:t xml:space="preserve"> oznakowanie powinien składać się z naturalnego lub sztucznego twardego kruszywa (np. krystobalitu), stosowanego w celu zapewnienia oznakowaniu odpowiedniej szorstkości (właściwości antypoślizgowych). Materiał </w:t>
      </w:r>
      <w:proofErr w:type="spellStart"/>
      <w:r w:rsidRPr="00042E36">
        <w:rPr>
          <w:szCs w:val="20"/>
        </w:rPr>
        <w:t>uszorstniający</w:t>
      </w:r>
      <w:proofErr w:type="spellEnd"/>
      <w:r w:rsidRPr="00042E36">
        <w:rPr>
          <w:szCs w:val="20"/>
        </w:rPr>
        <w:t xml:space="preserve"> nie może zawierać więcej niż 1% cząstek mniejszych niż 90</w:t>
      </w:r>
      <w:r w:rsidR="005C2C5C">
        <w:rPr>
          <w:szCs w:val="20"/>
        </w:rPr>
        <w:t> </w:t>
      </w:r>
      <w:r w:rsidRPr="00042E36">
        <w:rPr>
          <w:szCs w:val="20"/>
        </w:rPr>
        <w:t xml:space="preserve">µm. Potrzeba stosowania materiału </w:t>
      </w:r>
      <w:proofErr w:type="spellStart"/>
      <w:r w:rsidRPr="00042E36">
        <w:rPr>
          <w:szCs w:val="20"/>
        </w:rPr>
        <w:t>uszorstniającego</w:t>
      </w:r>
      <w:proofErr w:type="spellEnd"/>
      <w:r w:rsidRPr="00042E36">
        <w:rPr>
          <w:szCs w:val="20"/>
        </w:rPr>
        <w:t xml:space="preserve"> powinna być określona w ST</w:t>
      </w:r>
      <w:r w:rsidR="005C2C5C">
        <w:rPr>
          <w:szCs w:val="20"/>
        </w:rPr>
        <w:t>WiORB</w:t>
      </w:r>
      <w:r w:rsidRPr="00042E36">
        <w:rPr>
          <w:szCs w:val="20"/>
        </w:rPr>
        <w:t>. Konieczność jego użycia zachodzi</w:t>
      </w:r>
      <w:r w:rsidR="009E2914">
        <w:rPr>
          <w:szCs w:val="20"/>
        </w:rPr>
        <w:t xml:space="preserve"> </w:t>
      </w:r>
      <w:r w:rsidRPr="00042E36">
        <w:rPr>
          <w:szCs w:val="20"/>
        </w:rPr>
        <w:t>w</w:t>
      </w:r>
      <w:r w:rsidR="009E2914">
        <w:rPr>
          <w:szCs w:val="20"/>
        </w:rPr>
        <w:t> </w:t>
      </w:r>
      <w:r w:rsidRPr="00042E36">
        <w:rPr>
          <w:szCs w:val="20"/>
        </w:rPr>
        <w:t>przypadku potrzeby uzyskania wskaźnika szorstkości oznakowania SRT ≥ 50.</w:t>
      </w:r>
    </w:p>
    <w:p w14:paraId="73299150" w14:textId="2149712B" w:rsidR="00701224" w:rsidRDefault="00042E36" w:rsidP="00042E36">
      <w:pPr>
        <w:rPr>
          <w:szCs w:val="20"/>
        </w:rPr>
      </w:pPr>
      <w:r w:rsidRPr="00042E36">
        <w:rPr>
          <w:szCs w:val="20"/>
        </w:rPr>
        <w:t xml:space="preserve">Materiał </w:t>
      </w:r>
      <w:proofErr w:type="spellStart"/>
      <w:r w:rsidRPr="00042E36">
        <w:rPr>
          <w:szCs w:val="20"/>
        </w:rPr>
        <w:t>uszorstniający</w:t>
      </w:r>
      <w:proofErr w:type="spellEnd"/>
      <w:r w:rsidRPr="00042E36">
        <w:rPr>
          <w:szCs w:val="20"/>
        </w:rPr>
        <w:t xml:space="preserve"> stosowany jest w mieszaninie z kulkami szklanymi zazwyczaj w</w:t>
      </w:r>
      <w:r w:rsidR="009E2914">
        <w:rPr>
          <w:szCs w:val="20"/>
        </w:rPr>
        <w:t> </w:t>
      </w:r>
      <w:r w:rsidRPr="00042E36">
        <w:rPr>
          <w:szCs w:val="20"/>
        </w:rPr>
        <w:t xml:space="preserve">dodatku 25% (m/m). Materiał </w:t>
      </w:r>
      <w:proofErr w:type="spellStart"/>
      <w:r w:rsidRPr="00042E36">
        <w:rPr>
          <w:szCs w:val="20"/>
        </w:rPr>
        <w:t>usz</w:t>
      </w:r>
      <w:r w:rsidR="003711A8">
        <w:rPr>
          <w:szCs w:val="20"/>
        </w:rPr>
        <w:t>o</w:t>
      </w:r>
      <w:r w:rsidRPr="00042E36">
        <w:rPr>
          <w:szCs w:val="20"/>
        </w:rPr>
        <w:t>rstniający</w:t>
      </w:r>
      <w:proofErr w:type="spellEnd"/>
      <w:r w:rsidRPr="00042E36">
        <w:rPr>
          <w:szCs w:val="20"/>
        </w:rPr>
        <w:t xml:space="preserve"> (kruszywo przeciwpoślizgowe) </w:t>
      </w:r>
      <w:r w:rsidR="008E0A49">
        <w:rPr>
          <w:szCs w:val="20"/>
        </w:rPr>
        <w:br/>
      </w:r>
      <w:r w:rsidRPr="00042E36">
        <w:rPr>
          <w:szCs w:val="20"/>
        </w:rPr>
        <w:t xml:space="preserve">oraz mieszanina kulek szklanych z materiałem </w:t>
      </w:r>
      <w:proofErr w:type="spellStart"/>
      <w:r w:rsidRPr="00042E36">
        <w:rPr>
          <w:szCs w:val="20"/>
        </w:rPr>
        <w:t>uszorstniającym</w:t>
      </w:r>
      <w:proofErr w:type="spellEnd"/>
      <w:r w:rsidRPr="00042E36">
        <w:rPr>
          <w:szCs w:val="20"/>
        </w:rPr>
        <w:t xml:space="preserve"> powinny odpowiadać</w:t>
      </w:r>
      <w:r w:rsidR="0028280B">
        <w:rPr>
          <w:szCs w:val="20"/>
        </w:rPr>
        <w:t xml:space="preserve"> wymaganiom określonym w tablicy</w:t>
      </w:r>
      <w:r w:rsidR="00F05E99">
        <w:rPr>
          <w:szCs w:val="20"/>
        </w:rPr>
        <w:t xml:space="preserve"> 8</w:t>
      </w:r>
      <w:r w:rsidRPr="00042E36">
        <w:rPr>
          <w:szCs w:val="20"/>
        </w:rPr>
        <w:t>.</w:t>
      </w:r>
    </w:p>
    <w:p w14:paraId="1CB897D6" w14:textId="77777777" w:rsidR="00701224" w:rsidRDefault="00701224">
      <w:pPr>
        <w:spacing w:before="0" w:after="160" w:line="259" w:lineRule="auto"/>
        <w:jc w:val="left"/>
        <w:rPr>
          <w:szCs w:val="20"/>
        </w:rPr>
      </w:pPr>
    </w:p>
    <w:p w14:paraId="70A5A443" w14:textId="77777777" w:rsidR="00042E36" w:rsidRPr="00042E36" w:rsidRDefault="0028280B" w:rsidP="005C2C5C">
      <w:pPr>
        <w:contextualSpacing/>
        <w:rPr>
          <w:szCs w:val="20"/>
        </w:rPr>
      </w:pPr>
      <w:r>
        <w:rPr>
          <w:szCs w:val="20"/>
        </w:rPr>
        <w:t>Tablica</w:t>
      </w:r>
      <w:r w:rsidR="00F05E99">
        <w:rPr>
          <w:szCs w:val="20"/>
        </w:rPr>
        <w:t xml:space="preserve"> 8</w:t>
      </w:r>
      <w:r w:rsidR="00042E36" w:rsidRPr="00042E36">
        <w:rPr>
          <w:szCs w:val="20"/>
        </w:rPr>
        <w:t xml:space="preserve">. Wymagane właściwości kruszyw antypoślizgowych do posypywania. </w:t>
      </w:r>
    </w:p>
    <w:p w14:paraId="1D9B8F09" w14:textId="38D3C709" w:rsidR="00042E36" w:rsidRPr="00042E36" w:rsidRDefault="00042E36" w:rsidP="003711A8">
      <w:pPr>
        <w:ind w:firstLine="708"/>
        <w:contextualSpacing/>
        <w:rPr>
          <w:szCs w:val="20"/>
        </w:rPr>
      </w:pPr>
      <w:r w:rsidRPr="00042E36">
        <w:rPr>
          <w:szCs w:val="20"/>
        </w:rPr>
        <w:t>Metody badań według PN-EN 1423</w:t>
      </w:r>
      <w:r w:rsidR="00190E8F">
        <w:rPr>
          <w:szCs w:val="20"/>
        </w:rPr>
        <w:t>, ISO 2591-1</w:t>
      </w:r>
    </w:p>
    <w:tbl>
      <w:tblPr>
        <w:tblW w:w="80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65"/>
        <w:gridCol w:w="1631"/>
        <w:gridCol w:w="1984"/>
      </w:tblGrid>
      <w:tr w:rsidR="00042E36" w:rsidRPr="00042E36" w14:paraId="6E3289D5" w14:textId="77777777" w:rsidTr="00CA211A">
        <w:trPr>
          <w:tblHeader/>
          <w:jc w:val="center"/>
        </w:trPr>
        <w:tc>
          <w:tcPr>
            <w:tcW w:w="567" w:type="dxa"/>
            <w:vAlign w:val="center"/>
          </w:tcPr>
          <w:p w14:paraId="73CB06F0" w14:textId="77777777" w:rsidR="00042E36" w:rsidRPr="00D41BD0" w:rsidRDefault="00042E36" w:rsidP="00D41BD0">
            <w:pPr>
              <w:numPr>
                <w:ilvl w:val="12"/>
                <w:numId w:val="0"/>
              </w:numPr>
              <w:jc w:val="center"/>
              <w:rPr>
                <w:b/>
                <w:bCs/>
                <w:szCs w:val="20"/>
              </w:rPr>
            </w:pPr>
            <w:r w:rsidRPr="00D41BD0">
              <w:rPr>
                <w:b/>
                <w:bCs/>
                <w:szCs w:val="20"/>
              </w:rPr>
              <w:t>Lp.</w:t>
            </w:r>
          </w:p>
        </w:tc>
        <w:tc>
          <w:tcPr>
            <w:tcW w:w="3865" w:type="dxa"/>
            <w:vAlign w:val="center"/>
          </w:tcPr>
          <w:p w14:paraId="4ED607A5" w14:textId="77777777" w:rsidR="00042E36" w:rsidRPr="00D41BD0" w:rsidRDefault="00042E36" w:rsidP="00D41BD0">
            <w:pPr>
              <w:numPr>
                <w:ilvl w:val="12"/>
                <w:numId w:val="0"/>
              </w:numPr>
              <w:jc w:val="center"/>
              <w:rPr>
                <w:b/>
                <w:bCs/>
                <w:szCs w:val="20"/>
              </w:rPr>
            </w:pPr>
            <w:r w:rsidRPr="00D41BD0">
              <w:rPr>
                <w:b/>
                <w:bCs/>
                <w:szCs w:val="20"/>
              </w:rPr>
              <w:t>Właściwości</w:t>
            </w:r>
          </w:p>
        </w:tc>
        <w:tc>
          <w:tcPr>
            <w:tcW w:w="1631" w:type="dxa"/>
            <w:vAlign w:val="center"/>
          </w:tcPr>
          <w:p w14:paraId="03F0127F" w14:textId="77777777" w:rsidR="00042E36" w:rsidRPr="00D41BD0" w:rsidRDefault="00042E36" w:rsidP="00D41BD0">
            <w:pPr>
              <w:numPr>
                <w:ilvl w:val="12"/>
                <w:numId w:val="0"/>
              </w:numPr>
              <w:jc w:val="center"/>
              <w:rPr>
                <w:b/>
                <w:bCs/>
                <w:szCs w:val="20"/>
              </w:rPr>
            </w:pPr>
            <w:r w:rsidRPr="00D41BD0">
              <w:rPr>
                <w:b/>
                <w:bCs/>
                <w:szCs w:val="20"/>
              </w:rPr>
              <w:t>Jednostki</w:t>
            </w:r>
          </w:p>
        </w:tc>
        <w:tc>
          <w:tcPr>
            <w:tcW w:w="1984" w:type="dxa"/>
            <w:vAlign w:val="center"/>
          </w:tcPr>
          <w:p w14:paraId="2C02458A" w14:textId="77777777" w:rsidR="00042E36" w:rsidRPr="00D41BD0" w:rsidRDefault="00042E36" w:rsidP="00D41BD0">
            <w:pPr>
              <w:numPr>
                <w:ilvl w:val="12"/>
                <w:numId w:val="0"/>
              </w:numPr>
              <w:jc w:val="center"/>
              <w:rPr>
                <w:b/>
                <w:bCs/>
                <w:szCs w:val="20"/>
              </w:rPr>
            </w:pPr>
            <w:r w:rsidRPr="00D41BD0">
              <w:rPr>
                <w:b/>
                <w:bCs/>
                <w:szCs w:val="20"/>
              </w:rPr>
              <w:t>Wymagania</w:t>
            </w:r>
          </w:p>
        </w:tc>
      </w:tr>
      <w:tr w:rsidR="00042E36" w:rsidRPr="00042E36" w14:paraId="1C17A46D" w14:textId="77777777" w:rsidTr="00CA211A">
        <w:trPr>
          <w:jc w:val="center"/>
        </w:trPr>
        <w:tc>
          <w:tcPr>
            <w:tcW w:w="567" w:type="dxa"/>
            <w:vAlign w:val="center"/>
          </w:tcPr>
          <w:p w14:paraId="23DEB441" w14:textId="77777777" w:rsidR="00042E36" w:rsidRPr="00042E36" w:rsidRDefault="00042E36" w:rsidP="00D41BD0">
            <w:pPr>
              <w:numPr>
                <w:ilvl w:val="12"/>
                <w:numId w:val="0"/>
              </w:numPr>
              <w:jc w:val="center"/>
              <w:rPr>
                <w:szCs w:val="20"/>
              </w:rPr>
            </w:pPr>
            <w:r w:rsidRPr="00042E36">
              <w:rPr>
                <w:szCs w:val="20"/>
              </w:rPr>
              <w:t>1</w:t>
            </w:r>
          </w:p>
        </w:tc>
        <w:tc>
          <w:tcPr>
            <w:tcW w:w="3865" w:type="dxa"/>
            <w:vAlign w:val="center"/>
          </w:tcPr>
          <w:p w14:paraId="31B5EF77" w14:textId="77777777" w:rsidR="00042E36" w:rsidRPr="00042E36" w:rsidRDefault="00042E36" w:rsidP="00D41BD0">
            <w:pPr>
              <w:numPr>
                <w:ilvl w:val="12"/>
                <w:numId w:val="0"/>
              </w:numPr>
              <w:jc w:val="center"/>
              <w:rPr>
                <w:szCs w:val="20"/>
              </w:rPr>
            </w:pPr>
            <w:r w:rsidRPr="00042E36">
              <w:rPr>
                <w:szCs w:val="20"/>
              </w:rPr>
              <w:t xml:space="preserve">Wartość </w:t>
            </w:r>
            <w:proofErr w:type="spellStart"/>
            <w:r w:rsidRPr="00042E36">
              <w:rPr>
                <w:szCs w:val="20"/>
              </w:rPr>
              <w:t>pH</w:t>
            </w:r>
            <w:proofErr w:type="spellEnd"/>
          </w:p>
        </w:tc>
        <w:tc>
          <w:tcPr>
            <w:tcW w:w="1631" w:type="dxa"/>
            <w:vAlign w:val="center"/>
          </w:tcPr>
          <w:p w14:paraId="2BB07782" w14:textId="77777777" w:rsidR="00042E36" w:rsidRPr="00042E36" w:rsidRDefault="00042E36" w:rsidP="00D41BD0">
            <w:pPr>
              <w:numPr>
                <w:ilvl w:val="12"/>
                <w:numId w:val="0"/>
              </w:numPr>
              <w:jc w:val="center"/>
              <w:rPr>
                <w:szCs w:val="20"/>
              </w:rPr>
            </w:pPr>
            <w:proofErr w:type="spellStart"/>
            <w:r w:rsidRPr="00042E36">
              <w:rPr>
                <w:szCs w:val="20"/>
              </w:rPr>
              <w:t>pH</w:t>
            </w:r>
            <w:proofErr w:type="spellEnd"/>
          </w:p>
        </w:tc>
        <w:tc>
          <w:tcPr>
            <w:tcW w:w="1984" w:type="dxa"/>
            <w:vAlign w:val="center"/>
          </w:tcPr>
          <w:p w14:paraId="2BE57073" w14:textId="77777777" w:rsidR="00042E36" w:rsidRPr="00042E36" w:rsidRDefault="00042E36" w:rsidP="00D41BD0">
            <w:pPr>
              <w:numPr>
                <w:ilvl w:val="12"/>
                <w:numId w:val="0"/>
              </w:numPr>
              <w:jc w:val="center"/>
              <w:rPr>
                <w:szCs w:val="20"/>
              </w:rPr>
            </w:pPr>
            <w:r w:rsidRPr="00042E36">
              <w:rPr>
                <w:szCs w:val="20"/>
              </w:rPr>
              <w:t>od 5 do 11</w:t>
            </w:r>
          </w:p>
        </w:tc>
      </w:tr>
      <w:tr w:rsidR="00042E36" w:rsidRPr="00042E36" w14:paraId="7AEC28B9" w14:textId="77777777" w:rsidTr="00CA211A">
        <w:trPr>
          <w:trHeight w:val="20"/>
          <w:jc w:val="center"/>
        </w:trPr>
        <w:tc>
          <w:tcPr>
            <w:tcW w:w="567" w:type="dxa"/>
            <w:vAlign w:val="center"/>
          </w:tcPr>
          <w:p w14:paraId="520BA95C" w14:textId="77777777" w:rsidR="00042E36" w:rsidRPr="00042E36" w:rsidRDefault="00042E36" w:rsidP="00D41BD0">
            <w:pPr>
              <w:numPr>
                <w:ilvl w:val="12"/>
                <w:numId w:val="0"/>
              </w:numPr>
              <w:jc w:val="center"/>
              <w:rPr>
                <w:szCs w:val="20"/>
              </w:rPr>
            </w:pPr>
            <w:r w:rsidRPr="00042E36">
              <w:rPr>
                <w:szCs w:val="20"/>
              </w:rPr>
              <w:t>2</w:t>
            </w:r>
          </w:p>
        </w:tc>
        <w:tc>
          <w:tcPr>
            <w:tcW w:w="3865" w:type="dxa"/>
            <w:vAlign w:val="center"/>
          </w:tcPr>
          <w:p w14:paraId="246D1E5E" w14:textId="77777777" w:rsidR="00042E36" w:rsidRPr="00042E36" w:rsidRDefault="00042E36" w:rsidP="00D41BD0">
            <w:pPr>
              <w:numPr>
                <w:ilvl w:val="12"/>
                <w:numId w:val="0"/>
              </w:numPr>
              <w:jc w:val="center"/>
              <w:rPr>
                <w:szCs w:val="20"/>
              </w:rPr>
            </w:pPr>
            <w:r w:rsidRPr="00042E36">
              <w:rPr>
                <w:szCs w:val="20"/>
              </w:rPr>
              <w:t>Wskaźnik łamliwości</w:t>
            </w:r>
          </w:p>
        </w:tc>
        <w:tc>
          <w:tcPr>
            <w:tcW w:w="1631" w:type="dxa"/>
            <w:vAlign w:val="center"/>
          </w:tcPr>
          <w:p w14:paraId="0932BDDD" w14:textId="77777777" w:rsidR="00042E36" w:rsidRPr="00042E36" w:rsidRDefault="00042E36" w:rsidP="00D41BD0">
            <w:pPr>
              <w:numPr>
                <w:ilvl w:val="12"/>
                <w:numId w:val="0"/>
              </w:numPr>
              <w:jc w:val="center"/>
              <w:rPr>
                <w:szCs w:val="20"/>
              </w:rPr>
            </w:pPr>
            <w:r w:rsidRPr="00042E36">
              <w:rPr>
                <w:szCs w:val="20"/>
              </w:rPr>
              <w:t>-</w:t>
            </w:r>
          </w:p>
        </w:tc>
        <w:tc>
          <w:tcPr>
            <w:tcW w:w="1984" w:type="dxa"/>
            <w:vAlign w:val="center"/>
          </w:tcPr>
          <w:p w14:paraId="7AAA8639" w14:textId="77777777" w:rsidR="00042E36" w:rsidRPr="00042E36" w:rsidRDefault="00042E36" w:rsidP="00D41BD0">
            <w:pPr>
              <w:numPr>
                <w:ilvl w:val="12"/>
                <w:numId w:val="0"/>
              </w:numPr>
              <w:jc w:val="center"/>
              <w:rPr>
                <w:szCs w:val="20"/>
              </w:rPr>
            </w:pPr>
            <w:r w:rsidRPr="00042E36">
              <w:rPr>
                <w:szCs w:val="20"/>
              </w:rPr>
              <w:t>≤ 9,5</w:t>
            </w:r>
          </w:p>
        </w:tc>
      </w:tr>
      <w:tr w:rsidR="00042E36" w:rsidRPr="00042E36" w14:paraId="6EDA747D" w14:textId="77777777" w:rsidTr="00CA211A">
        <w:trPr>
          <w:trHeight w:val="20"/>
          <w:jc w:val="center"/>
        </w:trPr>
        <w:tc>
          <w:tcPr>
            <w:tcW w:w="567" w:type="dxa"/>
            <w:vAlign w:val="center"/>
          </w:tcPr>
          <w:p w14:paraId="50E33053" w14:textId="77777777" w:rsidR="00042E36" w:rsidRPr="00042E36" w:rsidRDefault="00042E36" w:rsidP="00D41BD0">
            <w:pPr>
              <w:numPr>
                <w:ilvl w:val="12"/>
                <w:numId w:val="0"/>
              </w:numPr>
              <w:jc w:val="center"/>
              <w:rPr>
                <w:szCs w:val="20"/>
              </w:rPr>
            </w:pPr>
            <w:r w:rsidRPr="00042E36">
              <w:rPr>
                <w:szCs w:val="20"/>
              </w:rPr>
              <w:t>3</w:t>
            </w:r>
          </w:p>
        </w:tc>
        <w:tc>
          <w:tcPr>
            <w:tcW w:w="3865" w:type="dxa"/>
            <w:vAlign w:val="center"/>
          </w:tcPr>
          <w:p w14:paraId="36C1C861" w14:textId="77777777" w:rsidR="00042E36" w:rsidRPr="00042E36" w:rsidRDefault="00042E36" w:rsidP="00D41BD0">
            <w:pPr>
              <w:numPr>
                <w:ilvl w:val="12"/>
                <w:numId w:val="0"/>
              </w:numPr>
              <w:jc w:val="center"/>
              <w:rPr>
                <w:szCs w:val="20"/>
              </w:rPr>
            </w:pPr>
            <w:r w:rsidRPr="00042E36">
              <w:rPr>
                <w:szCs w:val="20"/>
              </w:rPr>
              <w:t xml:space="preserve">Współczynnik luminancji </w:t>
            </w:r>
            <w:r w:rsidRPr="00042E36">
              <w:rPr>
                <w:szCs w:val="20"/>
              </w:rPr>
              <w:sym w:font="Symbol" w:char="F062"/>
            </w:r>
          </w:p>
        </w:tc>
        <w:tc>
          <w:tcPr>
            <w:tcW w:w="1631" w:type="dxa"/>
            <w:vAlign w:val="center"/>
          </w:tcPr>
          <w:p w14:paraId="4330FE1D" w14:textId="77777777" w:rsidR="00042E36" w:rsidRPr="00042E36" w:rsidRDefault="00042E36" w:rsidP="00D41BD0">
            <w:pPr>
              <w:numPr>
                <w:ilvl w:val="12"/>
                <w:numId w:val="0"/>
              </w:numPr>
              <w:jc w:val="center"/>
              <w:rPr>
                <w:szCs w:val="20"/>
              </w:rPr>
            </w:pPr>
            <w:r w:rsidRPr="00042E36">
              <w:rPr>
                <w:szCs w:val="20"/>
              </w:rPr>
              <w:t>-</w:t>
            </w:r>
          </w:p>
        </w:tc>
        <w:tc>
          <w:tcPr>
            <w:tcW w:w="1984" w:type="dxa"/>
            <w:vAlign w:val="center"/>
          </w:tcPr>
          <w:p w14:paraId="49918650" w14:textId="77777777" w:rsidR="00042E36" w:rsidRPr="00042E36" w:rsidRDefault="00042E36" w:rsidP="00D41BD0">
            <w:pPr>
              <w:numPr>
                <w:ilvl w:val="12"/>
                <w:numId w:val="0"/>
              </w:numPr>
              <w:jc w:val="center"/>
              <w:rPr>
                <w:bCs/>
                <w:szCs w:val="20"/>
              </w:rPr>
            </w:pPr>
            <w:r w:rsidRPr="00042E36">
              <w:rPr>
                <w:bCs/>
                <w:szCs w:val="20"/>
              </w:rPr>
              <w:t>&gt; 0,70</w:t>
            </w:r>
          </w:p>
        </w:tc>
      </w:tr>
      <w:tr w:rsidR="00042E36" w:rsidRPr="00042E36" w14:paraId="0715B68E" w14:textId="77777777" w:rsidTr="00CA211A">
        <w:trPr>
          <w:trHeight w:val="20"/>
          <w:jc w:val="center"/>
        </w:trPr>
        <w:tc>
          <w:tcPr>
            <w:tcW w:w="567" w:type="dxa"/>
            <w:vAlign w:val="center"/>
          </w:tcPr>
          <w:p w14:paraId="4DB3DFE9" w14:textId="77777777" w:rsidR="00042E36" w:rsidRPr="00042E36" w:rsidRDefault="00042E36" w:rsidP="00D41BD0">
            <w:pPr>
              <w:numPr>
                <w:ilvl w:val="12"/>
                <w:numId w:val="0"/>
              </w:numPr>
              <w:jc w:val="center"/>
              <w:rPr>
                <w:szCs w:val="20"/>
              </w:rPr>
            </w:pPr>
            <w:r w:rsidRPr="00042E36">
              <w:rPr>
                <w:szCs w:val="20"/>
              </w:rPr>
              <w:lastRenderedPageBreak/>
              <w:t>4</w:t>
            </w:r>
          </w:p>
        </w:tc>
        <w:tc>
          <w:tcPr>
            <w:tcW w:w="3865" w:type="dxa"/>
            <w:vAlign w:val="center"/>
          </w:tcPr>
          <w:p w14:paraId="08A1DB45" w14:textId="77777777" w:rsidR="00042E36" w:rsidRPr="00042E36" w:rsidRDefault="00042E36" w:rsidP="00D41BD0">
            <w:pPr>
              <w:numPr>
                <w:ilvl w:val="12"/>
                <w:numId w:val="0"/>
              </w:numPr>
              <w:jc w:val="center"/>
              <w:rPr>
                <w:szCs w:val="20"/>
              </w:rPr>
            </w:pPr>
            <w:r w:rsidRPr="00042E36">
              <w:rPr>
                <w:szCs w:val="20"/>
              </w:rPr>
              <w:t>Współrzędne chromatyczności x i y</w:t>
            </w:r>
          </w:p>
        </w:tc>
        <w:tc>
          <w:tcPr>
            <w:tcW w:w="1631" w:type="dxa"/>
            <w:vAlign w:val="center"/>
          </w:tcPr>
          <w:p w14:paraId="44658F94" w14:textId="77777777" w:rsidR="00042E36" w:rsidRPr="00042E36" w:rsidRDefault="00042E36" w:rsidP="00D41BD0">
            <w:pPr>
              <w:numPr>
                <w:ilvl w:val="12"/>
                <w:numId w:val="0"/>
              </w:numPr>
              <w:jc w:val="center"/>
              <w:rPr>
                <w:szCs w:val="20"/>
              </w:rPr>
            </w:pPr>
            <w:r w:rsidRPr="00042E36">
              <w:rPr>
                <w:szCs w:val="20"/>
              </w:rPr>
              <w:t>-</w:t>
            </w:r>
          </w:p>
        </w:tc>
        <w:tc>
          <w:tcPr>
            <w:tcW w:w="1984" w:type="dxa"/>
            <w:vAlign w:val="center"/>
          </w:tcPr>
          <w:p w14:paraId="0741EC5F" w14:textId="77777777" w:rsidR="00042E36" w:rsidRPr="00042E36" w:rsidRDefault="00042E36" w:rsidP="00D41BD0">
            <w:pPr>
              <w:numPr>
                <w:ilvl w:val="12"/>
                <w:numId w:val="0"/>
              </w:numPr>
              <w:jc w:val="center"/>
              <w:rPr>
                <w:szCs w:val="20"/>
              </w:rPr>
            </w:pPr>
            <w:r w:rsidRPr="00EE0BB6">
              <w:rPr>
                <w:szCs w:val="20"/>
              </w:rPr>
              <w:t>w tablicy</w:t>
            </w:r>
            <w:r w:rsidR="00EE0BB6" w:rsidRPr="00EE0BB6">
              <w:rPr>
                <w:szCs w:val="20"/>
              </w:rPr>
              <w:t xml:space="preserve"> 16</w:t>
            </w:r>
          </w:p>
        </w:tc>
      </w:tr>
      <w:tr w:rsidR="00042E36" w:rsidRPr="00042E36" w14:paraId="36F21945" w14:textId="77777777" w:rsidTr="00CA211A">
        <w:trPr>
          <w:trHeight w:val="1713"/>
          <w:jc w:val="center"/>
        </w:trPr>
        <w:tc>
          <w:tcPr>
            <w:tcW w:w="567" w:type="dxa"/>
            <w:vAlign w:val="center"/>
          </w:tcPr>
          <w:p w14:paraId="67092858" w14:textId="77777777" w:rsidR="00042E36" w:rsidRPr="00042E36" w:rsidRDefault="00042E36" w:rsidP="00D41BD0">
            <w:pPr>
              <w:numPr>
                <w:ilvl w:val="12"/>
                <w:numId w:val="0"/>
              </w:numPr>
              <w:jc w:val="center"/>
              <w:rPr>
                <w:szCs w:val="20"/>
              </w:rPr>
            </w:pPr>
            <w:r w:rsidRPr="00042E36">
              <w:rPr>
                <w:szCs w:val="20"/>
              </w:rPr>
              <w:t>5</w:t>
            </w:r>
          </w:p>
        </w:tc>
        <w:tc>
          <w:tcPr>
            <w:tcW w:w="3865" w:type="dxa"/>
            <w:vAlign w:val="center"/>
          </w:tcPr>
          <w:p w14:paraId="655DB21A" w14:textId="77777777" w:rsidR="00042E36" w:rsidRPr="00042E36" w:rsidRDefault="00042E36" w:rsidP="00D41BD0">
            <w:pPr>
              <w:numPr>
                <w:ilvl w:val="12"/>
                <w:numId w:val="0"/>
              </w:numPr>
              <w:jc w:val="center"/>
              <w:rPr>
                <w:szCs w:val="20"/>
              </w:rPr>
            </w:pPr>
            <w:r w:rsidRPr="00042E36">
              <w:rPr>
                <w:szCs w:val="20"/>
              </w:rPr>
              <w:t>Uziarnienie: pozostaje na sicie</w:t>
            </w:r>
          </w:p>
          <w:p w14:paraId="56866C21" w14:textId="723245A5" w:rsidR="00042E36" w:rsidRPr="00042E36" w:rsidRDefault="003711A8" w:rsidP="006E3807">
            <w:pPr>
              <w:numPr>
                <w:ilvl w:val="0"/>
                <w:numId w:val="13"/>
              </w:numPr>
              <w:overflowPunct w:val="0"/>
              <w:autoSpaceDE w:val="0"/>
              <w:autoSpaceDN w:val="0"/>
              <w:adjustRightInd w:val="0"/>
              <w:ind w:left="621" w:firstLine="0"/>
              <w:jc w:val="left"/>
              <w:textAlignment w:val="baseline"/>
              <w:rPr>
                <w:szCs w:val="20"/>
              </w:rPr>
            </w:pPr>
            <w:r>
              <w:rPr>
                <w:szCs w:val="20"/>
              </w:rPr>
              <w:t xml:space="preserve"> </w:t>
            </w:r>
            <w:r w:rsidR="00042E36" w:rsidRPr="00042E36">
              <w:rPr>
                <w:szCs w:val="20"/>
              </w:rPr>
              <w:t>górnym granicznym</w:t>
            </w:r>
          </w:p>
          <w:p w14:paraId="7DEF2246" w14:textId="0E6B02D5" w:rsidR="00042E36" w:rsidRPr="00B343E5" w:rsidRDefault="003711A8" w:rsidP="006E3807">
            <w:pPr>
              <w:numPr>
                <w:ilvl w:val="0"/>
                <w:numId w:val="13"/>
              </w:numPr>
              <w:overflowPunct w:val="0"/>
              <w:autoSpaceDE w:val="0"/>
              <w:autoSpaceDN w:val="0"/>
              <w:adjustRightInd w:val="0"/>
              <w:ind w:left="621" w:firstLine="0"/>
              <w:jc w:val="left"/>
              <w:textAlignment w:val="baseline"/>
              <w:rPr>
                <w:szCs w:val="20"/>
              </w:rPr>
            </w:pPr>
            <w:r>
              <w:rPr>
                <w:szCs w:val="20"/>
              </w:rPr>
              <w:t xml:space="preserve"> </w:t>
            </w:r>
            <w:r w:rsidR="00042E36" w:rsidRPr="00B343E5">
              <w:rPr>
                <w:szCs w:val="20"/>
              </w:rPr>
              <w:t>górnym nominalnym</w:t>
            </w:r>
          </w:p>
          <w:p w14:paraId="5A02D409" w14:textId="07E52E6E" w:rsidR="00042E36" w:rsidRPr="00B343E5" w:rsidRDefault="003711A8" w:rsidP="006E3807">
            <w:pPr>
              <w:numPr>
                <w:ilvl w:val="0"/>
                <w:numId w:val="13"/>
              </w:numPr>
              <w:overflowPunct w:val="0"/>
              <w:autoSpaceDE w:val="0"/>
              <w:autoSpaceDN w:val="0"/>
              <w:adjustRightInd w:val="0"/>
              <w:ind w:left="621" w:firstLine="0"/>
              <w:jc w:val="left"/>
              <w:textAlignment w:val="baseline"/>
              <w:rPr>
                <w:szCs w:val="20"/>
              </w:rPr>
            </w:pPr>
            <w:r>
              <w:rPr>
                <w:szCs w:val="20"/>
              </w:rPr>
              <w:t xml:space="preserve"> </w:t>
            </w:r>
            <w:r w:rsidR="00042E36" w:rsidRPr="00B343E5">
              <w:rPr>
                <w:szCs w:val="20"/>
              </w:rPr>
              <w:t>pośrednim</w:t>
            </w:r>
          </w:p>
          <w:p w14:paraId="398D39CF" w14:textId="4D55703E" w:rsidR="00042E36" w:rsidRPr="00042E36" w:rsidRDefault="003711A8" w:rsidP="006E3807">
            <w:pPr>
              <w:numPr>
                <w:ilvl w:val="0"/>
                <w:numId w:val="13"/>
              </w:numPr>
              <w:overflowPunct w:val="0"/>
              <w:autoSpaceDE w:val="0"/>
              <w:autoSpaceDN w:val="0"/>
              <w:adjustRightInd w:val="0"/>
              <w:ind w:left="621" w:firstLine="0"/>
              <w:jc w:val="left"/>
              <w:textAlignment w:val="baseline"/>
              <w:rPr>
                <w:szCs w:val="20"/>
              </w:rPr>
            </w:pPr>
            <w:r>
              <w:rPr>
                <w:szCs w:val="20"/>
              </w:rPr>
              <w:t xml:space="preserve"> </w:t>
            </w:r>
            <w:r w:rsidR="00042E36" w:rsidRPr="00B343E5">
              <w:rPr>
                <w:szCs w:val="20"/>
              </w:rPr>
              <w:t>dolnym nominalnym</w:t>
            </w:r>
          </w:p>
        </w:tc>
        <w:tc>
          <w:tcPr>
            <w:tcW w:w="1631" w:type="dxa"/>
            <w:vAlign w:val="center"/>
          </w:tcPr>
          <w:p w14:paraId="79EF7A2F" w14:textId="77777777" w:rsidR="00042E36" w:rsidRPr="00042E36" w:rsidRDefault="00042E36" w:rsidP="00CA211A">
            <w:pPr>
              <w:numPr>
                <w:ilvl w:val="12"/>
                <w:numId w:val="0"/>
              </w:numPr>
              <w:jc w:val="center"/>
              <w:rPr>
                <w:szCs w:val="20"/>
              </w:rPr>
            </w:pPr>
            <w:r w:rsidRPr="00042E36">
              <w:rPr>
                <w:szCs w:val="20"/>
              </w:rPr>
              <w:t>% (m/m)</w:t>
            </w:r>
          </w:p>
        </w:tc>
        <w:tc>
          <w:tcPr>
            <w:tcW w:w="1984" w:type="dxa"/>
            <w:vAlign w:val="center"/>
          </w:tcPr>
          <w:p w14:paraId="732F61EB" w14:textId="77777777" w:rsidR="00042E36" w:rsidRPr="00042E36" w:rsidRDefault="00042E36" w:rsidP="00D41BD0">
            <w:pPr>
              <w:numPr>
                <w:ilvl w:val="12"/>
                <w:numId w:val="0"/>
              </w:numPr>
              <w:jc w:val="center"/>
              <w:rPr>
                <w:szCs w:val="20"/>
              </w:rPr>
            </w:pPr>
          </w:p>
          <w:p w14:paraId="7BCC7685" w14:textId="77777777" w:rsidR="00042E36" w:rsidRPr="00042E36" w:rsidRDefault="00042E36" w:rsidP="00D41BD0">
            <w:pPr>
              <w:numPr>
                <w:ilvl w:val="12"/>
                <w:numId w:val="0"/>
              </w:numPr>
              <w:jc w:val="center"/>
              <w:rPr>
                <w:szCs w:val="20"/>
              </w:rPr>
            </w:pPr>
            <w:r w:rsidRPr="00042E36">
              <w:rPr>
                <w:szCs w:val="20"/>
              </w:rPr>
              <w:t>od 0 do 2</w:t>
            </w:r>
          </w:p>
          <w:p w14:paraId="6DEBB9C9" w14:textId="77777777" w:rsidR="00042E36" w:rsidRPr="00042E36" w:rsidRDefault="00042E36" w:rsidP="00D41BD0">
            <w:pPr>
              <w:numPr>
                <w:ilvl w:val="12"/>
                <w:numId w:val="0"/>
              </w:numPr>
              <w:jc w:val="center"/>
              <w:rPr>
                <w:szCs w:val="20"/>
              </w:rPr>
            </w:pPr>
            <w:r w:rsidRPr="00042E36">
              <w:rPr>
                <w:szCs w:val="20"/>
              </w:rPr>
              <w:t>od 0 do 10</w:t>
            </w:r>
          </w:p>
          <w:p w14:paraId="07433C66" w14:textId="77777777" w:rsidR="00042E36" w:rsidRPr="00042E36" w:rsidRDefault="00042E36" w:rsidP="00D41BD0">
            <w:pPr>
              <w:numPr>
                <w:ilvl w:val="12"/>
                <w:numId w:val="0"/>
              </w:numPr>
              <w:jc w:val="center"/>
              <w:rPr>
                <w:szCs w:val="20"/>
              </w:rPr>
            </w:pPr>
            <w:r w:rsidRPr="00042E36">
              <w:rPr>
                <w:szCs w:val="20"/>
              </w:rPr>
              <w:t>od N1 do N2*</w:t>
            </w:r>
          </w:p>
          <w:p w14:paraId="3970C995" w14:textId="77777777" w:rsidR="00042E36" w:rsidRPr="00042E36" w:rsidRDefault="00042E36" w:rsidP="00D41BD0">
            <w:pPr>
              <w:numPr>
                <w:ilvl w:val="12"/>
                <w:numId w:val="0"/>
              </w:numPr>
              <w:jc w:val="center"/>
              <w:rPr>
                <w:szCs w:val="20"/>
              </w:rPr>
            </w:pPr>
            <w:r w:rsidRPr="00042E36">
              <w:rPr>
                <w:szCs w:val="20"/>
              </w:rPr>
              <w:t>od 95 do 100</w:t>
            </w:r>
          </w:p>
        </w:tc>
      </w:tr>
    </w:tbl>
    <w:p w14:paraId="00C03221" w14:textId="77777777" w:rsidR="009A7016" w:rsidRDefault="00042E36" w:rsidP="005601FE">
      <w:pPr>
        <w:ind w:firstLine="426"/>
        <w:rPr>
          <w:sz w:val="18"/>
          <w:szCs w:val="18"/>
        </w:rPr>
      </w:pPr>
      <w:r w:rsidRPr="00222FA3">
        <w:rPr>
          <w:sz w:val="18"/>
          <w:szCs w:val="18"/>
        </w:rPr>
        <w:t>* kolejne sita pośrednie muszą spełniać warunek N2 - N1 ≤ 40% (m/m)</w:t>
      </w:r>
    </w:p>
    <w:p w14:paraId="684FC918" w14:textId="77777777" w:rsidR="007F3D09" w:rsidRDefault="007F3D09" w:rsidP="007F3D09"/>
    <w:p w14:paraId="57E284E5" w14:textId="3DAF8B19" w:rsidR="00042E36" w:rsidRDefault="00042E36" w:rsidP="00CA211A">
      <w:pPr>
        <w:rPr>
          <w:szCs w:val="20"/>
        </w:rPr>
      </w:pPr>
      <w:r w:rsidRPr="00042E36">
        <w:rPr>
          <w:szCs w:val="20"/>
        </w:rPr>
        <w:t xml:space="preserve">Materiał </w:t>
      </w:r>
      <w:proofErr w:type="spellStart"/>
      <w:r w:rsidRPr="00042E36">
        <w:rPr>
          <w:szCs w:val="20"/>
        </w:rPr>
        <w:t>uszorstniający</w:t>
      </w:r>
      <w:proofErr w:type="spellEnd"/>
      <w:r w:rsidRPr="00042E36">
        <w:rPr>
          <w:szCs w:val="20"/>
        </w:rPr>
        <w:t xml:space="preserve"> (kruszywo przeciwpoślizgowe) oraz mieszanina kulek szklanych z</w:t>
      </w:r>
      <w:r w:rsidR="00CA211A">
        <w:rPr>
          <w:szCs w:val="20"/>
        </w:rPr>
        <w:t> </w:t>
      </w:r>
      <w:r w:rsidRPr="00042E36">
        <w:rPr>
          <w:szCs w:val="20"/>
        </w:rPr>
        <w:t xml:space="preserve">materiałem </w:t>
      </w:r>
      <w:proofErr w:type="spellStart"/>
      <w:r w:rsidRPr="00042E36">
        <w:rPr>
          <w:szCs w:val="20"/>
        </w:rPr>
        <w:t>uszorstniającym</w:t>
      </w:r>
      <w:proofErr w:type="spellEnd"/>
      <w:r w:rsidRPr="00042E36">
        <w:rPr>
          <w:szCs w:val="20"/>
        </w:rPr>
        <w:t xml:space="preserve"> powinny odpowiadać wymaganiom określonym w normie PN-EN 1423 a właściwości winny zostać przedstawione w aprobacie technicznej lub</w:t>
      </w:r>
      <w:r w:rsidR="00CA211A">
        <w:rPr>
          <w:szCs w:val="20"/>
        </w:rPr>
        <w:t> </w:t>
      </w:r>
      <w:r w:rsidRPr="00042E36">
        <w:rPr>
          <w:szCs w:val="20"/>
        </w:rPr>
        <w:t>Krajowej Ocenie Technicznej lub w krajowej deklaracji właściwości użytkowych.</w:t>
      </w:r>
    </w:p>
    <w:p w14:paraId="28112F11" w14:textId="77777777" w:rsidR="00042E36" w:rsidRPr="003C367D" w:rsidRDefault="00042E36" w:rsidP="00CA211A">
      <w:pPr>
        <w:pStyle w:val="Nagwek2"/>
        <w:ind w:left="0" w:firstLine="0"/>
        <w:rPr>
          <w:szCs w:val="20"/>
        </w:rPr>
      </w:pPr>
      <w:bookmarkStart w:id="36" w:name="_Toc94076298"/>
      <w:r w:rsidRPr="003C367D">
        <w:rPr>
          <w:szCs w:val="20"/>
        </w:rPr>
        <w:t>Punktowe elementy odblaskowe (PEO)</w:t>
      </w:r>
      <w:bookmarkEnd w:id="36"/>
    </w:p>
    <w:p w14:paraId="24ADB213" w14:textId="6F3FB9B9" w:rsidR="00191B1A" w:rsidRDefault="00042E36" w:rsidP="00CA211A">
      <w:pPr>
        <w:rPr>
          <w:szCs w:val="20"/>
        </w:rPr>
      </w:pPr>
      <w:r w:rsidRPr="00042E36">
        <w:rPr>
          <w:szCs w:val="20"/>
        </w:rPr>
        <w:t>Punktowe elementy odblaskowe to naklejana, kotwiczona lub wbudowywana w</w:t>
      </w:r>
      <w:r w:rsidR="009E2914">
        <w:rPr>
          <w:szCs w:val="20"/>
        </w:rPr>
        <w:t> </w:t>
      </w:r>
      <w:r w:rsidRPr="00042E36">
        <w:rPr>
          <w:szCs w:val="20"/>
        </w:rPr>
        <w:t>nawierzchnię płytka z materiału wytrzymującego przejazdy pojazdów samochodowych</w:t>
      </w:r>
      <w:r w:rsidR="00191B1A">
        <w:rPr>
          <w:szCs w:val="20"/>
        </w:rPr>
        <w:t>, z</w:t>
      </w:r>
      <w:r w:rsidR="00191B1A" w:rsidRPr="00191B1A">
        <w:rPr>
          <w:szCs w:val="20"/>
        </w:rPr>
        <w:t>awierająca element odblaskowy umieszczony w ten sposób, aby zapewniał widzialność</w:t>
      </w:r>
      <w:r w:rsidR="00E64056">
        <w:rPr>
          <w:szCs w:val="20"/>
        </w:rPr>
        <w:t xml:space="preserve"> </w:t>
      </w:r>
      <w:r w:rsidR="00191B1A" w:rsidRPr="00191B1A">
        <w:rPr>
          <w:szCs w:val="20"/>
        </w:rPr>
        <w:t>w</w:t>
      </w:r>
      <w:r w:rsidR="009E2914">
        <w:rPr>
          <w:szCs w:val="20"/>
        </w:rPr>
        <w:t> </w:t>
      </w:r>
      <w:r w:rsidR="00191B1A" w:rsidRPr="00191B1A">
        <w:rPr>
          <w:szCs w:val="20"/>
        </w:rPr>
        <w:t xml:space="preserve">nocy, a także w czasie opadów deszczu. </w:t>
      </w:r>
    </w:p>
    <w:p w14:paraId="0A2A38AB" w14:textId="747CA506" w:rsidR="00191B1A" w:rsidRPr="00042E36" w:rsidRDefault="00191B1A" w:rsidP="00CA211A">
      <w:pPr>
        <w:rPr>
          <w:szCs w:val="20"/>
        </w:rPr>
      </w:pPr>
      <w:r w:rsidRPr="00191B1A">
        <w:rPr>
          <w:szCs w:val="20"/>
        </w:rPr>
        <w:t xml:space="preserve">Maksymalna wysokość sferycznego odbłyśnika wystającego nad powierzchnię drogi </w:t>
      </w:r>
      <w:r w:rsidR="008E0A49">
        <w:rPr>
          <w:szCs w:val="20"/>
        </w:rPr>
        <w:br/>
      </w:r>
      <w:r w:rsidRPr="00191B1A">
        <w:rPr>
          <w:szCs w:val="20"/>
        </w:rPr>
        <w:t>to 25 mm.</w:t>
      </w:r>
    </w:p>
    <w:p w14:paraId="6D0356C1" w14:textId="15A4603B" w:rsidR="00212499" w:rsidRDefault="00042E36" w:rsidP="00042E36">
      <w:pPr>
        <w:rPr>
          <w:szCs w:val="20"/>
        </w:rPr>
      </w:pPr>
      <w:r w:rsidRPr="00042E36">
        <w:rPr>
          <w:szCs w:val="20"/>
        </w:rPr>
        <w:t xml:space="preserve">Występuje kilkanaście rodzajów punktowych elementów odblaskowych. Wykonywane </w:t>
      </w:r>
      <w:r w:rsidR="008E0A49">
        <w:rPr>
          <w:szCs w:val="20"/>
        </w:rPr>
        <w:br/>
      </w:r>
      <w:r w:rsidRPr="00042E36">
        <w:rPr>
          <w:szCs w:val="20"/>
        </w:rPr>
        <w:t xml:space="preserve">są one z polipropylenu, poliakrylonitrylu, ABS, a także z żeliwa, aluminium i ze szkła. Elementami odblaskowymi są soczewki szklane lub z PMM w liczbie od 2 do kilkunastu, </w:t>
      </w:r>
      <w:proofErr w:type="spellStart"/>
      <w:r w:rsidRPr="00042E36">
        <w:rPr>
          <w:szCs w:val="20"/>
        </w:rPr>
        <w:t>mikropryzmatyczne</w:t>
      </w:r>
      <w:proofErr w:type="spellEnd"/>
      <w:r w:rsidRPr="00042E36">
        <w:rPr>
          <w:szCs w:val="20"/>
        </w:rPr>
        <w:t xml:space="preserve"> płytki z polimetakrylanu metylu i folie odblaskowe </w:t>
      </w:r>
      <w:proofErr w:type="spellStart"/>
      <w:r w:rsidRPr="00042E36">
        <w:rPr>
          <w:szCs w:val="20"/>
        </w:rPr>
        <w:t>mikropryzmatyczne</w:t>
      </w:r>
      <w:proofErr w:type="spellEnd"/>
      <w:r w:rsidRPr="00042E36">
        <w:rPr>
          <w:szCs w:val="20"/>
        </w:rPr>
        <w:t xml:space="preserve"> kulkowe. Mogą one być jedno i dwukierunkowe oraz wielokierunkowe (szklany korpus). Element odblaskowy może być osłonięty warstwą szkła, która zabezpiecza </w:t>
      </w:r>
      <w:r w:rsidR="008E0A49">
        <w:rPr>
          <w:szCs w:val="20"/>
        </w:rPr>
        <w:br/>
      </w:r>
      <w:r w:rsidRPr="00042E36">
        <w:rPr>
          <w:szCs w:val="20"/>
        </w:rPr>
        <w:t xml:space="preserve">go przed ścieraniem i znacznie przedłuża </w:t>
      </w:r>
      <w:r w:rsidR="0043276F">
        <w:rPr>
          <w:szCs w:val="20"/>
        </w:rPr>
        <w:t>jego f</w:t>
      </w:r>
      <w:r w:rsidR="007E3226" w:rsidRPr="00B27472">
        <w:rPr>
          <w:szCs w:val="20"/>
        </w:rPr>
        <w:t>u</w:t>
      </w:r>
      <w:r w:rsidR="00706687">
        <w:rPr>
          <w:szCs w:val="20"/>
        </w:rPr>
        <w:t>n</w:t>
      </w:r>
      <w:r w:rsidR="007E3226" w:rsidRPr="00B27472">
        <w:rPr>
          <w:szCs w:val="20"/>
        </w:rPr>
        <w:t xml:space="preserve">kcjonalność </w:t>
      </w:r>
      <w:r w:rsidRPr="00042E36">
        <w:rPr>
          <w:szCs w:val="20"/>
        </w:rPr>
        <w:t xml:space="preserve">na drodze. </w:t>
      </w:r>
    </w:p>
    <w:p w14:paraId="34242226" w14:textId="777C6BE0" w:rsidR="00212499" w:rsidRDefault="00042E36" w:rsidP="00042E36">
      <w:pPr>
        <w:rPr>
          <w:szCs w:val="20"/>
        </w:rPr>
      </w:pPr>
      <w:r w:rsidRPr="00042E36">
        <w:rPr>
          <w:szCs w:val="20"/>
        </w:rPr>
        <w:t xml:space="preserve">Trwałe PEO służą do prowadzenia poziomego pojazdów i stanowią przeważnie uzupełnienie istniejących znaków </w:t>
      </w:r>
      <w:r w:rsidRPr="00706687">
        <w:rPr>
          <w:szCs w:val="20"/>
        </w:rPr>
        <w:t>drogowych</w:t>
      </w:r>
      <w:r w:rsidR="00A744C5" w:rsidRPr="00706687">
        <w:rPr>
          <w:szCs w:val="20"/>
        </w:rPr>
        <w:t xml:space="preserve"> oraz inform</w:t>
      </w:r>
      <w:r w:rsidR="008E4780">
        <w:rPr>
          <w:szCs w:val="20"/>
        </w:rPr>
        <w:t>ują</w:t>
      </w:r>
      <w:r w:rsidR="00A744C5" w:rsidRPr="00706687">
        <w:rPr>
          <w:szCs w:val="20"/>
        </w:rPr>
        <w:t xml:space="preserve"> kierujących o miejscach i odcinkach dróg szczególnie niebezpiecznych</w:t>
      </w:r>
      <w:r w:rsidR="00706687">
        <w:rPr>
          <w:szCs w:val="20"/>
        </w:rPr>
        <w:t>.</w:t>
      </w:r>
      <w:r w:rsidRPr="00042E36">
        <w:rPr>
          <w:szCs w:val="20"/>
        </w:rPr>
        <w:t xml:space="preserve"> </w:t>
      </w:r>
    </w:p>
    <w:p w14:paraId="693EE558" w14:textId="343F3D8F" w:rsidR="00042E36" w:rsidRPr="00042E36" w:rsidRDefault="00042E36" w:rsidP="00042E36">
      <w:pPr>
        <w:rPr>
          <w:szCs w:val="20"/>
        </w:rPr>
      </w:pPr>
      <w:r w:rsidRPr="00042E36">
        <w:rPr>
          <w:szCs w:val="20"/>
        </w:rPr>
        <w:t>Tymczasowe PEO</w:t>
      </w:r>
      <w:r w:rsidR="00212499" w:rsidRPr="00B27472">
        <w:rPr>
          <w:szCs w:val="20"/>
        </w:rPr>
        <w:t xml:space="preserve"> o</w:t>
      </w:r>
      <w:r w:rsidRPr="00706687">
        <w:rPr>
          <w:szCs w:val="20"/>
        </w:rPr>
        <w:t xml:space="preserve"> żółt</w:t>
      </w:r>
      <w:r w:rsidR="00212499" w:rsidRPr="00706687">
        <w:rPr>
          <w:szCs w:val="20"/>
        </w:rPr>
        <w:t>ej barwie odbłyśnika i korpusu</w:t>
      </w:r>
      <w:r w:rsidRPr="00706687">
        <w:rPr>
          <w:szCs w:val="20"/>
        </w:rPr>
        <w:t xml:space="preserve"> </w:t>
      </w:r>
      <w:r w:rsidRPr="00042E36">
        <w:rPr>
          <w:szCs w:val="20"/>
        </w:rPr>
        <w:t xml:space="preserve">stosowane </w:t>
      </w:r>
      <w:r w:rsidR="00212499" w:rsidRPr="00706687">
        <w:rPr>
          <w:szCs w:val="20"/>
        </w:rPr>
        <w:t xml:space="preserve">są </w:t>
      </w:r>
      <w:r w:rsidRPr="00042E36">
        <w:rPr>
          <w:szCs w:val="20"/>
        </w:rPr>
        <w:t>do</w:t>
      </w:r>
      <w:r w:rsidR="0043276F">
        <w:rPr>
          <w:szCs w:val="20"/>
        </w:rPr>
        <w:t xml:space="preserve"> </w:t>
      </w:r>
      <w:r w:rsidRPr="00042E36">
        <w:rPr>
          <w:szCs w:val="20"/>
        </w:rPr>
        <w:t>oznakowa</w:t>
      </w:r>
      <w:r w:rsidR="009676EB">
        <w:rPr>
          <w:szCs w:val="20"/>
        </w:rPr>
        <w:t>nia</w:t>
      </w:r>
      <w:r w:rsidRPr="00042E36">
        <w:rPr>
          <w:szCs w:val="20"/>
        </w:rPr>
        <w:t xml:space="preserve"> czasowych zmian organizacji ruchu.</w:t>
      </w:r>
    </w:p>
    <w:p w14:paraId="2CF13D22" w14:textId="77777777" w:rsidR="00042E36" w:rsidRPr="00042E36" w:rsidRDefault="00042E36" w:rsidP="003711A8">
      <w:pPr>
        <w:spacing w:after="0"/>
        <w:rPr>
          <w:szCs w:val="20"/>
        </w:rPr>
      </w:pPr>
      <w:r w:rsidRPr="00042E36">
        <w:rPr>
          <w:szCs w:val="20"/>
        </w:rPr>
        <w:t xml:space="preserve">Punktowy element odblaskowy powinien posiadać: </w:t>
      </w:r>
    </w:p>
    <w:p w14:paraId="3DC304DD" w14:textId="77777777" w:rsidR="00042E36" w:rsidRPr="00042E36" w:rsidRDefault="00042E36" w:rsidP="003711A8">
      <w:pPr>
        <w:tabs>
          <w:tab w:val="left" w:pos="142"/>
          <w:tab w:val="left" w:pos="360"/>
        </w:tabs>
        <w:spacing w:before="0" w:after="0"/>
        <w:ind w:left="142" w:hanging="142"/>
        <w:rPr>
          <w:szCs w:val="20"/>
        </w:rPr>
      </w:pPr>
      <w:r w:rsidRPr="00042E36">
        <w:rPr>
          <w:szCs w:val="20"/>
        </w:rPr>
        <w:t>a)</w:t>
      </w:r>
      <w:r w:rsidRPr="00042E36">
        <w:rPr>
          <w:szCs w:val="20"/>
        </w:rPr>
        <w:tab/>
        <w:t>odbłyśnik, będący częścią punktowego elementu odblaskowego, który może być:</w:t>
      </w:r>
    </w:p>
    <w:p w14:paraId="7D9E5F02" w14:textId="5E0C7A0B" w:rsidR="00042E36" w:rsidRPr="00042E36" w:rsidRDefault="004E3D09" w:rsidP="00FC4748">
      <w:pPr>
        <w:tabs>
          <w:tab w:val="left" w:pos="142"/>
          <w:tab w:val="left" w:pos="567"/>
        </w:tabs>
        <w:spacing w:before="0" w:after="0"/>
        <w:ind w:left="142"/>
        <w:rPr>
          <w:szCs w:val="20"/>
        </w:rPr>
      </w:pPr>
      <w:r>
        <w:rPr>
          <w:szCs w:val="20"/>
        </w:rPr>
        <w:t>-</w:t>
      </w:r>
      <w:r>
        <w:rPr>
          <w:szCs w:val="20"/>
        </w:rPr>
        <w:tab/>
      </w:r>
      <w:r w:rsidR="00042E36" w:rsidRPr="00042E36">
        <w:rPr>
          <w:szCs w:val="20"/>
        </w:rPr>
        <w:t xml:space="preserve">szklany lub plastikowy w całości lub z dodatkową warstwą odbijającą znajdującą </w:t>
      </w:r>
      <w:r w:rsidR="008E0A49">
        <w:rPr>
          <w:szCs w:val="20"/>
        </w:rPr>
        <w:br/>
      </w:r>
      <w:r w:rsidR="00042E36" w:rsidRPr="00042E36">
        <w:rPr>
          <w:szCs w:val="20"/>
        </w:rPr>
        <w:t>się na</w:t>
      </w:r>
      <w:r w:rsidR="0043276F">
        <w:rPr>
          <w:szCs w:val="20"/>
        </w:rPr>
        <w:t xml:space="preserve"> </w:t>
      </w:r>
      <w:r w:rsidR="00042E36" w:rsidRPr="00042E36">
        <w:rPr>
          <w:szCs w:val="20"/>
        </w:rPr>
        <w:t>powierzchni nie wystawionej na zewnątrz i nie narażoną na przejeżdżanie pojazdów,</w:t>
      </w:r>
    </w:p>
    <w:p w14:paraId="3FAFCFEE" w14:textId="77777777" w:rsidR="00042E36" w:rsidRPr="00042E36" w:rsidRDefault="004E3D09" w:rsidP="003711A8">
      <w:pPr>
        <w:tabs>
          <w:tab w:val="left" w:pos="142"/>
          <w:tab w:val="left" w:pos="540"/>
        </w:tabs>
        <w:spacing w:before="0" w:after="0"/>
        <w:ind w:left="142"/>
        <w:rPr>
          <w:szCs w:val="20"/>
        </w:rPr>
      </w:pPr>
      <w:r>
        <w:rPr>
          <w:szCs w:val="20"/>
        </w:rPr>
        <w:lastRenderedPageBreak/>
        <w:t>-</w:t>
      </w:r>
      <w:r>
        <w:rPr>
          <w:szCs w:val="20"/>
        </w:rPr>
        <w:tab/>
      </w:r>
      <w:r w:rsidR="00042E36" w:rsidRPr="00042E36">
        <w:rPr>
          <w:szCs w:val="20"/>
        </w:rPr>
        <w:t>plastikowy z warstwą zabezpieczającą przed ścieraniem, który może mieć warstwę odbijającą tylko w miejscu nie wystawionym na ruch i w którym powierzchnie wystawione na ruch są zabezpieczone warstwami odpornymi na ścieranie.</w:t>
      </w:r>
    </w:p>
    <w:p w14:paraId="56C8AF35" w14:textId="12FD1945" w:rsidR="00042E36" w:rsidRPr="00042E36" w:rsidRDefault="00042E36" w:rsidP="003711A8">
      <w:pPr>
        <w:tabs>
          <w:tab w:val="left" w:pos="142"/>
          <w:tab w:val="left" w:pos="360"/>
        </w:tabs>
        <w:spacing w:before="0"/>
        <w:ind w:left="142" w:hanging="142"/>
        <w:rPr>
          <w:szCs w:val="20"/>
        </w:rPr>
      </w:pPr>
      <w:r w:rsidRPr="00042E36">
        <w:rPr>
          <w:szCs w:val="20"/>
        </w:rPr>
        <w:t>b)</w:t>
      </w:r>
      <w:r w:rsidR="004E3D09">
        <w:rPr>
          <w:szCs w:val="20"/>
        </w:rPr>
        <w:tab/>
      </w:r>
      <w:r w:rsidRPr="00042E36">
        <w:rPr>
          <w:szCs w:val="20"/>
        </w:rPr>
        <w:t>profil punktowego elementu odblaskowego</w:t>
      </w:r>
      <w:r w:rsidR="005F393B">
        <w:rPr>
          <w:szCs w:val="20"/>
        </w:rPr>
        <w:t xml:space="preserve">, </w:t>
      </w:r>
      <w:r w:rsidR="005F393B" w:rsidRPr="00706687">
        <w:rPr>
          <w:szCs w:val="20"/>
        </w:rPr>
        <w:t>który</w:t>
      </w:r>
      <w:r w:rsidRPr="00B27472">
        <w:rPr>
          <w:color w:val="0070C0"/>
          <w:szCs w:val="20"/>
        </w:rPr>
        <w:t xml:space="preserve"> </w:t>
      </w:r>
      <w:r w:rsidRPr="00042E36">
        <w:rPr>
          <w:szCs w:val="20"/>
        </w:rPr>
        <w:t>nie powinien mieć żadnych ostrych krawędzi od strony najeżdżanej przez pojazdy. Jeśli punktowy element odblaskowy jest wykonany z</w:t>
      </w:r>
      <w:r w:rsidR="0043276F">
        <w:rPr>
          <w:szCs w:val="20"/>
        </w:rPr>
        <w:t xml:space="preserve"> </w:t>
      </w:r>
      <w:r w:rsidRPr="00042E36">
        <w:rPr>
          <w:szCs w:val="20"/>
        </w:rPr>
        <w:t>dw</w:t>
      </w:r>
      <w:r w:rsidR="004E3D09">
        <w:rPr>
          <w:szCs w:val="20"/>
        </w:rPr>
        <w:t>óch</w:t>
      </w:r>
      <w:r w:rsidRPr="00042E36">
        <w:rPr>
          <w:szCs w:val="20"/>
        </w:rPr>
        <w:t xml:space="preserve"> lub więcej części, każda z nich powinna być usuwalna tylko za pomocą narzędzi polecanych przez producenta. Barwa, w przypadku oznakowania trwałego, powinna być biała lub czerwona</w:t>
      </w:r>
      <w:r w:rsidR="00161960">
        <w:rPr>
          <w:szCs w:val="20"/>
        </w:rPr>
        <w:t xml:space="preserve"> lub biało - czerwona</w:t>
      </w:r>
      <w:r w:rsidRPr="00042E36">
        <w:rPr>
          <w:szCs w:val="20"/>
        </w:rPr>
        <w:t xml:space="preserve">, a dla oznakowania czasowego – żółta. </w:t>
      </w:r>
    </w:p>
    <w:p w14:paraId="6BF6649C" w14:textId="77777777" w:rsidR="00042E36" w:rsidRPr="00B27472" w:rsidRDefault="005F393B" w:rsidP="004E3D09">
      <w:pPr>
        <w:tabs>
          <w:tab w:val="left" w:pos="360"/>
        </w:tabs>
        <w:rPr>
          <w:strike/>
          <w:color w:val="FF0000"/>
          <w:szCs w:val="20"/>
        </w:rPr>
      </w:pPr>
      <w:r w:rsidRPr="00706687">
        <w:rPr>
          <w:szCs w:val="20"/>
        </w:rPr>
        <w:t xml:space="preserve">Aktywny punktowy element odblaskowy </w:t>
      </w:r>
      <w:r>
        <w:rPr>
          <w:szCs w:val="20"/>
        </w:rPr>
        <w:t>to</w:t>
      </w:r>
      <w:r w:rsidRPr="00042E36">
        <w:rPr>
          <w:szCs w:val="20"/>
        </w:rPr>
        <w:t xml:space="preserve"> </w:t>
      </w:r>
      <w:r w:rsidR="00042E36" w:rsidRPr="00042E36">
        <w:rPr>
          <w:szCs w:val="20"/>
        </w:rPr>
        <w:t>punktowy element odblaskowy</w:t>
      </w:r>
      <w:r w:rsidR="007E3226" w:rsidRPr="00706687">
        <w:rPr>
          <w:szCs w:val="20"/>
        </w:rPr>
        <w:t>, w którym oprócz wkładów</w:t>
      </w:r>
      <w:r w:rsidR="00042E36" w:rsidRPr="00706687">
        <w:rPr>
          <w:szCs w:val="20"/>
        </w:rPr>
        <w:t xml:space="preserve"> </w:t>
      </w:r>
      <w:proofErr w:type="spellStart"/>
      <w:r w:rsidR="007E3226" w:rsidRPr="00706687">
        <w:rPr>
          <w:szCs w:val="20"/>
        </w:rPr>
        <w:t>retrorefleksyjnych</w:t>
      </w:r>
      <w:proofErr w:type="spellEnd"/>
      <w:r w:rsidR="007E3226" w:rsidRPr="00706687">
        <w:rPr>
          <w:szCs w:val="20"/>
        </w:rPr>
        <w:t xml:space="preserve"> znajdują się źródła światła np. diody elektroluminescencyjne wraz z baterią, </w:t>
      </w:r>
      <w:r w:rsidR="009A7016" w:rsidRPr="00706687">
        <w:rPr>
          <w:szCs w:val="20"/>
        </w:rPr>
        <w:t>doładowywaną</w:t>
      </w:r>
      <w:r w:rsidR="007E3226" w:rsidRPr="00706687">
        <w:rPr>
          <w:szCs w:val="20"/>
        </w:rPr>
        <w:t xml:space="preserve"> światłem dziennym i światłem reflektorów pojazdów</w:t>
      </w:r>
      <w:r w:rsidR="00706687">
        <w:rPr>
          <w:szCs w:val="20"/>
        </w:rPr>
        <w:t>.</w:t>
      </w:r>
    </w:p>
    <w:p w14:paraId="667EA523" w14:textId="1FB2E432" w:rsidR="00042E36" w:rsidRPr="00042E36" w:rsidRDefault="00042E36" w:rsidP="00042E36">
      <w:pPr>
        <w:rPr>
          <w:szCs w:val="20"/>
        </w:rPr>
      </w:pPr>
      <w:r w:rsidRPr="00042E36">
        <w:rPr>
          <w:szCs w:val="20"/>
        </w:rPr>
        <w:t xml:space="preserve">Ze względu na różne rodzaje konstrukcji punktowych elementów odblaskowych </w:t>
      </w:r>
      <w:r w:rsidR="008E0A49">
        <w:rPr>
          <w:szCs w:val="20"/>
        </w:rPr>
        <w:br/>
      </w:r>
      <w:r w:rsidRPr="00042E36">
        <w:rPr>
          <w:szCs w:val="20"/>
        </w:rPr>
        <w:t xml:space="preserve">oraz sposób ich zastosowania wyróżnia się następujące typy punktowych elementów odblaskowych: </w:t>
      </w:r>
    </w:p>
    <w:p w14:paraId="23922248" w14:textId="77777777" w:rsidR="00042E36" w:rsidRPr="00042E36" w:rsidRDefault="00042E36" w:rsidP="003711A8">
      <w:pPr>
        <w:tabs>
          <w:tab w:val="left" w:pos="360"/>
        </w:tabs>
        <w:spacing w:after="0"/>
        <w:rPr>
          <w:szCs w:val="20"/>
        </w:rPr>
      </w:pPr>
      <w:r w:rsidRPr="00042E36">
        <w:rPr>
          <w:szCs w:val="20"/>
        </w:rPr>
        <w:t>a)</w:t>
      </w:r>
      <w:r w:rsidRPr="00042E36">
        <w:rPr>
          <w:szCs w:val="20"/>
        </w:rPr>
        <w:tab/>
        <w:t>ze względu na sposób zastosowania</w:t>
      </w:r>
    </w:p>
    <w:p w14:paraId="3839F395" w14:textId="77777777" w:rsidR="00042E36" w:rsidRPr="00042E36" w:rsidRDefault="00042E36" w:rsidP="003711A8">
      <w:pPr>
        <w:pStyle w:val="Akapitzlist"/>
        <w:numPr>
          <w:ilvl w:val="0"/>
          <w:numId w:val="14"/>
        </w:numPr>
        <w:tabs>
          <w:tab w:val="left" w:pos="540"/>
        </w:tabs>
        <w:spacing w:before="0" w:after="0"/>
        <w:ind w:left="181" w:firstLine="0"/>
        <w:contextualSpacing w:val="0"/>
        <w:rPr>
          <w:szCs w:val="20"/>
        </w:rPr>
      </w:pPr>
      <w:r w:rsidRPr="00042E36">
        <w:rPr>
          <w:szCs w:val="20"/>
        </w:rPr>
        <w:t>typ P – stały,</w:t>
      </w:r>
    </w:p>
    <w:p w14:paraId="22426349" w14:textId="77777777" w:rsidR="00042E36" w:rsidRPr="00042E36" w:rsidRDefault="00042E36" w:rsidP="0009057B">
      <w:pPr>
        <w:pStyle w:val="Akapitzlist"/>
        <w:numPr>
          <w:ilvl w:val="0"/>
          <w:numId w:val="14"/>
        </w:numPr>
        <w:tabs>
          <w:tab w:val="left" w:pos="540"/>
        </w:tabs>
        <w:spacing w:before="0" w:after="0"/>
        <w:ind w:left="181" w:firstLine="0"/>
        <w:contextualSpacing w:val="0"/>
        <w:rPr>
          <w:szCs w:val="20"/>
        </w:rPr>
      </w:pPr>
      <w:r w:rsidRPr="00042E36">
        <w:rPr>
          <w:szCs w:val="20"/>
        </w:rPr>
        <w:t>typ T – tymczasowy,</w:t>
      </w:r>
    </w:p>
    <w:p w14:paraId="67E7BE49" w14:textId="77777777" w:rsidR="00042E36" w:rsidRPr="00042E36" w:rsidRDefault="00042E36" w:rsidP="003711A8">
      <w:pPr>
        <w:tabs>
          <w:tab w:val="left" w:pos="360"/>
        </w:tabs>
        <w:spacing w:after="0"/>
        <w:rPr>
          <w:szCs w:val="20"/>
        </w:rPr>
      </w:pPr>
      <w:r w:rsidRPr="00042E36">
        <w:rPr>
          <w:szCs w:val="20"/>
        </w:rPr>
        <w:t>b)</w:t>
      </w:r>
      <w:r w:rsidRPr="00042E36">
        <w:rPr>
          <w:szCs w:val="20"/>
        </w:rPr>
        <w:tab/>
        <w:t xml:space="preserve">ze względu na rodzaj odbłyśnika </w:t>
      </w:r>
    </w:p>
    <w:p w14:paraId="407BDD65" w14:textId="77777777" w:rsidR="00042E36" w:rsidRPr="00042E36" w:rsidRDefault="00042E36" w:rsidP="003711A8">
      <w:pPr>
        <w:pStyle w:val="Akapitzlist"/>
        <w:numPr>
          <w:ilvl w:val="0"/>
          <w:numId w:val="14"/>
        </w:numPr>
        <w:tabs>
          <w:tab w:val="left" w:pos="540"/>
        </w:tabs>
        <w:spacing w:before="0" w:after="0"/>
        <w:ind w:left="181" w:firstLine="0"/>
        <w:contextualSpacing w:val="0"/>
        <w:rPr>
          <w:szCs w:val="20"/>
        </w:rPr>
      </w:pPr>
      <w:r w:rsidRPr="00042E36">
        <w:rPr>
          <w:szCs w:val="20"/>
        </w:rPr>
        <w:t>typ 1 – szklany,</w:t>
      </w:r>
    </w:p>
    <w:p w14:paraId="6AE95497" w14:textId="77777777" w:rsidR="00042E36" w:rsidRPr="00042E36" w:rsidRDefault="00042E36" w:rsidP="003711A8">
      <w:pPr>
        <w:pStyle w:val="Akapitzlist"/>
        <w:numPr>
          <w:ilvl w:val="0"/>
          <w:numId w:val="14"/>
        </w:numPr>
        <w:tabs>
          <w:tab w:val="left" w:pos="540"/>
        </w:tabs>
        <w:spacing w:before="0" w:after="0"/>
        <w:ind w:left="181" w:firstLine="0"/>
        <w:contextualSpacing w:val="0"/>
        <w:rPr>
          <w:szCs w:val="20"/>
        </w:rPr>
      </w:pPr>
      <w:r w:rsidRPr="00042E36">
        <w:rPr>
          <w:szCs w:val="20"/>
        </w:rPr>
        <w:t>typ 2 – z tworzywa sztucznego,</w:t>
      </w:r>
    </w:p>
    <w:p w14:paraId="145F0A16" w14:textId="77777777" w:rsidR="00042E36" w:rsidRPr="00042E36" w:rsidRDefault="00042E36" w:rsidP="003711A8">
      <w:pPr>
        <w:pStyle w:val="Akapitzlist"/>
        <w:numPr>
          <w:ilvl w:val="0"/>
          <w:numId w:val="14"/>
        </w:numPr>
        <w:tabs>
          <w:tab w:val="left" w:pos="540"/>
        </w:tabs>
        <w:spacing w:before="0"/>
        <w:ind w:left="180" w:firstLine="0"/>
        <w:contextualSpacing w:val="0"/>
        <w:rPr>
          <w:szCs w:val="20"/>
        </w:rPr>
      </w:pPr>
      <w:r w:rsidRPr="00042E36">
        <w:rPr>
          <w:szCs w:val="20"/>
        </w:rPr>
        <w:t>typ 3 – z tworzywa sztucznego z osłoną przed ścieraniem,</w:t>
      </w:r>
    </w:p>
    <w:p w14:paraId="1D12B0C1" w14:textId="77777777" w:rsidR="00042E36" w:rsidRPr="00042E36" w:rsidRDefault="00042E36" w:rsidP="003711A8">
      <w:pPr>
        <w:tabs>
          <w:tab w:val="left" w:pos="360"/>
        </w:tabs>
        <w:spacing w:after="0"/>
        <w:rPr>
          <w:szCs w:val="20"/>
        </w:rPr>
      </w:pPr>
      <w:r w:rsidRPr="00042E36">
        <w:rPr>
          <w:szCs w:val="20"/>
        </w:rPr>
        <w:t>c)</w:t>
      </w:r>
      <w:r w:rsidRPr="00042E36">
        <w:rPr>
          <w:szCs w:val="20"/>
        </w:rPr>
        <w:tab/>
        <w:t>ze względu na konstrukcję</w:t>
      </w:r>
    </w:p>
    <w:p w14:paraId="7113AFE1" w14:textId="77777777" w:rsidR="00042E36" w:rsidRPr="00042E36" w:rsidRDefault="00042E36" w:rsidP="003711A8">
      <w:pPr>
        <w:pStyle w:val="Akapitzlist"/>
        <w:numPr>
          <w:ilvl w:val="0"/>
          <w:numId w:val="14"/>
        </w:numPr>
        <w:tabs>
          <w:tab w:val="left" w:pos="360"/>
          <w:tab w:val="left" w:pos="540"/>
        </w:tabs>
        <w:spacing w:before="0" w:after="0"/>
        <w:ind w:left="181" w:firstLine="0"/>
        <w:contextualSpacing w:val="0"/>
        <w:rPr>
          <w:szCs w:val="20"/>
        </w:rPr>
      </w:pPr>
      <w:r w:rsidRPr="00042E36">
        <w:rPr>
          <w:szCs w:val="20"/>
        </w:rPr>
        <w:t>typ A – niezginający,</w:t>
      </w:r>
    </w:p>
    <w:p w14:paraId="1B4F4DCA" w14:textId="77777777" w:rsidR="00042E36" w:rsidRPr="00042E36" w:rsidRDefault="00042E36" w:rsidP="003711A8">
      <w:pPr>
        <w:pStyle w:val="Akapitzlist"/>
        <w:numPr>
          <w:ilvl w:val="0"/>
          <w:numId w:val="14"/>
        </w:numPr>
        <w:tabs>
          <w:tab w:val="left" w:pos="360"/>
          <w:tab w:val="left" w:pos="540"/>
        </w:tabs>
        <w:spacing w:before="0" w:after="0"/>
        <w:ind w:left="181" w:firstLine="0"/>
        <w:contextualSpacing w:val="0"/>
        <w:rPr>
          <w:szCs w:val="20"/>
        </w:rPr>
      </w:pPr>
      <w:r w:rsidRPr="00042E36">
        <w:rPr>
          <w:szCs w:val="20"/>
        </w:rPr>
        <w:t>typ B – zginający się.</w:t>
      </w:r>
    </w:p>
    <w:p w14:paraId="4C680C62" w14:textId="2B25F3DE" w:rsidR="00042E36" w:rsidRPr="00706687" w:rsidRDefault="00042E36" w:rsidP="00042E36">
      <w:pPr>
        <w:rPr>
          <w:szCs w:val="20"/>
        </w:rPr>
      </w:pPr>
      <w:r w:rsidRPr="00042E36">
        <w:rPr>
          <w:szCs w:val="20"/>
        </w:rPr>
        <w:t>Punktowe elementy odblaskowe powinny odpowiadać wymaganiom określonym w</w:t>
      </w:r>
      <w:r w:rsidR="0043276F">
        <w:rPr>
          <w:szCs w:val="20"/>
        </w:rPr>
        <w:t xml:space="preserve"> </w:t>
      </w:r>
      <w:r w:rsidRPr="00042E36">
        <w:rPr>
          <w:szCs w:val="20"/>
        </w:rPr>
        <w:t>normie PN-EN 1463-1</w:t>
      </w:r>
      <w:r w:rsidRPr="00706687">
        <w:rPr>
          <w:szCs w:val="20"/>
        </w:rPr>
        <w:t>,</w:t>
      </w:r>
      <w:r w:rsidR="00AC2D0F" w:rsidRPr="00706687">
        <w:rPr>
          <w:szCs w:val="20"/>
        </w:rPr>
        <w:t xml:space="preserve"> odpowiedniej Aprobacie Technicznej lub w Krajowej Ocenie Technicznej</w:t>
      </w:r>
      <w:r w:rsidR="00E64056">
        <w:rPr>
          <w:szCs w:val="20"/>
        </w:rPr>
        <w:t xml:space="preserve"> </w:t>
      </w:r>
      <w:r w:rsidRPr="00706687">
        <w:rPr>
          <w:szCs w:val="20"/>
        </w:rPr>
        <w:t>a</w:t>
      </w:r>
      <w:r w:rsidR="009E2914">
        <w:rPr>
          <w:szCs w:val="20"/>
        </w:rPr>
        <w:t> </w:t>
      </w:r>
      <w:r w:rsidRPr="00706687">
        <w:rPr>
          <w:szCs w:val="20"/>
        </w:rPr>
        <w:t>ich właściwości</w:t>
      </w:r>
      <w:r w:rsidR="00212499" w:rsidRPr="00706687">
        <w:rPr>
          <w:szCs w:val="20"/>
        </w:rPr>
        <w:t xml:space="preserve"> użytkowe</w:t>
      </w:r>
      <w:r w:rsidRPr="00706687">
        <w:rPr>
          <w:szCs w:val="20"/>
        </w:rPr>
        <w:t xml:space="preserve"> po</w:t>
      </w:r>
      <w:r w:rsidRPr="00042E36">
        <w:rPr>
          <w:szCs w:val="20"/>
        </w:rPr>
        <w:t xml:space="preserve">winny zostać określone w </w:t>
      </w:r>
      <w:r w:rsidR="00212499" w:rsidRPr="00B27472">
        <w:rPr>
          <w:szCs w:val="20"/>
        </w:rPr>
        <w:t>deklaracji stałości właściwości użytkowych wyrobu.</w:t>
      </w:r>
    </w:p>
    <w:p w14:paraId="4EAFE8D0" w14:textId="77777777" w:rsidR="00042E36" w:rsidRPr="00042E36" w:rsidRDefault="0028280B" w:rsidP="00042E36">
      <w:pPr>
        <w:rPr>
          <w:szCs w:val="20"/>
        </w:rPr>
      </w:pPr>
      <w:r>
        <w:rPr>
          <w:szCs w:val="20"/>
        </w:rPr>
        <w:t xml:space="preserve">W tablicy </w:t>
      </w:r>
      <w:r w:rsidR="009F66A4">
        <w:rPr>
          <w:szCs w:val="20"/>
        </w:rPr>
        <w:t>9</w:t>
      </w:r>
      <w:r w:rsidR="00042E36" w:rsidRPr="00042E36">
        <w:rPr>
          <w:szCs w:val="20"/>
        </w:rPr>
        <w:t xml:space="preserve"> podano wymagania, które powinien spełniać odbłyśnik punktowego elementu odblaskowego nowego, zarówno do zastosowań trwałych, jak i tymczasowych, dotyczące współczynnika odbicia </w:t>
      </w:r>
      <w:proofErr w:type="spellStart"/>
      <w:r w:rsidR="00042E36" w:rsidRPr="00042E36">
        <w:rPr>
          <w:szCs w:val="20"/>
        </w:rPr>
        <w:t>współdrożnego</w:t>
      </w:r>
      <w:proofErr w:type="spellEnd"/>
      <w:r w:rsidR="00042E36" w:rsidRPr="00042E36">
        <w:rPr>
          <w:szCs w:val="20"/>
        </w:rPr>
        <w:t xml:space="preserve"> R pomnożonego przez odpowiedni mnożnik odpowiadający </w:t>
      </w:r>
      <w:r>
        <w:rPr>
          <w:szCs w:val="20"/>
        </w:rPr>
        <w:t xml:space="preserve">każdej barwie podanej w tablicy </w:t>
      </w:r>
      <w:r w:rsidR="009F66A4">
        <w:rPr>
          <w:szCs w:val="20"/>
        </w:rPr>
        <w:t>10.</w:t>
      </w:r>
    </w:p>
    <w:p w14:paraId="4D834BE7" w14:textId="77777777" w:rsidR="00042E36" w:rsidRPr="00042E36" w:rsidRDefault="00042E36" w:rsidP="003711A8">
      <w:pPr>
        <w:spacing w:after="0"/>
        <w:rPr>
          <w:szCs w:val="20"/>
        </w:rPr>
      </w:pPr>
      <w:r w:rsidRPr="00042E36">
        <w:rPr>
          <w:szCs w:val="20"/>
        </w:rPr>
        <w:t>Określono dwie klasy trwałych PEO:</w:t>
      </w:r>
    </w:p>
    <w:p w14:paraId="4103BCAD" w14:textId="77777777" w:rsidR="00042E36" w:rsidRPr="00042E36" w:rsidRDefault="00042E36" w:rsidP="003711A8">
      <w:pPr>
        <w:pStyle w:val="Akapitzlist"/>
        <w:numPr>
          <w:ilvl w:val="0"/>
          <w:numId w:val="15"/>
        </w:numPr>
        <w:tabs>
          <w:tab w:val="left" w:pos="540"/>
        </w:tabs>
        <w:spacing w:before="0" w:after="0"/>
        <w:ind w:left="181" w:firstLine="0"/>
        <w:contextualSpacing w:val="0"/>
        <w:rPr>
          <w:szCs w:val="20"/>
        </w:rPr>
      </w:pPr>
      <w:r w:rsidRPr="00042E36">
        <w:rPr>
          <w:szCs w:val="20"/>
        </w:rPr>
        <w:t>klasa PRP 0 - wymaganie nie określone</w:t>
      </w:r>
    </w:p>
    <w:p w14:paraId="476A17EE" w14:textId="03C08E20" w:rsidR="00042E36" w:rsidRPr="00042E36" w:rsidRDefault="00042E36" w:rsidP="003711A8">
      <w:pPr>
        <w:pStyle w:val="Akapitzlist"/>
        <w:numPr>
          <w:ilvl w:val="0"/>
          <w:numId w:val="15"/>
        </w:numPr>
        <w:tabs>
          <w:tab w:val="left" w:pos="540"/>
        </w:tabs>
        <w:spacing w:before="0" w:after="0"/>
        <w:ind w:left="181" w:firstLine="0"/>
        <w:contextualSpacing w:val="0"/>
        <w:rPr>
          <w:szCs w:val="20"/>
        </w:rPr>
      </w:pPr>
      <w:r w:rsidRPr="00042E36">
        <w:rPr>
          <w:szCs w:val="20"/>
        </w:rPr>
        <w:t xml:space="preserve">klasa PRP 1 - nie mniej niż w tablicy </w:t>
      </w:r>
      <w:r w:rsidR="000D6634">
        <w:rPr>
          <w:szCs w:val="20"/>
        </w:rPr>
        <w:t>9</w:t>
      </w:r>
      <w:r w:rsidRPr="00042E36">
        <w:rPr>
          <w:szCs w:val="20"/>
        </w:rPr>
        <w:t>.</w:t>
      </w:r>
    </w:p>
    <w:p w14:paraId="4C24F28E" w14:textId="77777777" w:rsidR="004B7D2F" w:rsidRDefault="004B7D2F" w:rsidP="00042E36">
      <w:pPr>
        <w:contextualSpacing/>
        <w:rPr>
          <w:szCs w:val="20"/>
        </w:rPr>
      </w:pPr>
    </w:p>
    <w:p w14:paraId="75F63B16" w14:textId="77777777" w:rsidR="002E6B6F" w:rsidRDefault="002E6B6F" w:rsidP="00042E36">
      <w:pPr>
        <w:contextualSpacing/>
        <w:rPr>
          <w:szCs w:val="20"/>
        </w:rPr>
      </w:pPr>
    </w:p>
    <w:p w14:paraId="48DA96F2" w14:textId="77777777" w:rsidR="002E6B6F" w:rsidRDefault="002E6B6F" w:rsidP="00042E36">
      <w:pPr>
        <w:contextualSpacing/>
        <w:rPr>
          <w:szCs w:val="20"/>
        </w:rPr>
      </w:pPr>
    </w:p>
    <w:p w14:paraId="472E26F3" w14:textId="77777777" w:rsidR="002E6B6F" w:rsidRDefault="002E6B6F" w:rsidP="00042E36">
      <w:pPr>
        <w:contextualSpacing/>
        <w:rPr>
          <w:szCs w:val="20"/>
        </w:rPr>
      </w:pPr>
    </w:p>
    <w:p w14:paraId="1A2DE806" w14:textId="77777777" w:rsidR="002E6B6F" w:rsidRDefault="002E6B6F" w:rsidP="00042E36">
      <w:pPr>
        <w:contextualSpacing/>
        <w:rPr>
          <w:szCs w:val="20"/>
        </w:rPr>
      </w:pPr>
    </w:p>
    <w:p w14:paraId="27C7073C" w14:textId="77777777" w:rsidR="00042E36" w:rsidRPr="00042E36" w:rsidRDefault="0028280B" w:rsidP="00B27472">
      <w:pPr>
        <w:spacing w:before="0" w:after="160" w:line="259" w:lineRule="auto"/>
        <w:jc w:val="left"/>
        <w:rPr>
          <w:szCs w:val="20"/>
        </w:rPr>
      </w:pPr>
      <w:r>
        <w:rPr>
          <w:szCs w:val="20"/>
        </w:rPr>
        <w:lastRenderedPageBreak/>
        <w:t>Tablica</w:t>
      </w:r>
      <w:r w:rsidR="009F66A4">
        <w:rPr>
          <w:szCs w:val="20"/>
        </w:rPr>
        <w:t xml:space="preserve"> 9</w:t>
      </w:r>
      <w:r w:rsidR="00042E36" w:rsidRPr="00042E36">
        <w:rPr>
          <w:szCs w:val="20"/>
        </w:rPr>
        <w:t>. Klasa PRP 1</w:t>
      </w:r>
      <w:r w:rsidR="005F646D">
        <w:rPr>
          <w:szCs w:val="20"/>
        </w:rPr>
        <w:t xml:space="preserve"> </w:t>
      </w:r>
      <w:r w:rsidR="00042E36" w:rsidRPr="00042E36">
        <w:rPr>
          <w:szCs w:val="20"/>
        </w:rPr>
        <w:t xml:space="preserve">- Minimalne wartości współczynnika odbicia </w:t>
      </w:r>
      <w:proofErr w:type="spellStart"/>
      <w:r w:rsidR="00042E36" w:rsidRPr="00042E36">
        <w:rPr>
          <w:szCs w:val="20"/>
        </w:rPr>
        <w:t>współdrożnego</w:t>
      </w:r>
      <w:proofErr w:type="spellEnd"/>
      <w:r w:rsidR="00042E36" w:rsidRPr="00042E36">
        <w:rPr>
          <w:szCs w:val="20"/>
        </w:rPr>
        <w:t xml:space="preserve"> R punktowych elementów odblaskowych, typu 1 (szklany), typu 2 (plastikowy) i typu 3</w:t>
      </w:r>
      <w:r w:rsidR="004B7D2F">
        <w:rPr>
          <w:szCs w:val="20"/>
        </w:rPr>
        <w:t> </w:t>
      </w:r>
      <w:r w:rsidR="00042E36" w:rsidRPr="00042E36">
        <w:rPr>
          <w:szCs w:val="20"/>
        </w:rPr>
        <w:t>(plastikowy z osłoną szklaną)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134"/>
        <w:gridCol w:w="1276"/>
        <w:gridCol w:w="1275"/>
        <w:gridCol w:w="1276"/>
      </w:tblGrid>
      <w:tr w:rsidR="00042E36" w:rsidRPr="00042E36" w14:paraId="53FC0F1B" w14:textId="77777777" w:rsidTr="002A0B76">
        <w:trPr>
          <w:jc w:val="center"/>
        </w:trPr>
        <w:tc>
          <w:tcPr>
            <w:tcW w:w="3794" w:type="dxa"/>
            <w:tcBorders>
              <w:right w:val="nil"/>
            </w:tcBorders>
            <w:vAlign w:val="center"/>
            <w:hideMark/>
          </w:tcPr>
          <w:p w14:paraId="196D4438" w14:textId="77777777" w:rsidR="00042E36" w:rsidRPr="0078535A" w:rsidRDefault="00042E36" w:rsidP="00222FA3">
            <w:pPr>
              <w:jc w:val="center"/>
              <w:rPr>
                <w:b/>
                <w:bCs/>
                <w:szCs w:val="20"/>
                <w:vertAlign w:val="subscript"/>
              </w:rPr>
            </w:pPr>
            <w:r w:rsidRPr="0078535A">
              <w:rPr>
                <w:b/>
                <w:bCs/>
                <w:szCs w:val="20"/>
              </w:rPr>
              <w:t xml:space="preserve">Kąt oświetlenia </w:t>
            </w:r>
            <w:r w:rsidR="00A67FFB">
              <w:rPr>
                <w:b/>
                <w:bCs/>
                <w:szCs w:val="20"/>
              </w:rPr>
              <w:t>β</w:t>
            </w:r>
            <w:r w:rsidRPr="0078535A">
              <w:rPr>
                <w:b/>
                <w:bCs/>
                <w:szCs w:val="20"/>
                <w:vertAlign w:val="subscript"/>
              </w:rPr>
              <w:t>(H)</w:t>
            </w:r>
          </w:p>
          <w:p w14:paraId="0FDECD65" w14:textId="77777777" w:rsidR="00042E36" w:rsidRPr="0078535A" w:rsidRDefault="00A67FFB" w:rsidP="00222FA3">
            <w:pPr>
              <w:jc w:val="center"/>
              <w:rPr>
                <w:b/>
                <w:bCs/>
                <w:szCs w:val="20"/>
              </w:rPr>
            </w:pPr>
            <w:r w:rsidRPr="00A67FFB">
              <w:rPr>
                <w:b/>
                <w:bCs/>
                <w:szCs w:val="20"/>
              </w:rPr>
              <w:t xml:space="preserve">β </w:t>
            </w:r>
            <w:r w:rsidR="00042E36" w:rsidRPr="0078535A">
              <w:rPr>
                <w:b/>
                <w:bCs/>
                <w:szCs w:val="20"/>
                <w:vertAlign w:val="subscript"/>
              </w:rPr>
              <w:t>(V)</w:t>
            </w:r>
            <w:r w:rsidR="00042E36" w:rsidRPr="0078535A">
              <w:rPr>
                <w:b/>
                <w:bCs/>
                <w:szCs w:val="20"/>
              </w:rPr>
              <w:t>= 0</w:t>
            </w:r>
            <w:r w:rsidR="00042E36" w:rsidRPr="0078535A">
              <w:rPr>
                <w:b/>
                <w:bCs/>
                <w:szCs w:val="20"/>
                <w:vertAlign w:val="superscript"/>
              </w:rPr>
              <w:t>o</w:t>
            </w:r>
          </w:p>
        </w:tc>
        <w:tc>
          <w:tcPr>
            <w:tcW w:w="1134" w:type="dxa"/>
            <w:tcBorders>
              <w:left w:val="nil"/>
            </w:tcBorders>
            <w:vAlign w:val="center"/>
          </w:tcPr>
          <w:p w14:paraId="717A663E" w14:textId="77777777" w:rsidR="00042E36" w:rsidRPr="00042E36" w:rsidRDefault="00042E36" w:rsidP="00222FA3">
            <w:pPr>
              <w:jc w:val="center"/>
              <w:rPr>
                <w:szCs w:val="20"/>
              </w:rPr>
            </w:pPr>
          </w:p>
        </w:tc>
        <w:tc>
          <w:tcPr>
            <w:tcW w:w="1276" w:type="dxa"/>
            <w:vAlign w:val="center"/>
            <w:hideMark/>
          </w:tcPr>
          <w:p w14:paraId="7FB14E75" w14:textId="77777777" w:rsidR="00042E36" w:rsidRPr="00042E36" w:rsidRDefault="00042E36" w:rsidP="00222FA3">
            <w:pPr>
              <w:jc w:val="center"/>
              <w:rPr>
                <w:szCs w:val="20"/>
              </w:rPr>
            </w:pPr>
            <w:r w:rsidRPr="00042E36">
              <w:rPr>
                <w:szCs w:val="20"/>
              </w:rPr>
              <w:sym w:font="Symbol" w:char="00B1"/>
            </w:r>
            <w:r w:rsidRPr="00042E36">
              <w:rPr>
                <w:szCs w:val="20"/>
              </w:rPr>
              <w:t>15</w:t>
            </w:r>
            <w:r w:rsidRPr="00042E36">
              <w:rPr>
                <w:szCs w:val="20"/>
                <w:vertAlign w:val="superscript"/>
              </w:rPr>
              <w:t>o</w:t>
            </w:r>
          </w:p>
        </w:tc>
        <w:tc>
          <w:tcPr>
            <w:tcW w:w="1275" w:type="dxa"/>
            <w:vAlign w:val="center"/>
            <w:hideMark/>
          </w:tcPr>
          <w:p w14:paraId="501BDB1C" w14:textId="77777777" w:rsidR="00042E36" w:rsidRPr="00042E36" w:rsidRDefault="00042E36" w:rsidP="00222FA3">
            <w:pPr>
              <w:jc w:val="center"/>
              <w:rPr>
                <w:szCs w:val="20"/>
              </w:rPr>
            </w:pPr>
            <w:r w:rsidRPr="00042E36">
              <w:rPr>
                <w:szCs w:val="20"/>
              </w:rPr>
              <w:sym w:font="Symbol" w:char="00B1"/>
            </w:r>
            <w:r w:rsidRPr="00042E36">
              <w:rPr>
                <w:szCs w:val="20"/>
              </w:rPr>
              <w:t>10</w:t>
            </w:r>
            <w:r w:rsidRPr="00042E36">
              <w:rPr>
                <w:szCs w:val="20"/>
                <w:vertAlign w:val="superscript"/>
              </w:rPr>
              <w:t>o</w:t>
            </w:r>
          </w:p>
        </w:tc>
        <w:tc>
          <w:tcPr>
            <w:tcW w:w="1276" w:type="dxa"/>
            <w:vAlign w:val="center"/>
            <w:hideMark/>
          </w:tcPr>
          <w:p w14:paraId="57B19DB5" w14:textId="77777777" w:rsidR="00042E36" w:rsidRPr="00042E36" w:rsidRDefault="00042E36" w:rsidP="00222FA3">
            <w:pPr>
              <w:jc w:val="center"/>
              <w:rPr>
                <w:szCs w:val="20"/>
              </w:rPr>
            </w:pPr>
            <w:r w:rsidRPr="00042E36">
              <w:rPr>
                <w:szCs w:val="20"/>
              </w:rPr>
              <w:sym w:font="Symbol" w:char="00B1"/>
            </w:r>
            <w:r w:rsidRPr="00042E36">
              <w:rPr>
                <w:szCs w:val="20"/>
              </w:rPr>
              <w:t>5</w:t>
            </w:r>
            <w:r w:rsidRPr="00042E36">
              <w:rPr>
                <w:szCs w:val="20"/>
                <w:vertAlign w:val="superscript"/>
              </w:rPr>
              <w:t>o</w:t>
            </w:r>
          </w:p>
        </w:tc>
      </w:tr>
      <w:tr w:rsidR="00042E36" w:rsidRPr="00042E36" w14:paraId="650C22E2" w14:textId="77777777" w:rsidTr="002A0B76">
        <w:trPr>
          <w:jc w:val="center"/>
        </w:trPr>
        <w:tc>
          <w:tcPr>
            <w:tcW w:w="3794" w:type="dxa"/>
            <w:tcBorders>
              <w:right w:val="nil"/>
            </w:tcBorders>
            <w:vAlign w:val="center"/>
            <w:hideMark/>
          </w:tcPr>
          <w:p w14:paraId="07DC5D4C" w14:textId="77777777" w:rsidR="00042E36" w:rsidRPr="0078535A" w:rsidRDefault="00042E36" w:rsidP="00222FA3">
            <w:pPr>
              <w:jc w:val="center"/>
              <w:rPr>
                <w:b/>
                <w:bCs/>
                <w:szCs w:val="20"/>
              </w:rPr>
            </w:pPr>
            <w:r w:rsidRPr="0078535A">
              <w:rPr>
                <w:b/>
                <w:bCs/>
                <w:szCs w:val="20"/>
              </w:rPr>
              <w:t xml:space="preserve">Kąt obserwacji </w:t>
            </w:r>
            <w:r w:rsidR="00A67FFB" w:rsidRPr="00A67FFB">
              <w:rPr>
                <w:b/>
                <w:bCs/>
                <w:sz w:val="28"/>
                <w:szCs w:val="28"/>
              </w:rPr>
              <w:sym w:font="Symbol" w:char="F061"/>
            </w:r>
            <w:r w:rsidRPr="0078535A">
              <w:rPr>
                <w:b/>
                <w:bCs/>
                <w:szCs w:val="20"/>
              </w:rPr>
              <w:t>,</w:t>
            </w:r>
          </w:p>
        </w:tc>
        <w:tc>
          <w:tcPr>
            <w:tcW w:w="0" w:type="auto"/>
            <w:tcBorders>
              <w:left w:val="nil"/>
            </w:tcBorders>
            <w:vAlign w:val="center"/>
            <w:hideMark/>
          </w:tcPr>
          <w:p w14:paraId="2BF3E1F6" w14:textId="77777777" w:rsidR="00042E36" w:rsidRPr="00042E36" w:rsidRDefault="00042E36" w:rsidP="00222FA3">
            <w:pPr>
              <w:jc w:val="center"/>
              <w:rPr>
                <w:szCs w:val="20"/>
              </w:rPr>
            </w:pPr>
          </w:p>
        </w:tc>
        <w:tc>
          <w:tcPr>
            <w:tcW w:w="1276" w:type="dxa"/>
            <w:vAlign w:val="center"/>
            <w:hideMark/>
          </w:tcPr>
          <w:p w14:paraId="46305A6E" w14:textId="77777777" w:rsidR="00042E36" w:rsidRPr="00042E36" w:rsidRDefault="00042E36" w:rsidP="00222FA3">
            <w:pPr>
              <w:jc w:val="center"/>
              <w:rPr>
                <w:szCs w:val="20"/>
              </w:rPr>
            </w:pPr>
            <w:r w:rsidRPr="00042E36">
              <w:rPr>
                <w:szCs w:val="20"/>
              </w:rPr>
              <w:t>2</w:t>
            </w:r>
            <w:r w:rsidRPr="00042E36">
              <w:rPr>
                <w:szCs w:val="20"/>
                <w:vertAlign w:val="superscript"/>
              </w:rPr>
              <w:t>o</w:t>
            </w:r>
          </w:p>
        </w:tc>
        <w:tc>
          <w:tcPr>
            <w:tcW w:w="1275" w:type="dxa"/>
            <w:vAlign w:val="center"/>
            <w:hideMark/>
          </w:tcPr>
          <w:p w14:paraId="480A136A" w14:textId="77777777" w:rsidR="00042E36" w:rsidRPr="00042E36" w:rsidRDefault="00042E36" w:rsidP="00222FA3">
            <w:pPr>
              <w:jc w:val="center"/>
              <w:rPr>
                <w:szCs w:val="20"/>
              </w:rPr>
            </w:pPr>
            <w:r w:rsidRPr="00042E36">
              <w:rPr>
                <w:szCs w:val="20"/>
              </w:rPr>
              <w:t>1</w:t>
            </w:r>
            <w:r w:rsidRPr="00042E36">
              <w:rPr>
                <w:szCs w:val="20"/>
                <w:vertAlign w:val="superscript"/>
              </w:rPr>
              <w:t>o</w:t>
            </w:r>
          </w:p>
        </w:tc>
        <w:tc>
          <w:tcPr>
            <w:tcW w:w="1276" w:type="dxa"/>
            <w:vAlign w:val="center"/>
            <w:hideMark/>
          </w:tcPr>
          <w:p w14:paraId="4597A119" w14:textId="77777777" w:rsidR="00042E36" w:rsidRPr="00042E36" w:rsidRDefault="00042E36" w:rsidP="00222FA3">
            <w:pPr>
              <w:jc w:val="center"/>
              <w:rPr>
                <w:szCs w:val="20"/>
              </w:rPr>
            </w:pPr>
            <w:r w:rsidRPr="00042E36">
              <w:rPr>
                <w:szCs w:val="20"/>
              </w:rPr>
              <w:t>0,3</w:t>
            </w:r>
            <w:r w:rsidRPr="00042E36">
              <w:rPr>
                <w:szCs w:val="20"/>
                <w:vertAlign w:val="superscript"/>
              </w:rPr>
              <w:t>o</w:t>
            </w:r>
          </w:p>
        </w:tc>
      </w:tr>
      <w:tr w:rsidR="00042E36" w:rsidRPr="00042E36" w14:paraId="08D47B21" w14:textId="77777777" w:rsidTr="0078535A">
        <w:trPr>
          <w:jc w:val="center"/>
        </w:trPr>
        <w:tc>
          <w:tcPr>
            <w:tcW w:w="3794" w:type="dxa"/>
            <w:vAlign w:val="center"/>
            <w:hideMark/>
          </w:tcPr>
          <w:p w14:paraId="1DA31A09" w14:textId="77777777" w:rsidR="00042E36" w:rsidRPr="0078535A" w:rsidRDefault="00042E36" w:rsidP="00222FA3">
            <w:pPr>
              <w:jc w:val="center"/>
              <w:rPr>
                <w:b/>
                <w:bCs/>
                <w:szCs w:val="20"/>
              </w:rPr>
            </w:pPr>
            <w:r w:rsidRPr="0078535A">
              <w:rPr>
                <w:b/>
                <w:bCs/>
                <w:szCs w:val="20"/>
              </w:rPr>
              <w:t>Minimalna wartość R,</w:t>
            </w:r>
          </w:p>
          <w:p w14:paraId="152A8E42" w14:textId="77777777" w:rsidR="00042E36" w:rsidRPr="0078535A" w:rsidRDefault="00042E36" w:rsidP="00222FA3">
            <w:pPr>
              <w:jc w:val="center"/>
              <w:rPr>
                <w:b/>
                <w:bCs/>
                <w:szCs w:val="20"/>
              </w:rPr>
            </w:pPr>
            <w:r w:rsidRPr="0078535A">
              <w:rPr>
                <w:b/>
                <w:bCs/>
                <w:szCs w:val="20"/>
              </w:rPr>
              <w:t>mcd∙lx</w:t>
            </w:r>
            <w:r w:rsidRPr="0078535A">
              <w:rPr>
                <w:b/>
                <w:bCs/>
                <w:szCs w:val="20"/>
                <w:vertAlign w:val="superscript"/>
              </w:rPr>
              <w:t>-1</w:t>
            </w:r>
          </w:p>
        </w:tc>
        <w:tc>
          <w:tcPr>
            <w:tcW w:w="1134" w:type="dxa"/>
            <w:vAlign w:val="center"/>
            <w:hideMark/>
          </w:tcPr>
          <w:p w14:paraId="1CA03C4A" w14:textId="77777777" w:rsidR="00042E36" w:rsidRPr="00042E36" w:rsidRDefault="00042E36" w:rsidP="00222FA3">
            <w:pPr>
              <w:jc w:val="center"/>
              <w:rPr>
                <w:szCs w:val="20"/>
              </w:rPr>
            </w:pPr>
            <w:r w:rsidRPr="00042E36">
              <w:rPr>
                <w:szCs w:val="20"/>
              </w:rPr>
              <w:t>typ 1</w:t>
            </w:r>
          </w:p>
          <w:p w14:paraId="4A35B335" w14:textId="77777777" w:rsidR="00042E36" w:rsidRPr="00042E36" w:rsidRDefault="00042E36" w:rsidP="00222FA3">
            <w:pPr>
              <w:jc w:val="center"/>
              <w:rPr>
                <w:szCs w:val="20"/>
              </w:rPr>
            </w:pPr>
            <w:r w:rsidRPr="00042E36">
              <w:rPr>
                <w:szCs w:val="20"/>
              </w:rPr>
              <w:t>typ 2</w:t>
            </w:r>
          </w:p>
          <w:p w14:paraId="0928C74F" w14:textId="77777777" w:rsidR="00042E36" w:rsidRPr="00042E36" w:rsidRDefault="00042E36" w:rsidP="00222FA3">
            <w:pPr>
              <w:jc w:val="center"/>
              <w:rPr>
                <w:szCs w:val="20"/>
              </w:rPr>
            </w:pPr>
            <w:r w:rsidRPr="00042E36">
              <w:rPr>
                <w:szCs w:val="20"/>
              </w:rPr>
              <w:t>typ 3</w:t>
            </w:r>
          </w:p>
        </w:tc>
        <w:tc>
          <w:tcPr>
            <w:tcW w:w="1276" w:type="dxa"/>
            <w:vAlign w:val="center"/>
            <w:hideMark/>
          </w:tcPr>
          <w:p w14:paraId="7C72C703" w14:textId="77777777" w:rsidR="00042E36" w:rsidRPr="00042E36" w:rsidRDefault="00042E36" w:rsidP="00222FA3">
            <w:pPr>
              <w:jc w:val="center"/>
              <w:rPr>
                <w:szCs w:val="20"/>
              </w:rPr>
            </w:pPr>
            <w:r w:rsidRPr="00042E36">
              <w:rPr>
                <w:szCs w:val="20"/>
              </w:rPr>
              <w:t>2</w:t>
            </w:r>
          </w:p>
          <w:p w14:paraId="5A49A976" w14:textId="77777777" w:rsidR="00042E36" w:rsidRPr="00042E36" w:rsidRDefault="00042E36" w:rsidP="00222FA3">
            <w:pPr>
              <w:jc w:val="center"/>
              <w:rPr>
                <w:szCs w:val="20"/>
              </w:rPr>
            </w:pPr>
            <w:r w:rsidRPr="00042E36">
              <w:rPr>
                <w:szCs w:val="20"/>
              </w:rPr>
              <w:t>2,5</w:t>
            </w:r>
          </w:p>
          <w:p w14:paraId="56F6F8F2" w14:textId="77777777" w:rsidR="00042E36" w:rsidRPr="00042E36" w:rsidRDefault="00042E36" w:rsidP="00222FA3">
            <w:pPr>
              <w:jc w:val="center"/>
              <w:rPr>
                <w:szCs w:val="20"/>
              </w:rPr>
            </w:pPr>
            <w:r w:rsidRPr="00042E36">
              <w:rPr>
                <w:szCs w:val="20"/>
              </w:rPr>
              <w:t>1,5</w:t>
            </w:r>
          </w:p>
        </w:tc>
        <w:tc>
          <w:tcPr>
            <w:tcW w:w="1275" w:type="dxa"/>
            <w:vAlign w:val="center"/>
            <w:hideMark/>
          </w:tcPr>
          <w:p w14:paraId="5BB93707" w14:textId="77777777" w:rsidR="00042E36" w:rsidRPr="00042E36" w:rsidRDefault="00042E36" w:rsidP="00222FA3">
            <w:pPr>
              <w:jc w:val="center"/>
              <w:rPr>
                <w:szCs w:val="20"/>
              </w:rPr>
            </w:pPr>
            <w:r w:rsidRPr="00042E36">
              <w:rPr>
                <w:szCs w:val="20"/>
              </w:rPr>
              <w:t>10</w:t>
            </w:r>
          </w:p>
          <w:p w14:paraId="6B80DC96" w14:textId="77777777" w:rsidR="00042E36" w:rsidRPr="00042E36" w:rsidRDefault="00042E36" w:rsidP="00222FA3">
            <w:pPr>
              <w:jc w:val="center"/>
              <w:rPr>
                <w:szCs w:val="20"/>
              </w:rPr>
            </w:pPr>
            <w:r w:rsidRPr="00042E36">
              <w:rPr>
                <w:szCs w:val="20"/>
              </w:rPr>
              <w:t>25</w:t>
            </w:r>
          </w:p>
          <w:p w14:paraId="499B468D" w14:textId="77777777" w:rsidR="00042E36" w:rsidRPr="00042E36" w:rsidRDefault="00042E36" w:rsidP="00222FA3">
            <w:pPr>
              <w:jc w:val="center"/>
              <w:rPr>
                <w:szCs w:val="20"/>
              </w:rPr>
            </w:pPr>
            <w:r w:rsidRPr="00042E36">
              <w:rPr>
                <w:szCs w:val="20"/>
              </w:rPr>
              <w:t>10</w:t>
            </w:r>
          </w:p>
        </w:tc>
        <w:tc>
          <w:tcPr>
            <w:tcW w:w="1276" w:type="dxa"/>
            <w:vAlign w:val="center"/>
            <w:hideMark/>
          </w:tcPr>
          <w:p w14:paraId="64EE63F7" w14:textId="77777777" w:rsidR="00042E36" w:rsidRPr="00042E36" w:rsidRDefault="00042E36" w:rsidP="00222FA3">
            <w:pPr>
              <w:jc w:val="center"/>
              <w:rPr>
                <w:szCs w:val="20"/>
              </w:rPr>
            </w:pPr>
            <w:r w:rsidRPr="00042E36">
              <w:rPr>
                <w:szCs w:val="20"/>
              </w:rPr>
              <w:t>20</w:t>
            </w:r>
          </w:p>
          <w:p w14:paraId="287DE548" w14:textId="77777777" w:rsidR="00042E36" w:rsidRPr="00042E36" w:rsidRDefault="00042E36" w:rsidP="00222FA3">
            <w:pPr>
              <w:jc w:val="center"/>
              <w:rPr>
                <w:szCs w:val="20"/>
              </w:rPr>
            </w:pPr>
            <w:r w:rsidRPr="00042E36">
              <w:rPr>
                <w:szCs w:val="20"/>
              </w:rPr>
              <w:t>220</w:t>
            </w:r>
          </w:p>
          <w:p w14:paraId="00D1B9E0" w14:textId="77777777" w:rsidR="00042E36" w:rsidRPr="00042E36" w:rsidRDefault="00042E36" w:rsidP="00222FA3">
            <w:pPr>
              <w:jc w:val="center"/>
              <w:rPr>
                <w:szCs w:val="20"/>
              </w:rPr>
            </w:pPr>
            <w:r w:rsidRPr="00042E36">
              <w:rPr>
                <w:szCs w:val="20"/>
              </w:rPr>
              <w:t>150</w:t>
            </w:r>
          </w:p>
        </w:tc>
      </w:tr>
    </w:tbl>
    <w:p w14:paraId="5A844FAB" w14:textId="77777777" w:rsidR="0078535A" w:rsidRDefault="0078535A" w:rsidP="00042E36">
      <w:pPr>
        <w:tabs>
          <w:tab w:val="left" w:pos="6885"/>
        </w:tabs>
        <w:rPr>
          <w:szCs w:val="20"/>
        </w:rPr>
      </w:pPr>
    </w:p>
    <w:p w14:paraId="20F13EAF" w14:textId="77777777" w:rsidR="00042E36" w:rsidRPr="00042E36" w:rsidRDefault="0028280B" w:rsidP="00042E36">
      <w:pPr>
        <w:tabs>
          <w:tab w:val="left" w:pos="6885"/>
        </w:tabs>
        <w:contextualSpacing/>
        <w:rPr>
          <w:szCs w:val="20"/>
        </w:rPr>
      </w:pPr>
      <w:r>
        <w:rPr>
          <w:szCs w:val="20"/>
        </w:rPr>
        <w:t>Tablica</w:t>
      </w:r>
      <w:r w:rsidR="009F66A4">
        <w:rPr>
          <w:szCs w:val="20"/>
        </w:rPr>
        <w:t xml:space="preserve"> 10</w:t>
      </w:r>
      <w:r w:rsidR="00042E36" w:rsidRPr="00042E36">
        <w:rPr>
          <w:szCs w:val="20"/>
        </w:rPr>
        <w:t>. Mnożniki dla elementów odblaskowych różnych barw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9" w:type="dxa"/>
          <w:right w:w="149" w:type="dxa"/>
        </w:tblCellMar>
        <w:tblLook w:val="0000" w:firstRow="0" w:lastRow="0" w:firstColumn="0" w:lastColumn="0" w:noHBand="0" w:noVBand="0"/>
      </w:tblPr>
      <w:tblGrid>
        <w:gridCol w:w="1360"/>
        <w:gridCol w:w="1021"/>
        <w:gridCol w:w="964"/>
        <w:gridCol w:w="1474"/>
      </w:tblGrid>
      <w:tr w:rsidR="00042E36" w:rsidRPr="00042E36" w14:paraId="5E09602D" w14:textId="77777777" w:rsidTr="0078535A">
        <w:trPr>
          <w:jc w:val="center"/>
        </w:trPr>
        <w:tc>
          <w:tcPr>
            <w:tcW w:w="1360" w:type="dxa"/>
            <w:vAlign w:val="center"/>
          </w:tcPr>
          <w:p w14:paraId="61FE7C6A" w14:textId="77777777" w:rsidR="00042E36" w:rsidRPr="0078535A" w:rsidRDefault="00042E36" w:rsidP="0078535A">
            <w:pPr>
              <w:jc w:val="center"/>
              <w:rPr>
                <w:b/>
                <w:bCs/>
                <w:szCs w:val="20"/>
              </w:rPr>
            </w:pPr>
            <w:r w:rsidRPr="0078535A">
              <w:rPr>
                <w:b/>
                <w:bCs/>
                <w:szCs w:val="20"/>
              </w:rPr>
              <w:t>Barwa</w:t>
            </w:r>
          </w:p>
        </w:tc>
        <w:tc>
          <w:tcPr>
            <w:tcW w:w="1021" w:type="dxa"/>
            <w:vAlign w:val="center"/>
          </w:tcPr>
          <w:p w14:paraId="7AF7DB3A" w14:textId="77777777" w:rsidR="00042E36" w:rsidRPr="00042E36" w:rsidRDefault="00042E36" w:rsidP="0078535A">
            <w:pPr>
              <w:jc w:val="center"/>
              <w:rPr>
                <w:szCs w:val="20"/>
                <w:lang w:val="en-US"/>
              </w:rPr>
            </w:pPr>
            <w:r w:rsidRPr="00042E36">
              <w:rPr>
                <w:szCs w:val="20"/>
              </w:rPr>
              <w:t>biała</w:t>
            </w:r>
          </w:p>
        </w:tc>
        <w:tc>
          <w:tcPr>
            <w:tcW w:w="964" w:type="dxa"/>
            <w:vAlign w:val="center"/>
          </w:tcPr>
          <w:p w14:paraId="11A22F6B" w14:textId="77777777" w:rsidR="00042E36" w:rsidRPr="00042E36" w:rsidRDefault="00042E36" w:rsidP="0078535A">
            <w:pPr>
              <w:jc w:val="center"/>
              <w:rPr>
                <w:szCs w:val="20"/>
              </w:rPr>
            </w:pPr>
            <w:r w:rsidRPr="00042E36">
              <w:rPr>
                <w:szCs w:val="20"/>
              </w:rPr>
              <w:t>żółta</w:t>
            </w:r>
          </w:p>
        </w:tc>
        <w:tc>
          <w:tcPr>
            <w:tcW w:w="1474" w:type="dxa"/>
            <w:vAlign w:val="center"/>
          </w:tcPr>
          <w:p w14:paraId="1601CC5A" w14:textId="77777777" w:rsidR="00042E36" w:rsidRPr="00042E36" w:rsidRDefault="00042E36" w:rsidP="0078535A">
            <w:pPr>
              <w:jc w:val="center"/>
              <w:rPr>
                <w:szCs w:val="20"/>
              </w:rPr>
            </w:pPr>
            <w:r w:rsidRPr="00042E36">
              <w:rPr>
                <w:szCs w:val="20"/>
              </w:rPr>
              <w:t>czerwona</w:t>
            </w:r>
          </w:p>
        </w:tc>
      </w:tr>
      <w:tr w:rsidR="00042E36" w:rsidRPr="00042E36" w14:paraId="347791C2" w14:textId="77777777" w:rsidTr="0078535A">
        <w:trPr>
          <w:jc w:val="center"/>
        </w:trPr>
        <w:tc>
          <w:tcPr>
            <w:tcW w:w="1360" w:type="dxa"/>
            <w:vAlign w:val="center"/>
          </w:tcPr>
          <w:p w14:paraId="28BB8321" w14:textId="77777777" w:rsidR="00042E36" w:rsidRPr="0078535A" w:rsidRDefault="00042E36" w:rsidP="0078535A">
            <w:pPr>
              <w:jc w:val="center"/>
              <w:rPr>
                <w:b/>
                <w:bCs/>
                <w:szCs w:val="20"/>
              </w:rPr>
            </w:pPr>
            <w:r w:rsidRPr="0078535A">
              <w:rPr>
                <w:b/>
                <w:bCs/>
                <w:szCs w:val="20"/>
              </w:rPr>
              <w:t>Mnożnik</w:t>
            </w:r>
          </w:p>
        </w:tc>
        <w:tc>
          <w:tcPr>
            <w:tcW w:w="1021" w:type="dxa"/>
            <w:vAlign w:val="center"/>
          </w:tcPr>
          <w:p w14:paraId="3CA2483A" w14:textId="77777777" w:rsidR="00042E36" w:rsidRPr="00042E36" w:rsidRDefault="00042E36" w:rsidP="0078535A">
            <w:pPr>
              <w:jc w:val="center"/>
              <w:rPr>
                <w:szCs w:val="20"/>
                <w:lang w:val="en-US"/>
              </w:rPr>
            </w:pPr>
            <w:r w:rsidRPr="00042E36">
              <w:rPr>
                <w:szCs w:val="20"/>
                <w:lang w:val="en-US"/>
              </w:rPr>
              <w:t>1</w:t>
            </w:r>
          </w:p>
        </w:tc>
        <w:tc>
          <w:tcPr>
            <w:tcW w:w="964" w:type="dxa"/>
            <w:vAlign w:val="center"/>
          </w:tcPr>
          <w:p w14:paraId="38B9BE99" w14:textId="77777777" w:rsidR="00042E36" w:rsidRPr="00042E36" w:rsidRDefault="00042E36" w:rsidP="0078535A">
            <w:pPr>
              <w:jc w:val="center"/>
              <w:rPr>
                <w:szCs w:val="20"/>
                <w:lang w:val="en-US"/>
              </w:rPr>
            </w:pPr>
            <w:r w:rsidRPr="00042E36">
              <w:rPr>
                <w:szCs w:val="20"/>
                <w:lang w:val="en-US"/>
              </w:rPr>
              <w:t>0,6</w:t>
            </w:r>
          </w:p>
        </w:tc>
        <w:tc>
          <w:tcPr>
            <w:tcW w:w="1474" w:type="dxa"/>
            <w:vAlign w:val="center"/>
          </w:tcPr>
          <w:p w14:paraId="48D1D224" w14:textId="77777777" w:rsidR="00042E36" w:rsidRPr="00042E36" w:rsidRDefault="00042E36" w:rsidP="0078535A">
            <w:pPr>
              <w:jc w:val="center"/>
              <w:rPr>
                <w:szCs w:val="20"/>
                <w:lang w:val="en-US"/>
              </w:rPr>
            </w:pPr>
            <w:r w:rsidRPr="00042E36">
              <w:rPr>
                <w:szCs w:val="20"/>
                <w:lang w:val="en-US"/>
              </w:rPr>
              <w:t>0,2</w:t>
            </w:r>
          </w:p>
        </w:tc>
      </w:tr>
    </w:tbl>
    <w:p w14:paraId="6A1FA1C8" w14:textId="77777777" w:rsidR="009F7869" w:rsidRDefault="009F7869" w:rsidP="00042E36">
      <w:pPr>
        <w:tabs>
          <w:tab w:val="left" w:pos="6885"/>
        </w:tabs>
        <w:rPr>
          <w:szCs w:val="20"/>
        </w:rPr>
      </w:pPr>
    </w:p>
    <w:p w14:paraId="5A8E5B7C" w14:textId="3D8016D0" w:rsidR="00042E36" w:rsidRPr="002F24A3" w:rsidRDefault="00042E36" w:rsidP="00042E36">
      <w:pPr>
        <w:tabs>
          <w:tab w:val="left" w:pos="6885"/>
        </w:tabs>
        <w:rPr>
          <w:szCs w:val="20"/>
        </w:rPr>
      </w:pPr>
      <w:r w:rsidRPr="00042E36">
        <w:rPr>
          <w:szCs w:val="20"/>
        </w:rPr>
        <w:t xml:space="preserve">Wymagania dla współrzędnych punktów narożnych obszarów </w:t>
      </w:r>
      <w:r w:rsidR="00BF0DA8" w:rsidRPr="00042E36">
        <w:rPr>
          <w:szCs w:val="20"/>
        </w:rPr>
        <w:t>chromatyczności</w:t>
      </w:r>
      <w:r w:rsidRPr="00042E36">
        <w:rPr>
          <w:szCs w:val="20"/>
        </w:rPr>
        <w:t xml:space="preserve"> promieniowania odbitego oraz </w:t>
      </w:r>
      <w:r w:rsidRPr="00CE5BCD">
        <w:rPr>
          <w:szCs w:val="20"/>
        </w:rPr>
        <w:t>wymagania dotyczące rozmieszczenia PEO zostały podane</w:t>
      </w:r>
      <w:r w:rsidR="009E2914">
        <w:rPr>
          <w:szCs w:val="20"/>
        </w:rPr>
        <w:t xml:space="preserve"> </w:t>
      </w:r>
      <w:r w:rsidRPr="00CE5BCD">
        <w:rPr>
          <w:szCs w:val="20"/>
        </w:rPr>
        <w:t>w</w:t>
      </w:r>
      <w:r w:rsidR="0043276F">
        <w:rPr>
          <w:szCs w:val="20"/>
        </w:rPr>
        <w:t xml:space="preserve"> </w:t>
      </w:r>
      <w:r w:rsidR="004768D7">
        <w:rPr>
          <w:szCs w:val="20"/>
        </w:rPr>
        <w:t>R</w:t>
      </w:r>
      <w:r w:rsidR="004768D7" w:rsidRPr="00CE5BCD">
        <w:rPr>
          <w:szCs w:val="20"/>
        </w:rPr>
        <w:t>ozporząd</w:t>
      </w:r>
      <w:r w:rsidR="004768D7" w:rsidRPr="00663BD1">
        <w:rPr>
          <w:szCs w:val="20"/>
        </w:rPr>
        <w:t xml:space="preserve">zeniu </w:t>
      </w:r>
      <w:r w:rsidR="0028491F" w:rsidRPr="00663BD1">
        <w:rPr>
          <w:szCs w:val="20"/>
        </w:rPr>
        <w:t>Ministra Infrastruktury</w:t>
      </w:r>
      <w:r w:rsidR="0062504C" w:rsidRPr="00663BD1">
        <w:rPr>
          <w:szCs w:val="20"/>
        </w:rPr>
        <w:t xml:space="preserve"> z</w:t>
      </w:r>
      <w:r w:rsidR="00C33D47">
        <w:rPr>
          <w:szCs w:val="20"/>
        </w:rPr>
        <w:t xml:space="preserve"> </w:t>
      </w:r>
      <w:r w:rsidR="004768D7" w:rsidRPr="00E218E2">
        <w:rPr>
          <w:szCs w:val="20"/>
        </w:rPr>
        <w:t>3</w:t>
      </w:r>
      <w:r w:rsidR="00C33D47">
        <w:rPr>
          <w:szCs w:val="20"/>
        </w:rPr>
        <w:t>.07.</w:t>
      </w:r>
      <w:r w:rsidR="004768D7" w:rsidRPr="00E218E2">
        <w:rPr>
          <w:szCs w:val="20"/>
        </w:rPr>
        <w:t>2003</w:t>
      </w:r>
      <w:r w:rsidR="0062504C" w:rsidRPr="00663BD1">
        <w:rPr>
          <w:szCs w:val="20"/>
        </w:rPr>
        <w:t xml:space="preserve"> r.</w:t>
      </w:r>
      <w:r w:rsidR="0028491F" w:rsidRPr="00663BD1">
        <w:rPr>
          <w:szCs w:val="20"/>
        </w:rPr>
        <w:t xml:space="preserve"> </w:t>
      </w:r>
      <w:r w:rsidR="004768D7" w:rsidRPr="00663BD1">
        <w:rPr>
          <w:szCs w:val="20"/>
        </w:rPr>
        <w:t>w sprawie szczegółowych warunków technicznych dla znaków i sygnałów drogowych oraz urządzeń bezpieczeństwa ruchu drogowego i warunków ich umieszczania na drogach</w:t>
      </w:r>
      <w:r w:rsidR="00C33D47">
        <w:rPr>
          <w:szCs w:val="20"/>
        </w:rPr>
        <w:t>.</w:t>
      </w:r>
    </w:p>
    <w:p w14:paraId="2258781E" w14:textId="77777777" w:rsidR="00042E36" w:rsidRPr="00B27472" w:rsidRDefault="00042E36" w:rsidP="00042E36">
      <w:pPr>
        <w:tabs>
          <w:tab w:val="left" w:pos="6885"/>
        </w:tabs>
        <w:rPr>
          <w:strike/>
          <w:color w:val="FF0000"/>
          <w:szCs w:val="20"/>
        </w:rPr>
      </w:pPr>
      <w:r w:rsidRPr="00CE5BCD">
        <w:rPr>
          <w:szCs w:val="20"/>
        </w:rPr>
        <w:t xml:space="preserve">PEO krawężnikowe są instalowane w </w:t>
      </w:r>
      <w:r w:rsidRPr="002F24A3">
        <w:rPr>
          <w:szCs w:val="20"/>
        </w:rPr>
        <w:t xml:space="preserve">wywierconym cylindrycznym otworze przez wciśnięcie szklanego PEO w osłonie gumowej. </w:t>
      </w:r>
    </w:p>
    <w:p w14:paraId="3704E918" w14:textId="2CE910BB" w:rsidR="00042E36" w:rsidRPr="00042E36" w:rsidRDefault="00042E36" w:rsidP="00042E36">
      <w:pPr>
        <w:tabs>
          <w:tab w:val="left" w:pos="6885"/>
        </w:tabs>
        <w:rPr>
          <w:szCs w:val="20"/>
        </w:rPr>
      </w:pPr>
      <w:r w:rsidRPr="00042E36">
        <w:rPr>
          <w:szCs w:val="20"/>
        </w:rPr>
        <w:t xml:space="preserve">Aktywne punktowe elementy odblaskowe </w:t>
      </w:r>
      <w:r w:rsidR="00EE72E2">
        <w:rPr>
          <w:szCs w:val="20"/>
        </w:rPr>
        <w:t>s</w:t>
      </w:r>
      <w:r w:rsidRPr="00042E36">
        <w:rPr>
          <w:szCs w:val="20"/>
        </w:rPr>
        <w:t xml:space="preserve">ą zasilane z sieci lub przez własne ogniwo fotowoltaiczne z baterią, z jednym lub kilkoma punktami świetlnymi (diody LED) wysyłające pulsujące światło informujące prowadzącego pojazd o możliwym niebezpieczeństwie. Ten rodzaj PEO jest montowany przez umieszczenie w nawierzchni drogowej i przyklejenie przy użyciu gorącego lepiszcza asfaltowego lub kleju epoksydowego. Obudowa aktywnego PEO jest wykonana ze szkła hartowanego </w:t>
      </w:r>
      <w:r w:rsidR="008E0A49">
        <w:rPr>
          <w:szCs w:val="20"/>
        </w:rPr>
        <w:br/>
      </w:r>
      <w:r w:rsidRPr="00042E36">
        <w:rPr>
          <w:szCs w:val="20"/>
        </w:rPr>
        <w:t>lub z</w:t>
      </w:r>
      <w:r w:rsidR="009E2914">
        <w:rPr>
          <w:szCs w:val="20"/>
        </w:rPr>
        <w:t> </w:t>
      </w:r>
      <w:r w:rsidRPr="00042E36">
        <w:rPr>
          <w:szCs w:val="20"/>
        </w:rPr>
        <w:t>metalu.</w:t>
      </w:r>
    </w:p>
    <w:p w14:paraId="526F2186" w14:textId="59EE12CA" w:rsidR="00042E36" w:rsidRDefault="00042E36" w:rsidP="00042E36">
      <w:pPr>
        <w:tabs>
          <w:tab w:val="left" w:pos="6885"/>
        </w:tabs>
        <w:rPr>
          <w:szCs w:val="20"/>
        </w:rPr>
      </w:pPr>
      <w:r w:rsidRPr="00042E36">
        <w:rPr>
          <w:szCs w:val="20"/>
        </w:rPr>
        <w:t>Materiał, z którego wykonano PEO powinien wykazywać odporność na ściskanie w</w:t>
      </w:r>
      <w:r w:rsidR="009E2914">
        <w:rPr>
          <w:szCs w:val="20"/>
        </w:rPr>
        <w:t> </w:t>
      </w:r>
      <w:r w:rsidRPr="00042E36">
        <w:rPr>
          <w:szCs w:val="20"/>
        </w:rPr>
        <w:t>temperaturze od -25°C do +60°C co najmniej siłą 60</w:t>
      </w:r>
      <w:r w:rsidR="003239C7">
        <w:rPr>
          <w:szCs w:val="20"/>
        </w:rPr>
        <w:t> </w:t>
      </w:r>
      <w:r w:rsidRPr="00042E36">
        <w:rPr>
          <w:szCs w:val="20"/>
        </w:rPr>
        <w:t>kN w badaniu pod prasą z</w:t>
      </w:r>
      <w:r w:rsidR="009E2914">
        <w:rPr>
          <w:szCs w:val="20"/>
        </w:rPr>
        <w:t> </w:t>
      </w:r>
      <w:r w:rsidRPr="00042E36">
        <w:rPr>
          <w:szCs w:val="20"/>
        </w:rPr>
        <w:t>przesuwem tłoka 6,3</w:t>
      </w:r>
      <w:r w:rsidR="003239C7">
        <w:rPr>
          <w:szCs w:val="20"/>
        </w:rPr>
        <w:t> </w:t>
      </w:r>
      <w:r w:rsidRPr="00042E36">
        <w:rPr>
          <w:szCs w:val="20"/>
        </w:rPr>
        <w:t>mm/min.</w:t>
      </w:r>
    </w:p>
    <w:p w14:paraId="0C65E96D" w14:textId="77777777" w:rsidR="00042E36" w:rsidRPr="003C367D" w:rsidRDefault="00042E36" w:rsidP="00AE66C2">
      <w:pPr>
        <w:pStyle w:val="Nagwek2"/>
        <w:spacing w:before="240"/>
        <w:ind w:left="0" w:firstLine="0"/>
        <w:rPr>
          <w:szCs w:val="20"/>
        </w:rPr>
      </w:pPr>
      <w:bookmarkStart w:id="37" w:name="_Toc94076299"/>
      <w:r w:rsidRPr="003C367D">
        <w:rPr>
          <w:szCs w:val="20"/>
        </w:rPr>
        <w:t>Przechowywanie i składowanie materiałów</w:t>
      </w:r>
      <w:bookmarkEnd w:id="37"/>
    </w:p>
    <w:p w14:paraId="3CB8A29C" w14:textId="07435521" w:rsidR="00042E36" w:rsidRPr="00042E36" w:rsidRDefault="00042E36" w:rsidP="00042E36">
      <w:pPr>
        <w:tabs>
          <w:tab w:val="left" w:pos="6885"/>
        </w:tabs>
        <w:rPr>
          <w:szCs w:val="20"/>
        </w:rPr>
      </w:pPr>
      <w:r w:rsidRPr="00042E36">
        <w:rPr>
          <w:szCs w:val="20"/>
        </w:rPr>
        <w:t>Materiały do oznakowania cienko i grubowarstwowego</w:t>
      </w:r>
      <w:r w:rsidR="00B56C97">
        <w:rPr>
          <w:szCs w:val="20"/>
        </w:rPr>
        <w:t xml:space="preserve"> </w:t>
      </w:r>
      <w:r w:rsidRPr="00042E36">
        <w:rPr>
          <w:szCs w:val="20"/>
        </w:rPr>
        <w:t xml:space="preserve">nawierzchni </w:t>
      </w:r>
      <w:r w:rsidR="00B56C97" w:rsidRPr="002F24A3">
        <w:rPr>
          <w:szCs w:val="20"/>
        </w:rPr>
        <w:t xml:space="preserve">oraz materiały prefabrykowane </w:t>
      </w:r>
      <w:r w:rsidRPr="00042E36">
        <w:rPr>
          <w:szCs w:val="20"/>
        </w:rPr>
        <w:t>powinny zachować stałość swoich właściwości chemicznych</w:t>
      </w:r>
      <w:r w:rsidR="00E64056">
        <w:rPr>
          <w:szCs w:val="20"/>
        </w:rPr>
        <w:t xml:space="preserve"> </w:t>
      </w:r>
      <w:r w:rsidRPr="00042E36">
        <w:rPr>
          <w:szCs w:val="20"/>
        </w:rPr>
        <w:t>i</w:t>
      </w:r>
      <w:r w:rsidR="009E2914">
        <w:rPr>
          <w:szCs w:val="20"/>
        </w:rPr>
        <w:t> </w:t>
      </w:r>
      <w:r w:rsidRPr="00042E36">
        <w:rPr>
          <w:szCs w:val="20"/>
        </w:rPr>
        <w:t xml:space="preserve">fizykochemicznych przez okres co najmniej </w:t>
      </w:r>
      <w:r w:rsidRPr="0028491F">
        <w:rPr>
          <w:szCs w:val="20"/>
        </w:rPr>
        <w:t>12</w:t>
      </w:r>
      <w:r w:rsidR="0028491F" w:rsidRPr="0028491F">
        <w:rPr>
          <w:szCs w:val="20"/>
        </w:rPr>
        <w:t xml:space="preserve"> </w:t>
      </w:r>
      <w:r w:rsidRPr="00042E36">
        <w:rPr>
          <w:szCs w:val="20"/>
        </w:rPr>
        <w:t>miesięcy składowania w warunkach określonych przez producenta.</w:t>
      </w:r>
    </w:p>
    <w:p w14:paraId="1243145D" w14:textId="0433A31D" w:rsidR="00042E36" w:rsidRPr="00042E36" w:rsidRDefault="00042E36" w:rsidP="00AE66C2">
      <w:pPr>
        <w:tabs>
          <w:tab w:val="left" w:pos="6885"/>
        </w:tabs>
        <w:spacing w:after="40"/>
        <w:rPr>
          <w:szCs w:val="20"/>
        </w:rPr>
      </w:pPr>
      <w:r w:rsidRPr="00042E36">
        <w:rPr>
          <w:szCs w:val="20"/>
        </w:rPr>
        <w:lastRenderedPageBreak/>
        <w:t xml:space="preserve">Materiały do poziomego oznakowania dróg należy przechowywać w magazynach odpowiadających zaleceniom producenta, zwłaszcza zabezpieczających </w:t>
      </w:r>
      <w:r w:rsidR="008E0A49">
        <w:rPr>
          <w:szCs w:val="20"/>
        </w:rPr>
        <w:br/>
      </w:r>
      <w:r w:rsidRPr="00042E36">
        <w:rPr>
          <w:szCs w:val="20"/>
        </w:rPr>
        <w:t>je od</w:t>
      </w:r>
      <w:r w:rsidR="003F52D5">
        <w:rPr>
          <w:szCs w:val="20"/>
        </w:rPr>
        <w:t xml:space="preserve"> </w:t>
      </w:r>
      <w:r w:rsidRPr="00042E36">
        <w:rPr>
          <w:szCs w:val="20"/>
        </w:rPr>
        <w:t>napromieniowania słonecznego, opadów i w temperaturze, dla:</w:t>
      </w:r>
    </w:p>
    <w:p w14:paraId="3270F786" w14:textId="77777777" w:rsidR="00042E36" w:rsidRPr="00042E36" w:rsidRDefault="00042E36" w:rsidP="00AE66C2">
      <w:pPr>
        <w:tabs>
          <w:tab w:val="left" w:pos="6885"/>
        </w:tabs>
        <w:spacing w:before="40" w:after="40"/>
        <w:rPr>
          <w:szCs w:val="20"/>
        </w:rPr>
      </w:pPr>
      <w:r w:rsidRPr="00042E36">
        <w:rPr>
          <w:szCs w:val="20"/>
        </w:rPr>
        <w:t>a) farb wodorozcieńczalnych od 5</w:t>
      </w:r>
      <w:r w:rsidR="00465C8A">
        <w:rPr>
          <w:szCs w:val="20"/>
        </w:rPr>
        <w:t>°</w:t>
      </w:r>
      <w:r w:rsidRPr="00042E36">
        <w:rPr>
          <w:szCs w:val="20"/>
        </w:rPr>
        <w:t>C do 35</w:t>
      </w:r>
      <w:r w:rsidR="00465C8A">
        <w:rPr>
          <w:szCs w:val="20"/>
        </w:rPr>
        <w:t>°</w:t>
      </w:r>
      <w:r w:rsidRPr="00042E36">
        <w:rPr>
          <w:szCs w:val="20"/>
        </w:rPr>
        <w:t xml:space="preserve">C, </w:t>
      </w:r>
    </w:p>
    <w:p w14:paraId="32D48AF3" w14:textId="77777777" w:rsidR="00042E36" w:rsidRPr="00042E36" w:rsidRDefault="00042E36" w:rsidP="00AE66C2">
      <w:pPr>
        <w:tabs>
          <w:tab w:val="left" w:pos="6885"/>
        </w:tabs>
        <w:spacing w:before="40" w:after="40"/>
        <w:rPr>
          <w:szCs w:val="20"/>
        </w:rPr>
      </w:pPr>
      <w:r w:rsidRPr="00042E36">
        <w:rPr>
          <w:szCs w:val="20"/>
        </w:rPr>
        <w:t>b) farb rozpuszczalnikowych od -5</w:t>
      </w:r>
      <w:r w:rsidR="00465C8A">
        <w:rPr>
          <w:szCs w:val="20"/>
        </w:rPr>
        <w:t>°</w:t>
      </w:r>
      <w:r w:rsidRPr="00042E36">
        <w:rPr>
          <w:szCs w:val="20"/>
        </w:rPr>
        <w:t>C do 25</w:t>
      </w:r>
      <w:r w:rsidR="00465C8A">
        <w:rPr>
          <w:szCs w:val="20"/>
        </w:rPr>
        <w:t>°</w:t>
      </w:r>
      <w:r w:rsidRPr="00042E36">
        <w:rPr>
          <w:szCs w:val="20"/>
        </w:rPr>
        <w:t>C,</w:t>
      </w:r>
    </w:p>
    <w:p w14:paraId="1EE359C1" w14:textId="77777777" w:rsidR="00042E36" w:rsidRDefault="00042E36" w:rsidP="00AE66C2">
      <w:pPr>
        <w:tabs>
          <w:tab w:val="left" w:pos="6885"/>
        </w:tabs>
        <w:spacing w:before="40" w:after="40"/>
        <w:rPr>
          <w:szCs w:val="20"/>
        </w:rPr>
      </w:pPr>
      <w:r w:rsidRPr="00042E36">
        <w:rPr>
          <w:szCs w:val="20"/>
        </w:rPr>
        <w:t>c) pozostałych materiałów - poniżej 35</w:t>
      </w:r>
      <w:r w:rsidR="00465C8A">
        <w:rPr>
          <w:szCs w:val="20"/>
        </w:rPr>
        <w:t>°</w:t>
      </w:r>
      <w:r w:rsidRPr="00042E36">
        <w:rPr>
          <w:szCs w:val="20"/>
        </w:rPr>
        <w:t>C</w:t>
      </w:r>
      <w:r w:rsidR="00FD338D">
        <w:rPr>
          <w:szCs w:val="20"/>
        </w:rPr>
        <w:t>,</w:t>
      </w:r>
    </w:p>
    <w:p w14:paraId="19A73067" w14:textId="7BF1A1F8" w:rsidR="00AE66C2" w:rsidRDefault="00B37E4B" w:rsidP="00AE66C2">
      <w:pPr>
        <w:tabs>
          <w:tab w:val="left" w:pos="6885"/>
        </w:tabs>
        <w:spacing w:before="40"/>
        <w:rPr>
          <w:szCs w:val="20"/>
        </w:rPr>
      </w:pPr>
      <w:r w:rsidRPr="00FD338D">
        <w:rPr>
          <w:szCs w:val="20"/>
        </w:rPr>
        <w:t>lub w magazynach odpowiadającym zaleceniom producenta.</w:t>
      </w:r>
    </w:p>
    <w:p w14:paraId="2BC3A078" w14:textId="77777777" w:rsidR="00042E36" w:rsidRPr="003C367D" w:rsidRDefault="00042E36" w:rsidP="00AE66C2">
      <w:pPr>
        <w:pStyle w:val="Nagwek2"/>
        <w:spacing w:before="240"/>
        <w:ind w:left="0" w:firstLine="0"/>
        <w:rPr>
          <w:szCs w:val="20"/>
        </w:rPr>
      </w:pPr>
      <w:bookmarkStart w:id="38" w:name="_Toc94076300"/>
      <w:r w:rsidRPr="003C367D">
        <w:rPr>
          <w:szCs w:val="20"/>
        </w:rPr>
        <w:t>Oznakowanie opakowań</w:t>
      </w:r>
      <w:bookmarkEnd w:id="38"/>
    </w:p>
    <w:p w14:paraId="0AEFF8BC" w14:textId="3369EFA3" w:rsidR="00042E36" w:rsidRPr="00042E36" w:rsidRDefault="00042E36" w:rsidP="00AE66C2">
      <w:pPr>
        <w:tabs>
          <w:tab w:val="left" w:pos="6885"/>
        </w:tabs>
        <w:spacing w:after="0"/>
        <w:rPr>
          <w:szCs w:val="20"/>
        </w:rPr>
      </w:pPr>
      <w:r w:rsidRPr="00042E36">
        <w:rPr>
          <w:szCs w:val="20"/>
        </w:rPr>
        <w:t xml:space="preserve">Wykonawca powinien żądać od producenta, aby oznakowanie opakowań materiałów </w:t>
      </w:r>
      <w:r w:rsidR="008E0A49">
        <w:rPr>
          <w:szCs w:val="20"/>
        </w:rPr>
        <w:br/>
      </w:r>
      <w:r w:rsidRPr="00042E36">
        <w:rPr>
          <w:szCs w:val="20"/>
        </w:rPr>
        <w:t>do</w:t>
      </w:r>
      <w:r w:rsidR="0043276F">
        <w:rPr>
          <w:szCs w:val="20"/>
        </w:rPr>
        <w:t xml:space="preserve"> </w:t>
      </w:r>
      <w:r w:rsidRPr="00042E36">
        <w:rPr>
          <w:szCs w:val="20"/>
        </w:rPr>
        <w:t xml:space="preserve">poziomego znakowania dróg było wykonane zgodnie z </w:t>
      </w:r>
      <w:r w:rsidR="00E64056" w:rsidRPr="00E64056">
        <w:rPr>
          <w:szCs w:val="20"/>
        </w:rPr>
        <w:t>Rozporządzenie</w:t>
      </w:r>
      <w:r w:rsidR="00E64056">
        <w:rPr>
          <w:szCs w:val="20"/>
        </w:rPr>
        <w:t>m</w:t>
      </w:r>
      <w:r w:rsidR="00E64056" w:rsidRPr="00E64056">
        <w:rPr>
          <w:szCs w:val="20"/>
        </w:rPr>
        <w:t xml:space="preserve"> Ministra Inwestycji i Rozwoju</w:t>
      </w:r>
      <w:r w:rsidR="00E64056" w:rsidRPr="00E64056" w:rsidDel="00E64056">
        <w:rPr>
          <w:szCs w:val="20"/>
        </w:rPr>
        <w:t xml:space="preserve"> </w:t>
      </w:r>
      <w:r w:rsidRPr="00042E36">
        <w:rPr>
          <w:szCs w:val="20"/>
        </w:rPr>
        <w:t xml:space="preserve">z </w:t>
      </w:r>
      <w:r w:rsidR="00E64056">
        <w:rPr>
          <w:szCs w:val="20"/>
        </w:rPr>
        <w:t>13</w:t>
      </w:r>
      <w:r w:rsidR="00C33D47">
        <w:rPr>
          <w:szCs w:val="20"/>
        </w:rPr>
        <w:t>.06.</w:t>
      </w:r>
      <w:r w:rsidR="00E64056">
        <w:rPr>
          <w:szCs w:val="20"/>
        </w:rPr>
        <w:t>2018</w:t>
      </w:r>
      <w:r w:rsidRPr="00042E36">
        <w:rPr>
          <w:szCs w:val="20"/>
        </w:rPr>
        <w:t xml:space="preserve"> r.</w:t>
      </w:r>
      <w:r w:rsidR="004768D7">
        <w:rPr>
          <w:szCs w:val="20"/>
        </w:rPr>
        <w:t xml:space="preserve"> </w:t>
      </w:r>
      <w:r w:rsidRPr="00042E36">
        <w:rPr>
          <w:szCs w:val="20"/>
        </w:rPr>
        <w:t>zmieniając</w:t>
      </w:r>
      <w:r w:rsidR="003239C7">
        <w:rPr>
          <w:szCs w:val="20"/>
        </w:rPr>
        <w:t>ym</w:t>
      </w:r>
      <w:r w:rsidRPr="00042E36">
        <w:rPr>
          <w:szCs w:val="20"/>
        </w:rPr>
        <w:t xml:space="preserve"> rozporządzenie w sprawie sposobu deklarowania właściwości użytkowych wyrobów budowlanych oraz sposobu znakowania </w:t>
      </w:r>
      <w:r w:rsidR="00C33D47">
        <w:rPr>
          <w:szCs w:val="20"/>
        </w:rPr>
        <w:br/>
      </w:r>
      <w:r w:rsidRPr="00042E36">
        <w:rPr>
          <w:szCs w:val="20"/>
        </w:rPr>
        <w:t>ich znakiem budowlanym</w:t>
      </w:r>
      <w:r w:rsidR="00256A86">
        <w:rPr>
          <w:szCs w:val="20"/>
        </w:rPr>
        <w:t xml:space="preserve"> </w:t>
      </w:r>
      <w:r w:rsidRPr="00042E36">
        <w:rPr>
          <w:szCs w:val="20"/>
        </w:rPr>
        <w:t xml:space="preserve">oraz PN-EN ISO 780. </w:t>
      </w:r>
      <w:r w:rsidR="0030024E">
        <w:rPr>
          <w:szCs w:val="20"/>
        </w:rPr>
        <w:t>N</w:t>
      </w:r>
      <w:r w:rsidRPr="00042E36">
        <w:rPr>
          <w:szCs w:val="20"/>
        </w:rPr>
        <w:t>a każdym opakowaniu powinien być umieszczony trwały napis zawierający:</w:t>
      </w:r>
    </w:p>
    <w:p w14:paraId="3325EF4F" w14:textId="7CCF0D86" w:rsidR="00042E36" w:rsidRPr="00042E36" w:rsidRDefault="00042E36" w:rsidP="00E218E2">
      <w:pPr>
        <w:pStyle w:val="Akapitzlist"/>
        <w:numPr>
          <w:ilvl w:val="0"/>
          <w:numId w:val="16"/>
        </w:numPr>
        <w:tabs>
          <w:tab w:val="left" w:pos="540"/>
        </w:tabs>
        <w:spacing w:before="40" w:after="20"/>
        <w:ind w:left="540"/>
        <w:contextualSpacing w:val="0"/>
        <w:jc w:val="left"/>
        <w:rPr>
          <w:szCs w:val="20"/>
        </w:rPr>
      </w:pPr>
      <w:r w:rsidRPr="00042E36">
        <w:rPr>
          <w:szCs w:val="20"/>
        </w:rPr>
        <w:t>nazw</w:t>
      </w:r>
      <w:r w:rsidR="003239C7">
        <w:rPr>
          <w:szCs w:val="20"/>
        </w:rPr>
        <w:t>ę</w:t>
      </w:r>
      <w:r w:rsidRPr="00042E36">
        <w:rPr>
          <w:szCs w:val="20"/>
        </w:rPr>
        <w:t xml:space="preserve"> i adres siedziby producenta lub znak identyfikacyjny pozwalający jednoznacznie określić nazwę i</w:t>
      </w:r>
      <w:r w:rsidR="003F52D5">
        <w:rPr>
          <w:szCs w:val="20"/>
        </w:rPr>
        <w:t xml:space="preserve"> </w:t>
      </w:r>
      <w:r w:rsidRPr="00042E36">
        <w:rPr>
          <w:szCs w:val="20"/>
        </w:rPr>
        <w:t>adres siedziby producenta</w:t>
      </w:r>
      <w:r w:rsidR="004768D7">
        <w:rPr>
          <w:szCs w:val="20"/>
        </w:rPr>
        <w:t>,</w:t>
      </w:r>
    </w:p>
    <w:p w14:paraId="515A6737" w14:textId="2E46C14C" w:rsidR="00042E36" w:rsidRPr="00042E36" w:rsidRDefault="00042E36" w:rsidP="00E218E2">
      <w:pPr>
        <w:pStyle w:val="Akapitzlist"/>
        <w:numPr>
          <w:ilvl w:val="0"/>
          <w:numId w:val="16"/>
        </w:numPr>
        <w:tabs>
          <w:tab w:val="left" w:pos="540"/>
          <w:tab w:val="left" w:pos="6885"/>
        </w:tabs>
        <w:spacing w:before="40" w:after="20"/>
        <w:ind w:left="540"/>
        <w:contextualSpacing w:val="0"/>
        <w:jc w:val="left"/>
        <w:rPr>
          <w:szCs w:val="20"/>
        </w:rPr>
      </w:pPr>
      <w:r w:rsidRPr="00042E36">
        <w:rPr>
          <w:szCs w:val="20"/>
        </w:rPr>
        <w:t>dwie ostatnie cyfry roku, w którym znak budowlany został po raz pierwszy umieszczony na wyrobie budowlanym</w:t>
      </w:r>
      <w:r w:rsidR="004768D7">
        <w:rPr>
          <w:szCs w:val="20"/>
        </w:rPr>
        <w:t>,</w:t>
      </w:r>
      <w:r w:rsidR="004768D7" w:rsidRPr="00042E36">
        <w:rPr>
          <w:szCs w:val="20"/>
        </w:rPr>
        <w:t xml:space="preserve"> </w:t>
      </w:r>
    </w:p>
    <w:p w14:paraId="143687B1" w14:textId="6B723E93" w:rsidR="00042E36" w:rsidRPr="00042E36" w:rsidRDefault="00042E36" w:rsidP="00E218E2">
      <w:pPr>
        <w:pStyle w:val="Akapitzlist"/>
        <w:numPr>
          <w:ilvl w:val="0"/>
          <w:numId w:val="16"/>
        </w:numPr>
        <w:tabs>
          <w:tab w:val="left" w:pos="540"/>
          <w:tab w:val="left" w:pos="6885"/>
        </w:tabs>
        <w:spacing w:before="40" w:after="20"/>
        <w:ind w:left="180" w:firstLine="0"/>
        <w:contextualSpacing w:val="0"/>
        <w:jc w:val="left"/>
        <w:rPr>
          <w:szCs w:val="20"/>
        </w:rPr>
      </w:pPr>
      <w:r w:rsidRPr="00042E36">
        <w:rPr>
          <w:szCs w:val="20"/>
        </w:rPr>
        <w:t>nazw</w:t>
      </w:r>
      <w:r w:rsidR="003239C7">
        <w:rPr>
          <w:szCs w:val="20"/>
        </w:rPr>
        <w:t>ę</w:t>
      </w:r>
      <w:r w:rsidRPr="00042E36">
        <w:rPr>
          <w:szCs w:val="20"/>
        </w:rPr>
        <w:t xml:space="preserve"> i oznaczenie typu wyrobu budowlanego</w:t>
      </w:r>
      <w:r w:rsidR="004768D7">
        <w:rPr>
          <w:szCs w:val="20"/>
        </w:rPr>
        <w:t>,</w:t>
      </w:r>
    </w:p>
    <w:p w14:paraId="0B005B8F" w14:textId="18D76F90" w:rsidR="00042E36" w:rsidRPr="00042E36" w:rsidRDefault="00042E36" w:rsidP="00E218E2">
      <w:pPr>
        <w:pStyle w:val="Akapitzlist"/>
        <w:numPr>
          <w:ilvl w:val="0"/>
          <w:numId w:val="16"/>
        </w:numPr>
        <w:tabs>
          <w:tab w:val="left" w:pos="540"/>
          <w:tab w:val="left" w:pos="6885"/>
        </w:tabs>
        <w:spacing w:before="40" w:after="20"/>
        <w:ind w:left="540"/>
        <w:contextualSpacing w:val="0"/>
        <w:jc w:val="left"/>
        <w:rPr>
          <w:szCs w:val="20"/>
        </w:rPr>
      </w:pPr>
      <w:r w:rsidRPr="00042E36">
        <w:rPr>
          <w:szCs w:val="20"/>
        </w:rPr>
        <w:t xml:space="preserve">numer referencyjny Polskiej Normy lub numer i rok wydania krajowej oceny technicznej lub aprobaty technicznej </w:t>
      </w:r>
      <w:proofErr w:type="spellStart"/>
      <w:r w:rsidRPr="00042E36">
        <w:rPr>
          <w:szCs w:val="20"/>
        </w:rPr>
        <w:t>IBDiM</w:t>
      </w:r>
      <w:proofErr w:type="spellEnd"/>
      <w:r w:rsidRPr="00042E36">
        <w:rPr>
          <w:szCs w:val="20"/>
        </w:rPr>
        <w:t xml:space="preserve"> wydanej przed 1.01.2017 r., zgodnie z</w:t>
      </w:r>
      <w:r w:rsidR="003F52D5">
        <w:rPr>
          <w:szCs w:val="20"/>
        </w:rPr>
        <w:t> </w:t>
      </w:r>
      <w:r w:rsidRPr="00042E36">
        <w:rPr>
          <w:szCs w:val="20"/>
        </w:rPr>
        <w:t>którą zostały zadeklarowane właściwości użytkowe</w:t>
      </w:r>
      <w:r w:rsidR="004768D7">
        <w:rPr>
          <w:szCs w:val="20"/>
        </w:rPr>
        <w:t>,</w:t>
      </w:r>
      <w:r w:rsidR="004768D7" w:rsidRPr="00042E36">
        <w:rPr>
          <w:szCs w:val="20"/>
        </w:rPr>
        <w:t xml:space="preserve"> </w:t>
      </w:r>
    </w:p>
    <w:p w14:paraId="27C530A7" w14:textId="1BDF98FE" w:rsidR="00042E36" w:rsidRPr="00042E36" w:rsidRDefault="00042E36" w:rsidP="00E218E2">
      <w:pPr>
        <w:pStyle w:val="Akapitzlist"/>
        <w:numPr>
          <w:ilvl w:val="0"/>
          <w:numId w:val="16"/>
        </w:numPr>
        <w:tabs>
          <w:tab w:val="left" w:pos="540"/>
          <w:tab w:val="left" w:pos="6885"/>
        </w:tabs>
        <w:spacing w:before="40" w:after="20"/>
        <w:ind w:left="180" w:firstLine="0"/>
        <w:contextualSpacing w:val="0"/>
        <w:jc w:val="left"/>
        <w:rPr>
          <w:szCs w:val="20"/>
        </w:rPr>
      </w:pPr>
      <w:r w:rsidRPr="00042E36">
        <w:rPr>
          <w:szCs w:val="20"/>
        </w:rPr>
        <w:t>numer krajowej deklaracji</w:t>
      </w:r>
      <w:r w:rsidR="004768D7">
        <w:rPr>
          <w:szCs w:val="20"/>
        </w:rPr>
        <w:t>,</w:t>
      </w:r>
      <w:r w:rsidR="004768D7" w:rsidRPr="00042E36">
        <w:rPr>
          <w:szCs w:val="20"/>
        </w:rPr>
        <w:t xml:space="preserve"> </w:t>
      </w:r>
    </w:p>
    <w:p w14:paraId="52E836E1" w14:textId="6BFD0C28" w:rsidR="00042E36" w:rsidRPr="00042E36" w:rsidRDefault="00042E36" w:rsidP="00E218E2">
      <w:pPr>
        <w:pStyle w:val="Akapitzlist"/>
        <w:numPr>
          <w:ilvl w:val="0"/>
          <w:numId w:val="16"/>
        </w:numPr>
        <w:tabs>
          <w:tab w:val="left" w:pos="540"/>
          <w:tab w:val="left" w:pos="6885"/>
        </w:tabs>
        <w:spacing w:before="40" w:after="20"/>
        <w:ind w:left="180" w:firstLine="0"/>
        <w:contextualSpacing w:val="0"/>
        <w:jc w:val="left"/>
        <w:rPr>
          <w:szCs w:val="20"/>
        </w:rPr>
      </w:pPr>
      <w:r w:rsidRPr="00042E36">
        <w:rPr>
          <w:szCs w:val="20"/>
        </w:rPr>
        <w:t>poziom lub klas</w:t>
      </w:r>
      <w:r w:rsidR="003239C7">
        <w:rPr>
          <w:szCs w:val="20"/>
        </w:rPr>
        <w:t>ę</w:t>
      </w:r>
      <w:r w:rsidRPr="00042E36">
        <w:rPr>
          <w:szCs w:val="20"/>
        </w:rPr>
        <w:t xml:space="preserve"> zadeklarowanych właściwości użytkowych</w:t>
      </w:r>
      <w:r w:rsidR="004768D7">
        <w:rPr>
          <w:szCs w:val="20"/>
        </w:rPr>
        <w:t>,</w:t>
      </w:r>
      <w:r w:rsidR="004768D7" w:rsidRPr="00042E36">
        <w:rPr>
          <w:szCs w:val="20"/>
        </w:rPr>
        <w:t xml:space="preserve"> </w:t>
      </w:r>
    </w:p>
    <w:p w14:paraId="318E4921" w14:textId="0711B48E" w:rsidR="00042E36" w:rsidRPr="00042E36" w:rsidRDefault="00042E36" w:rsidP="00E218E2">
      <w:pPr>
        <w:pStyle w:val="Akapitzlist"/>
        <w:numPr>
          <w:ilvl w:val="0"/>
          <w:numId w:val="16"/>
        </w:numPr>
        <w:tabs>
          <w:tab w:val="left" w:pos="540"/>
          <w:tab w:val="left" w:pos="6885"/>
        </w:tabs>
        <w:spacing w:before="40" w:after="20"/>
        <w:ind w:left="540"/>
        <w:contextualSpacing w:val="0"/>
        <w:jc w:val="left"/>
        <w:rPr>
          <w:szCs w:val="20"/>
        </w:rPr>
      </w:pPr>
      <w:r w:rsidRPr="00042E36">
        <w:rPr>
          <w:szCs w:val="20"/>
        </w:rPr>
        <w:t>nazw</w:t>
      </w:r>
      <w:r w:rsidR="003239C7">
        <w:rPr>
          <w:szCs w:val="20"/>
        </w:rPr>
        <w:t>ę</w:t>
      </w:r>
      <w:r w:rsidRPr="00042E36">
        <w:rPr>
          <w:szCs w:val="20"/>
        </w:rPr>
        <w:t xml:space="preserve"> jednostki certyfikującej, jeżeli taka jednostka uczestniczyła w ocenie </w:t>
      </w:r>
      <w:r w:rsidR="0043276F">
        <w:rPr>
          <w:szCs w:val="20"/>
        </w:rPr>
        <w:br/>
      </w:r>
      <w:r w:rsidRPr="00042E36">
        <w:rPr>
          <w:szCs w:val="20"/>
        </w:rPr>
        <w:t>i</w:t>
      </w:r>
      <w:r w:rsidR="0043276F">
        <w:rPr>
          <w:szCs w:val="20"/>
        </w:rPr>
        <w:t xml:space="preserve"> </w:t>
      </w:r>
      <w:r w:rsidRPr="00042E36">
        <w:rPr>
          <w:szCs w:val="20"/>
        </w:rPr>
        <w:t>weryfikacji stałości właściwości użytkowych wyrobu budowlanego</w:t>
      </w:r>
      <w:r w:rsidR="004768D7">
        <w:rPr>
          <w:szCs w:val="20"/>
        </w:rPr>
        <w:t>,</w:t>
      </w:r>
    </w:p>
    <w:p w14:paraId="3A984657" w14:textId="77777777" w:rsidR="00042E36" w:rsidRPr="00042E36" w:rsidRDefault="00042E36" w:rsidP="00E218E2">
      <w:pPr>
        <w:pStyle w:val="Akapitzlist"/>
        <w:numPr>
          <w:ilvl w:val="0"/>
          <w:numId w:val="16"/>
        </w:numPr>
        <w:tabs>
          <w:tab w:val="left" w:pos="540"/>
          <w:tab w:val="left" w:pos="6885"/>
        </w:tabs>
        <w:spacing w:before="40" w:after="20"/>
        <w:ind w:left="540"/>
        <w:contextualSpacing w:val="0"/>
        <w:jc w:val="left"/>
        <w:rPr>
          <w:szCs w:val="20"/>
        </w:rPr>
      </w:pPr>
      <w:r w:rsidRPr="00042E36">
        <w:rPr>
          <w:szCs w:val="20"/>
        </w:rPr>
        <w:t>adres strony internetowej producenta, jeżeli krajowa deklaracja jest na niej udostępniona,</w:t>
      </w:r>
    </w:p>
    <w:p w14:paraId="7ECF38CA" w14:textId="77777777" w:rsidR="00042E36" w:rsidRPr="00042E36" w:rsidRDefault="00042E36" w:rsidP="00E218E2">
      <w:pPr>
        <w:pStyle w:val="Akapitzlist"/>
        <w:numPr>
          <w:ilvl w:val="0"/>
          <w:numId w:val="16"/>
        </w:numPr>
        <w:tabs>
          <w:tab w:val="left" w:pos="540"/>
          <w:tab w:val="left" w:pos="6885"/>
        </w:tabs>
        <w:spacing w:before="40" w:after="20"/>
        <w:ind w:left="180" w:firstLine="0"/>
        <w:contextualSpacing w:val="0"/>
        <w:jc w:val="left"/>
        <w:rPr>
          <w:szCs w:val="20"/>
        </w:rPr>
      </w:pPr>
      <w:r w:rsidRPr="00042E36">
        <w:rPr>
          <w:szCs w:val="20"/>
        </w:rPr>
        <w:t>masę netto lub ilość w opakowaniu,</w:t>
      </w:r>
    </w:p>
    <w:p w14:paraId="6EC29EA2" w14:textId="77777777" w:rsidR="00042E36" w:rsidRPr="00042E36" w:rsidRDefault="00042E36" w:rsidP="00E218E2">
      <w:pPr>
        <w:pStyle w:val="Akapitzlist"/>
        <w:numPr>
          <w:ilvl w:val="0"/>
          <w:numId w:val="16"/>
        </w:numPr>
        <w:tabs>
          <w:tab w:val="left" w:pos="540"/>
          <w:tab w:val="left" w:pos="6885"/>
        </w:tabs>
        <w:spacing w:before="40" w:after="20"/>
        <w:ind w:left="180" w:firstLine="0"/>
        <w:contextualSpacing w:val="0"/>
        <w:jc w:val="left"/>
        <w:rPr>
          <w:szCs w:val="20"/>
        </w:rPr>
      </w:pPr>
      <w:r w:rsidRPr="00042E36">
        <w:rPr>
          <w:szCs w:val="20"/>
        </w:rPr>
        <w:t>datę produkcji i okres przydatności do stosowania,</w:t>
      </w:r>
    </w:p>
    <w:p w14:paraId="3B4C936E" w14:textId="77777777" w:rsidR="00042E36" w:rsidRPr="00B27472" w:rsidRDefault="00042E36" w:rsidP="00E218E2">
      <w:pPr>
        <w:pStyle w:val="Akapitzlist"/>
        <w:numPr>
          <w:ilvl w:val="0"/>
          <w:numId w:val="16"/>
        </w:numPr>
        <w:tabs>
          <w:tab w:val="left" w:pos="540"/>
          <w:tab w:val="left" w:pos="6885"/>
        </w:tabs>
        <w:spacing w:before="40" w:after="20"/>
        <w:ind w:left="180" w:firstLine="0"/>
        <w:contextualSpacing w:val="0"/>
        <w:jc w:val="left"/>
        <w:rPr>
          <w:color w:val="0070C0"/>
          <w:szCs w:val="20"/>
        </w:rPr>
      </w:pPr>
      <w:r w:rsidRPr="00042E36">
        <w:rPr>
          <w:szCs w:val="20"/>
        </w:rPr>
        <w:t>kartę charakterystyki</w:t>
      </w:r>
      <w:r w:rsidR="00183139">
        <w:rPr>
          <w:szCs w:val="20"/>
        </w:rPr>
        <w:t xml:space="preserve"> </w:t>
      </w:r>
      <w:r w:rsidR="00183139" w:rsidRPr="00FD338D">
        <w:rPr>
          <w:szCs w:val="20"/>
        </w:rPr>
        <w:t>lub kartę techniczną wyrobu.</w:t>
      </w:r>
    </w:p>
    <w:p w14:paraId="03C0B011" w14:textId="019DB3F1" w:rsidR="00042E36" w:rsidRPr="00042E36" w:rsidRDefault="00042E36" w:rsidP="00581E12">
      <w:pPr>
        <w:tabs>
          <w:tab w:val="left" w:pos="6885"/>
        </w:tabs>
        <w:rPr>
          <w:szCs w:val="20"/>
        </w:rPr>
      </w:pPr>
      <w:r w:rsidRPr="00E218E2">
        <w:rPr>
          <w:szCs w:val="20"/>
        </w:rPr>
        <w:t xml:space="preserve">W przypadku farb rozpuszczalnikowych i wyrobów chemoutwardzalnych oznakowanie opakowania powinno być zgodne z </w:t>
      </w:r>
      <w:r w:rsidR="00581E12" w:rsidRPr="00E218E2">
        <w:rPr>
          <w:szCs w:val="20"/>
        </w:rPr>
        <w:t>ustawa z 25</w:t>
      </w:r>
      <w:r w:rsidR="00C33D47">
        <w:rPr>
          <w:szCs w:val="20"/>
        </w:rPr>
        <w:t>.02.</w:t>
      </w:r>
      <w:r w:rsidR="00581E12" w:rsidRPr="00E218E2">
        <w:rPr>
          <w:szCs w:val="20"/>
        </w:rPr>
        <w:t xml:space="preserve">2011 r. o substancjach chemicznych </w:t>
      </w:r>
      <w:r w:rsidR="00C33D47">
        <w:rPr>
          <w:szCs w:val="20"/>
        </w:rPr>
        <w:br/>
        <w:t xml:space="preserve">i </w:t>
      </w:r>
      <w:r w:rsidR="00581E12" w:rsidRPr="00E218E2">
        <w:rPr>
          <w:szCs w:val="20"/>
        </w:rPr>
        <w:t>ich mieszaninach</w:t>
      </w:r>
      <w:r w:rsidR="00C33D47">
        <w:rPr>
          <w:szCs w:val="20"/>
        </w:rPr>
        <w:t>.</w:t>
      </w:r>
    </w:p>
    <w:p w14:paraId="122F2C22" w14:textId="016CD5D1" w:rsidR="00042E36" w:rsidRDefault="00042E36" w:rsidP="00042E36">
      <w:pPr>
        <w:tabs>
          <w:tab w:val="left" w:pos="6885"/>
        </w:tabs>
        <w:rPr>
          <w:szCs w:val="20"/>
        </w:rPr>
      </w:pPr>
      <w:r w:rsidRPr="00042E36">
        <w:rPr>
          <w:szCs w:val="20"/>
        </w:rPr>
        <w:t xml:space="preserve">W przypadku oznakowania wyrobu znakiem CE producent powinien dołączyć dokument </w:t>
      </w:r>
      <w:r w:rsidRPr="003F52D5">
        <w:rPr>
          <w:szCs w:val="20"/>
        </w:rPr>
        <w:t xml:space="preserve">zawierający niezbędne informacje określone w odpowiedniej zharmonizowanej normie </w:t>
      </w:r>
      <w:r w:rsidR="008E0A49">
        <w:rPr>
          <w:szCs w:val="20"/>
        </w:rPr>
        <w:br/>
      </w:r>
      <w:r w:rsidRPr="003F52D5">
        <w:rPr>
          <w:szCs w:val="20"/>
        </w:rPr>
        <w:t>lub europejskiej ocenie technicznej.</w:t>
      </w:r>
    </w:p>
    <w:p w14:paraId="4A31A740" w14:textId="77777777" w:rsidR="00A45413" w:rsidRPr="003F52D5" w:rsidRDefault="00A45413" w:rsidP="00042E36">
      <w:pPr>
        <w:tabs>
          <w:tab w:val="left" w:pos="6885"/>
        </w:tabs>
        <w:rPr>
          <w:szCs w:val="20"/>
        </w:rPr>
      </w:pPr>
    </w:p>
    <w:p w14:paraId="36BCD16B" w14:textId="77777777" w:rsidR="00042E36" w:rsidRPr="003F52D5" w:rsidRDefault="00042E36" w:rsidP="00AE66C2">
      <w:pPr>
        <w:pStyle w:val="Nagwek1"/>
        <w:spacing w:after="120"/>
        <w:ind w:left="0" w:firstLine="0"/>
        <w:rPr>
          <w:szCs w:val="20"/>
        </w:rPr>
      </w:pPr>
      <w:bookmarkStart w:id="39" w:name="_Toc35852812"/>
      <w:bookmarkStart w:id="40" w:name="_Toc94076301"/>
      <w:r w:rsidRPr="003F52D5">
        <w:rPr>
          <w:szCs w:val="20"/>
        </w:rPr>
        <w:lastRenderedPageBreak/>
        <w:t>SPRZĘT</w:t>
      </w:r>
      <w:bookmarkEnd w:id="39"/>
      <w:bookmarkEnd w:id="40"/>
    </w:p>
    <w:p w14:paraId="04BAD123" w14:textId="77777777" w:rsidR="00042E36" w:rsidRPr="003F52D5" w:rsidRDefault="00042E36" w:rsidP="00042E36">
      <w:pPr>
        <w:pStyle w:val="Nagwek2"/>
        <w:ind w:left="0" w:firstLine="0"/>
        <w:rPr>
          <w:szCs w:val="20"/>
        </w:rPr>
      </w:pPr>
      <w:bookmarkStart w:id="41" w:name="_Toc7515991"/>
      <w:bookmarkStart w:id="42" w:name="_Toc35852813"/>
      <w:bookmarkStart w:id="43" w:name="_Toc94076302"/>
      <w:r w:rsidRPr="003F52D5">
        <w:rPr>
          <w:szCs w:val="20"/>
        </w:rPr>
        <w:t>Ogólne wymagania dotyczące sprzętu</w:t>
      </w:r>
      <w:bookmarkEnd w:id="41"/>
      <w:bookmarkEnd w:id="42"/>
      <w:bookmarkEnd w:id="43"/>
    </w:p>
    <w:p w14:paraId="0DF5E856" w14:textId="77777777" w:rsidR="00042E36" w:rsidRPr="003F52D5" w:rsidRDefault="00042E36" w:rsidP="00042E36">
      <w:pPr>
        <w:rPr>
          <w:spacing w:val="-4"/>
          <w:szCs w:val="20"/>
        </w:rPr>
      </w:pPr>
      <w:r w:rsidRPr="003F52D5">
        <w:rPr>
          <w:spacing w:val="-4"/>
          <w:szCs w:val="20"/>
        </w:rPr>
        <w:t>Ogólne wymagania dotyczące sprzętu podano w D-M 00.00.00 „Wymagania ogólne”.</w:t>
      </w:r>
      <w:r w:rsidRPr="003F52D5">
        <w:rPr>
          <w:szCs w:val="20"/>
        </w:rPr>
        <w:t xml:space="preserve"> </w:t>
      </w:r>
      <w:r w:rsidRPr="003F52D5">
        <w:rPr>
          <w:spacing w:val="-4"/>
          <w:szCs w:val="20"/>
        </w:rPr>
        <w:t>Jakikolwiek sprzęt, maszyny i urządzenia nie gwarantujące zachowania wymagań jakościowych robót, zostaną przez Inżyniera zdyskwalifikowane i niedopuszczone do robót.</w:t>
      </w:r>
    </w:p>
    <w:p w14:paraId="2DDEDCB2" w14:textId="77777777" w:rsidR="00042E36" w:rsidRPr="003F52D5" w:rsidRDefault="00042E36" w:rsidP="00042E36">
      <w:pPr>
        <w:pStyle w:val="Nagwek2"/>
        <w:ind w:left="0" w:firstLine="0"/>
        <w:rPr>
          <w:szCs w:val="20"/>
        </w:rPr>
      </w:pPr>
      <w:bookmarkStart w:id="44" w:name="_Toc7515992"/>
      <w:bookmarkStart w:id="45" w:name="_Toc35852814"/>
      <w:bookmarkStart w:id="46" w:name="_Toc94076303"/>
      <w:r w:rsidRPr="003F52D5">
        <w:rPr>
          <w:szCs w:val="20"/>
        </w:rPr>
        <w:t>Sprzęt stosowany do wykonywania robót</w:t>
      </w:r>
      <w:bookmarkEnd w:id="44"/>
      <w:bookmarkEnd w:id="45"/>
      <w:bookmarkEnd w:id="46"/>
      <w:r w:rsidRPr="003F52D5">
        <w:rPr>
          <w:szCs w:val="20"/>
        </w:rPr>
        <w:t xml:space="preserve"> </w:t>
      </w:r>
    </w:p>
    <w:p w14:paraId="59C56E02" w14:textId="77777777" w:rsidR="00042E36" w:rsidRPr="00042E36" w:rsidRDefault="00042E36" w:rsidP="00AE66C2">
      <w:pPr>
        <w:spacing w:after="0"/>
        <w:rPr>
          <w:szCs w:val="20"/>
        </w:rPr>
      </w:pPr>
      <w:r w:rsidRPr="003F52D5">
        <w:rPr>
          <w:szCs w:val="20"/>
        </w:rPr>
        <w:t>Do wykonania oznakowania</w:t>
      </w:r>
      <w:r w:rsidRPr="00042E36">
        <w:rPr>
          <w:szCs w:val="20"/>
        </w:rPr>
        <w:t xml:space="preserve"> poziomego należy stosować następujący sprzęt:</w:t>
      </w:r>
    </w:p>
    <w:p w14:paraId="061A184C" w14:textId="77777777" w:rsidR="00042E36" w:rsidRP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r w:rsidRPr="00042E36">
        <w:rPr>
          <w:szCs w:val="20"/>
        </w:rPr>
        <w:t xml:space="preserve">układarki mas chemoutwardzalnych lub termoplastycznych z mechanicznym systemem </w:t>
      </w:r>
      <w:proofErr w:type="spellStart"/>
      <w:r w:rsidRPr="00042E36">
        <w:rPr>
          <w:szCs w:val="20"/>
        </w:rPr>
        <w:t>posypu</w:t>
      </w:r>
      <w:proofErr w:type="spellEnd"/>
      <w:r w:rsidRPr="00042E36">
        <w:rPr>
          <w:szCs w:val="20"/>
        </w:rPr>
        <w:t xml:space="preserve"> kulek,</w:t>
      </w:r>
    </w:p>
    <w:p w14:paraId="3222DFB8" w14:textId="77777777" w:rsidR="00042E36" w:rsidRP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r w:rsidRPr="00042E36">
        <w:rPr>
          <w:szCs w:val="20"/>
        </w:rPr>
        <w:t>szczotki mechaniczne (zaleca się stosowanie szczotek wyposażonych w urządzenia</w:t>
      </w:r>
      <w:r w:rsidR="002351BF">
        <w:rPr>
          <w:szCs w:val="20"/>
        </w:rPr>
        <w:t xml:space="preserve"> </w:t>
      </w:r>
      <w:r w:rsidRPr="00042E36">
        <w:rPr>
          <w:szCs w:val="20"/>
        </w:rPr>
        <w:t>odpylające) oraz szczotek ręcznych,</w:t>
      </w:r>
    </w:p>
    <w:p w14:paraId="7EED73F3" w14:textId="77777777" w:rsid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r w:rsidRPr="00042E36">
        <w:rPr>
          <w:szCs w:val="20"/>
        </w:rPr>
        <w:t>frezarki,</w:t>
      </w:r>
    </w:p>
    <w:p w14:paraId="768636DF" w14:textId="6630454B" w:rsidR="00DA06B4" w:rsidRPr="00B27472" w:rsidRDefault="00054E60" w:rsidP="00E218E2">
      <w:pPr>
        <w:tabs>
          <w:tab w:val="left" w:pos="540"/>
        </w:tabs>
        <w:spacing w:before="0" w:after="20"/>
        <w:ind w:left="538" w:hanging="357"/>
        <w:jc w:val="left"/>
        <w:rPr>
          <w:szCs w:val="20"/>
        </w:rPr>
      </w:pPr>
      <w:r>
        <w:rPr>
          <w:szCs w:val="20"/>
        </w:rPr>
        <w:t>-</w:t>
      </w:r>
      <w:r>
        <w:rPr>
          <w:szCs w:val="20"/>
        </w:rPr>
        <w:tab/>
      </w:r>
      <w:r w:rsidR="00DA06B4" w:rsidRPr="00FD338D">
        <w:rPr>
          <w:szCs w:val="20"/>
        </w:rPr>
        <w:t>śrutownice,</w:t>
      </w:r>
    </w:p>
    <w:p w14:paraId="15F4041F" w14:textId="64DF4DEC" w:rsidR="00DA06B4" w:rsidRPr="00FD338D" w:rsidRDefault="00054E60" w:rsidP="00E218E2">
      <w:pPr>
        <w:tabs>
          <w:tab w:val="left" w:pos="540"/>
        </w:tabs>
        <w:spacing w:before="0" w:after="20"/>
        <w:ind w:left="538" w:hanging="357"/>
        <w:jc w:val="left"/>
        <w:rPr>
          <w:szCs w:val="20"/>
        </w:rPr>
      </w:pPr>
      <w:r w:rsidRPr="00B27472">
        <w:rPr>
          <w:szCs w:val="20"/>
        </w:rPr>
        <w:t>-</w:t>
      </w:r>
      <w:r>
        <w:rPr>
          <w:szCs w:val="20"/>
        </w:rPr>
        <w:tab/>
      </w:r>
      <w:proofErr w:type="spellStart"/>
      <w:r w:rsidR="00DA06B4" w:rsidRPr="00B27472">
        <w:rPr>
          <w:szCs w:val="20"/>
        </w:rPr>
        <w:t>usuwarki</w:t>
      </w:r>
      <w:proofErr w:type="spellEnd"/>
      <w:r w:rsidR="00DA06B4" w:rsidRPr="00B27472">
        <w:rPr>
          <w:szCs w:val="20"/>
        </w:rPr>
        <w:t xml:space="preserve"> metodą wodną,</w:t>
      </w:r>
    </w:p>
    <w:p w14:paraId="4D4EDD85" w14:textId="77777777" w:rsidR="00042E36" w:rsidRP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r w:rsidRPr="00042E36">
        <w:rPr>
          <w:szCs w:val="20"/>
        </w:rPr>
        <w:t>sprężarki,</w:t>
      </w:r>
    </w:p>
    <w:p w14:paraId="6595235C" w14:textId="77777777" w:rsidR="00042E36" w:rsidRP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proofErr w:type="spellStart"/>
      <w:r w:rsidRPr="00042E36">
        <w:rPr>
          <w:szCs w:val="20"/>
        </w:rPr>
        <w:t>malowarki</w:t>
      </w:r>
      <w:proofErr w:type="spellEnd"/>
      <w:r w:rsidRPr="00042E36">
        <w:rPr>
          <w:szCs w:val="20"/>
        </w:rPr>
        <w:t xml:space="preserve"> liniowe,</w:t>
      </w:r>
    </w:p>
    <w:p w14:paraId="257A7DC7" w14:textId="77777777" w:rsidR="00042E36" w:rsidRP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proofErr w:type="spellStart"/>
      <w:r w:rsidRPr="00042E36">
        <w:rPr>
          <w:szCs w:val="20"/>
        </w:rPr>
        <w:t>malowarki</w:t>
      </w:r>
      <w:proofErr w:type="spellEnd"/>
      <w:r w:rsidRPr="00042E36">
        <w:rPr>
          <w:szCs w:val="20"/>
        </w:rPr>
        <w:t xml:space="preserve"> ręczne,</w:t>
      </w:r>
    </w:p>
    <w:p w14:paraId="673810B6" w14:textId="77777777" w:rsidR="00042E36" w:rsidRP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proofErr w:type="spellStart"/>
      <w:r w:rsidRPr="00042E36">
        <w:rPr>
          <w:szCs w:val="20"/>
        </w:rPr>
        <w:t>wyklejarki</w:t>
      </w:r>
      <w:proofErr w:type="spellEnd"/>
      <w:r w:rsidRPr="00042E36">
        <w:rPr>
          <w:szCs w:val="20"/>
        </w:rPr>
        <w:t xml:space="preserve"> do taśm,</w:t>
      </w:r>
    </w:p>
    <w:p w14:paraId="6CE5F2A7" w14:textId="77777777" w:rsidR="00042E36" w:rsidRP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r w:rsidRPr="00042E36">
        <w:rPr>
          <w:szCs w:val="20"/>
        </w:rPr>
        <w:t>wiertnice (dotyczy PEO),</w:t>
      </w:r>
    </w:p>
    <w:p w14:paraId="4C9AD705" w14:textId="77777777" w:rsidR="00042E36" w:rsidRP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r w:rsidRPr="00042E36">
        <w:rPr>
          <w:szCs w:val="20"/>
        </w:rPr>
        <w:t>palniki do wtapiania oznakowania z prefabrykowanej masy termoplastycznej</w:t>
      </w:r>
      <w:r w:rsidR="002351BF">
        <w:rPr>
          <w:szCs w:val="20"/>
        </w:rPr>
        <w:t>,</w:t>
      </w:r>
    </w:p>
    <w:p w14:paraId="6B37B973" w14:textId="77777777" w:rsidR="00042E36" w:rsidRP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r w:rsidRPr="00042E36">
        <w:rPr>
          <w:szCs w:val="20"/>
        </w:rPr>
        <w:t>kotły do rozgrzewania masy,</w:t>
      </w:r>
    </w:p>
    <w:p w14:paraId="53D25A6D" w14:textId="77777777" w:rsidR="00042E36" w:rsidRPr="00042E36" w:rsidRDefault="00042E36" w:rsidP="00E218E2">
      <w:pPr>
        <w:tabs>
          <w:tab w:val="left" w:pos="540"/>
        </w:tabs>
        <w:spacing w:before="0" w:after="20"/>
        <w:ind w:left="538" w:hanging="357"/>
        <w:jc w:val="left"/>
        <w:rPr>
          <w:szCs w:val="20"/>
        </w:rPr>
      </w:pPr>
      <w:r w:rsidRPr="00042E36">
        <w:rPr>
          <w:szCs w:val="20"/>
        </w:rPr>
        <w:t>-</w:t>
      </w:r>
      <w:r w:rsidR="002351BF">
        <w:rPr>
          <w:szCs w:val="20"/>
        </w:rPr>
        <w:tab/>
      </w:r>
      <w:r w:rsidRPr="00042E36">
        <w:rPr>
          <w:szCs w:val="20"/>
        </w:rPr>
        <w:t xml:space="preserve">sprzętu do badań oznakowania poziomego – </w:t>
      </w:r>
      <w:proofErr w:type="spellStart"/>
      <w:r w:rsidRPr="00042E36">
        <w:rPr>
          <w:szCs w:val="20"/>
        </w:rPr>
        <w:t>retroreflektometr</w:t>
      </w:r>
      <w:proofErr w:type="spellEnd"/>
      <w:r w:rsidRPr="00042E36">
        <w:rPr>
          <w:szCs w:val="20"/>
        </w:rPr>
        <w:t xml:space="preserve">, </w:t>
      </w:r>
      <w:r w:rsidR="0080064E">
        <w:rPr>
          <w:szCs w:val="20"/>
        </w:rPr>
        <w:t xml:space="preserve">reflektometr, </w:t>
      </w:r>
      <w:proofErr w:type="spellStart"/>
      <w:r w:rsidR="0080064E">
        <w:rPr>
          <w:szCs w:val="20"/>
        </w:rPr>
        <w:t>spektro</w:t>
      </w:r>
      <w:r w:rsidRPr="00042E36">
        <w:rPr>
          <w:szCs w:val="20"/>
        </w:rPr>
        <w:t>kolorymetr</w:t>
      </w:r>
      <w:proofErr w:type="spellEnd"/>
      <w:r w:rsidRPr="00042E36">
        <w:rPr>
          <w:szCs w:val="20"/>
        </w:rPr>
        <w:t>, grzebień do</w:t>
      </w:r>
      <w:r w:rsidR="002351BF">
        <w:rPr>
          <w:szCs w:val="20"/>
        </w:rPr>
        <w:t xml:space="preserve"> </w:t>
      </w:r>
      <w:r w:rsidRPr="00042E36">
        <w:rPr>
          <w:szCs w:val="20"/>
        </w:rPr>
        <w:t>pomiaru grubości warstwy nakładanego materiału, mobilny sprzęt do badań oznakowania</w:t>
      </w:r>
      <w:r w:rsidR="002351BF">
        <w:rPr>
          <w:szCs w:val="20"/>
        </w:rPr>
        <w:t xml:space="preserve"> </w:t>
      </w:r>
      <w:r w:rsidR="00E03C04">
        <w:rPr>
          <w:szCs w:val="20"/>
        </w:rPr>
        <w:t>poziomego</w:t>
      </w:r>
      <w:r w:rsidRPr="00042E36">
        <w:rPr>
          <w:szCs w:val="20"/>
        </w:rPr>
        <w:t xml:space="preserve">, </w:t>
      </w:r>
    </w:p>
    <w:p w14:paraId="47E3E5EF" w14:textId="65BD445A" w:rsidR="00FD625F" w:rsidRDefault="00042E36" w:rsidP="00E218E2">
      <w:pPr>
        <w:tabs>
          <w:tab w:val="left" w:pos="540"/>
        </w:tabs>
        <w:spacing w:before="0" w:after="20"/>
        <w:ind w:left="538" w:hanging="357"/>
        <w:jc w:val="left"/>
        <w:rPr>
          <w:szCs w:val="20"/>
        </w:rPr>
      </w:pPr>
      <w:r w:rsidRPr="00042E36">
        <w:rPr>
          <w:szCs w:val="20"/>
        </w:rPr>
        <w:t>-</w:t>
      </w:r>
      <w:r w:rsidR="002351BF">
        <w:rPr>
          <w:szCs w:val="20"/>
        </w:rPr>
        <w:tab/>
      </w:r>
      <w:proofErr w:type="spellStart"/>
      <w:r w:rsidRPr="00042E36">
        <w:rPr>
          <w:szCs w:val="20"/>
        </w:rPr>
        <w:t>malowarki</w:t>
      </w:r>
      <w:proofErr w:type="spellEnd"/>
      <w:r w:rsidRPr="00042E36">
        <w:rPr>
          <w:szCs w:val="20"/>
        </w:rPr>
        <w:t xml:space="preserve"> zintegrowane z systemem zmechanizowanego posypywania </w:t>
      </w:r>
      <w:proofErr w:type="spellStart"/>
      <w:r w:rsidRPr="00042E36">
        <w:rPr>
          <w:szCs w:val="20"/>
        </w:rPr>
        <w:t>mikrokulkami</w:t>
      </w:r>
      <w:proofErr w:type="spellEnd"/>
      <w:r w:rsidR="002351BF">
        <w:rPr>
          <w:szCs w:val="20"/>
        </w:rPr>
        <w:t xml:space="preserve"> </w:t>
      </w:r>
      <w:r w:rsidRPr="00042E36">
        <w:rPr>
          <w:szCs w:val="20"/>
        </w:rPr>
        <w:t>szklanym</w:t>
      </w:r>
      <w:r w:rsidR="00495A61">
        <w:rPr>
          <w:szCs w:val="20"/>
        </w:rPr>
        <w:t>.</w:t>
      </w:r>
    </w:p>
    <w:p w14:paraId="40410F40" w14:textId="77777777" w:rsidR="00042E36" w:rsidRPr="00042E36" w:rsidRDefault="00042E36" w:rsidP="00042E36">
      <w:pPr>
        <w:rPr>
          <w:szCs w:val="20"/>
        </w:rPr>
      </w:pPr>
      <w:r w:rsidRPr="00042E36">
        <w:rPr>
          <w:szCs w:val="20"/>
        </w:rPr>
        <w:t>Znakowanie podłużne musi być wykonywane wyłącznie sprzętem mechanicznym.</w:t>
      </w:r>
    </w:p>
    <w:p w14:paraId="1AF2EEF5" w14:textId="7D8CE077" w:rsidR="00042E36" w:rsidRPr="00042E36" w:rsidRDefault="00042E36" w:rsidP="00042E36">
      <w:pPr>
        <w:rPr>
          <w:szCs w:val="20"/>
        </w:rPr>
      </w:pPr>
      <w:r w:rsidRPr="00042E36">
        <w:rPr>
          <w:szCs w:val="20"/>
        </w:rPr>
        <w:t>Znakowanie poprzeczne</w:t>
      </w:r>
      <w:r w:rsidR="00671243">
        <w:rPr>
          <w:szCs w:val="20"/>
        </w:rPr>
        <w:t xml:space="preserve"> i znaki uzupełniające</w:t>
      </w:r>
      <w:r w:rsidRPr="00042E36">
        <w:rPr>
          <w:szCs w:val="20"/>
        </w:rPr>
        <w:t xml:space="preserve"> mo</w:t>
      </w:r>
      <w:r w:rsidR="00671243">
        <w:rPr>
          <w:szCs w:val="20"/>
        </w:rPr>
        <w:t>gą</w:t>
      </w:r>
      <w:r w:rsidRPr="00042E36">
        <w:rPr>
          <w:szCs w:val="20"/>
        </w:rPr>
        <w:t xml:space="preserve"> być wykonywane przy użyciu szablonów.</w:t>
      </w:r>
    </w:p>
    <w:p w14:paraId="74C5E546" w14:textId="77777777" w:rsidR="00042E36" w:rsidRPr="00042E36" w:rsidRDefault="00042E36" w:rsidP="00042E36">
      <w:pPr>
        <w:rPr>
          <w:szCs w:val="20"/>
        </w:rPr>
      </w:pPr>
      <w:r w:rsidRPr="00042E36">
        <w:rPr>
          <w:szCs w:val="20"/>
        </w:rPr>
        <w:t>Zestaw sprzętu powinien posiadać możliwość regulacji wydajności nanoszonych materiałów oraz gwarantować równomierność ich podawania</w:t>
      </w:r>
    </w:p>
    <w:p w14:paraId="66F99814" w14:textId="47536833" w:rsidR="00042E36" w:rsidRDefault="00042E36" w:rsidP="00042E36">
      <w:pPr>
        <w:rPr>
          <w:szCs w:val="20"/>
        </w:rPr>
      </w:pPr>
      <w:r w:rsidRPr="00042E36">
        <w:rPr>
          <w:szCs w:val="20"/>
        </w:rPr>
        <w:t xml:space="preserve">Do oczyszczenia znakowanej powierzchni należy użyć szczotek mechanicznych </w:t>
      </w:r>
      <w:r w:rsidR="008E0A49">
        <w:rPr>
          <w:szCs w:val="20"/>
        </w:rPr>
        <w:br/>
      </w:r>
      <w:r w:rsidRPr="00042E36">
        <w:rPr>
          <w:szCs w:val="20"/>
        </w:rPr>
        <w:t>oraz sprężarek.</w:t>
      </w:r>
    </w:p>
    <w:p w14:paraId="7C19C9BB" w14:textId="77777777" w:rsidR="00AE66C2" w:rsidRDefault="00AE66C2" w:rsidP="00042E36">
      <w:pPr>
        <w:rPr>
          <w:szCs w:val="20"/>
        </w:rPr>
      </w:pPr>
    </w:p>
    <w:p w14:paraId="104C159B" w14:textId="77777777" w:rsidR="00042E36" w:rsidRPr="003C367D" w:rsidRDefault="00042E36" w:rsidP="00042E36">
      <w:pPr>
        <w:pStyle w:val="Nagwek1"/>
        <w:spacing w:before="120" w:after="120"/>
        <w:ind w:left="0" w:firstLine="0"/>
        <w:rPr>
          <w:szCs w:val="20"/>
        </w:rPr>
      </w:pPr>
      <w:bookmarkStart w:id="47" w:name="_Toc35852815"/>
      <w:bookmarkStart w:id="48" w:name="_Toc94076304"/>
      <w:r w:rsidRPr="003C367D">
        <w:rPr>
          <w:szCs w:val="20"/>
        </w:rPr>
        <w:t>TRANSPORT</w:t>
      </w:r>
      <w:bookmarkEnd w:id="47"/>
      <w:bookmarkEnd w:id="48"/>
    </w:p>
    <w:p w14:paraId="51E582B8" w14:textId="77777777" w:rsidR="00042E36" w:rsidRPr="003C367D" w:rsidRDefault="00042E36" w:rsidP="00042E36">
      <w:pPr>
        <w:pStyle w:val="Nagwek2"/>
        <w:ind w:left="0" w:firstLine="0"/>
        <w:rPr>
          <w:szCs w:val="20"/>
        </w:rPr>
      </w:pPr>
      <w:bookmarkStart w:id="49" w:name="_Toc7515994"/>
      <w:bookmarkStart w:id="50" w:name="_Toc35852816"/>
      <w:bookmarkStart w:id="51" w:name="_Toc94076305"/>
      <w:r w:rsidRPr="003C367D">
        <w:rPr>
          <w:szCs w:val="20"/>
        </w:rPr>
        <w:t>Ogólne wymagania dotyczące transportu</w:t>
      </w:r>
      <w:bookmarkEnd w:id="49"/>
      <w:bookmarkEnd w:id="50"/>
      <w:bookmarkEnd w:id="51"/>
    </w:p>
    <w:p w14:paraId="6CD4BB83" w14:textId="77777777" w:rsidR="00042E36" w:rsidRPr="00042E36" w:rsidRDefault="00042E36" w:rsidP="00042E36">
      <w:pPr>
        <w:rPr>
          <w:szCs w:val="20"/>
        </w:rPr>
      </w:pPr>
      <w:r w:rsidRPr="00042E36">
        <w:rPr>
          <w:szCs w:val="20"/>
        </w:rPr>
        <w:t>Ogólne wymagania dotyczące transportu podano w D-M-00.00.00 „Wymagania ogólne”.</w:t>
      </w:r>
    </w:p>
    <w:p w14:paraId="382A754B" w14:textId="77777777" w:rsidR="00042E36" w:rsidRPr="003C367D" w:rsidRDefault="00042E36" w:rsidP="00042E36">
      <w:pPr>
        <w:pStyle w:val="Nagwek2"/>
        <w:ind w:left="0" w:firstLine="0"/>
        <w:rPr>
          <w:szCs w:val="20"/>
        </w:rPr>
      </w:pPr>
      <w:bookmarkStart w:id="52" w:name="_Toc35852817"/>
      <w:bookmarkStart w:id="53" w:name="_Toc94076306"/>
      <w:bookmarkStart w:id="54" w:name="_Toc7515995"/>
      <w:r w:rsidRPr="003C367D">
        <w:rPr>
          <w:szCs w:val="20"/>
        </w:rPr>
        <w:t xml:space="preserve">Transport </w:t>
      </w:r>
      <w:bookmarkEnd w:id="52"/>
      <w:r w:rsidR="00A70884">
        <w:rPr>
          <w:szCs w:val="20"/>
        </w:rPr>
        <w:t xml:space="preserve">- </w:t>
      </w:r>
      <w:r w:rsidRPr="003C367D">
        <w:rPr>
          <w:szCs w:val="20"/>
        </w:rPr>
        <w:t>wymagania pozostałe</w:t>
      </w:r>
      <w:bookmarkEnd w:id="53"/>
    </w:p>
    <w:bookmarkEnd w:id="54"/>
    <w:p w14:paraId="4FE29CE1" w14:textId="65D14BFC" w:rsidR="00042E36" w:rsidRPr="00042E36" w:rsidRDefault="00042E36" w:rsidP="00042E36">
      <w:pPr>
        <w:rPr>
          <w:szCs w:val="20"/>
        </w:rPr>
      </w:pPr>
      <w:r w:rsidRPr="00042E36">
        <w:rPr>
          <w:szCs w:val="20"/>
        </w:rPr>
        <w:t xml:space="preserve">Wykonawca jest zobowiązany do stosowania jedynie takich środków transportu, które </w:t>
      </w:r>
      <w:r w:rsidR="008E0A49">
        <w:rPr>
          <w:szCs w:val="20"/>
        </w:rPr>
        <w:br/>
      </w:r>
      <w:r w:rsidRPr="00042E36">
        <w:rPr>
          <w:szCs w:val="20"/>
        </w:rPr>
        <w:t>nie</w:t>
      </w:r>
      <w:r w:rsidR="0043276F">
        <w:rPr>
          <w:szCs w:val="20"/>
        </w:rPr>
        <w:t xml:space="preserve"> </w:t>
      </w:r>
      <w:r w:rsidRPr="00042E36">
        <w:rPr>
          <w:szCs w:val="20"/>
        </w:rPr>
        <w:t>wpłyną niekorzystnie na jakość wykonywanych robót.</w:t>
      </w:r>
    </w:p>
    <w:p w14:paraId="43A94D63" w14:textId="77777777" w:rsidR="00042E36" w:rsidRPr="00042E36" w:rsidRDefault="00042E36" w:rsidP="00042E36">
      <w:pPr>
        <w:rPr>
          <w:szCs w:val="20"/>
        </w:rPr>
      </w:pPr>
      <w:r w:rsidRPr="00042E36">
        <w:rPr>
          <w:szCs w:val="20"/>
        </w:rPr>
        <w:lastRenderedPageBreak/>
        <w:t>Materiały do poziomego znakowania dróg należy przewozić w pojemnikach zapewniających szczelność, bezpieczny transport i zachowanie wymaganych właściwości materiałów. Pojemniki powinny być oznakowane zgodnie z normą PN-EN ISO -780.</w:t>
      </w:r>
    </w:p>
    <w:p w14:paraId="510AAD26" w14:textId="295CF796" w:rsidR="00042E36" w:rsidRPr="00042E36" w:rsidRDefault="00042E36" w:rsidP="00042E36">
      <w:pPr>
        <w:rPr>
          <w:szCs w:val="20"/>
        </w:rPr>
      </w:pPr>
      <w:r w:rsidRPr="00042E36">
        <w:rPr>
          <w:szCs w:val="20"/>
        </w:rPr>
        <w:t xml:space="preserve">Materiały do znakowania drogi powinny być dostarczone w oryginalnych opakowaniach handlowych i stosowane zgodnie z zaleceniami </w:t>
      </w:r>
      <w:r w:rsidR="0028491F" w:rsidRPr="0028491F">
        <w:rPr>
          <w:szCs w:val="20"/>
        </w:rPr>
        <w:t>specyfikacji technicznej</w:t>
      </w:r>
      <w:r w:rsidRPr="0028491F">
        <w:rPr>
          <w:szCs w:val="20"/>
        </w:rPr>
        <w:t xml:space="preserve"> </w:t>
      </w:r>
      <w:r w:rsidRPr="00042E36">
        <w:rPr>
          <w:szCs w:val="20"/>
        </w:rPr>
        <w:t xml:space="preserve">producenta </w:t>
      </w:r>
      <w:r w:rsidR="008E0A49">
        <w:rPr>
          <w:szCs w:val="20"/>
        </w:rPr>
        <w:br/>
      </w:r>
      <w:r w:rsidRPr="00042E36">
        <w:rPr>
          <w:szCs w:val="20"/>
        </w:rPr>
        <w:t>oraz wymaganiami znajdującymi się w aprobacie technicznej lub krajowej ocenie technicznej.</w:t>
      </w:r>
    </w:p>
    <w:p w14:paraId="21A17102" w14:textId="00E14464" w:rsidR="00042E36" w:rsidRPr="003F52D5" w:rsidRDefault="00042E36" w:rsidP="00581E12">
      <w:pPr>
        <w:rPr>
          <w:szCs w:val="20"/>
        </w:rPr>
      </w:pPr>
      <w:r w:rsidRPr="00042E36">
        <w:rPr>
          <w:szCs w:val="20"/>
        </w:rPr>
        <w:t xml:space="preserve">W przypadku </w:t>
      </w:r>
      <w:r w:rsidRPr="003F52D5">
        <w:rPr>
          <w:szCs w:val="20"/>
        </w:rPr>
        <w:t>materiałów niebezpiecznych opakowania powinny być oznakowane zgodnie z</w:t>
      </w:r>
      <w:r w:rsidR="009E2914">
        <w:rPr>
          <w:szCs w:val="20"/>
        </w:rPr>
        <w:t> </w:t>
      </w:r>
      <w:r w:rsidR="00581E12">
        <w:rPr>
          <w:szCs w:val="20"/>
        </w:rPr>
        <w:t>u</w:t>
      </w:r>
      <w:r w:rsidR="00581E12" w:rsidRPr="00581E12">
        <w:rPr>
          <w:szCs w:val="20"/>
        </w:rPr>
        <w:t>staw</w:t>
      </w:r>
      <w:r w:rsidR="00581E12">
        <w:rPr>
          <w:szCs w:val="20"/>
        </w:rPr>
        <w:t xml:space="preserve">ą </w:t>
      </w:r>
      <w:r w:rsidR="00581E12" w:rsidRPr="00581E12">
        <w:rPr>
          <w:szCs w:val="20"/>
        </w:rPr>
        <w:t>z 25</w:t>
      </w:r>
      <w:r w:rsidR="00C33D47">
        <w:rPr>
          <w:szCs w:val="20"/>
        </w:rPr>
        <w:t>.02.</w:t>
      </w:r>
      <w:r w:rsidR="00581E12" w:rsidRPr="00581E12">
        <w:rPr>
          <w:szCs w:val="20"/>
        </w:rPr>
        <w:t xml:space="preserve">2011 r. o substancjach </w:t>
      </w:r>
      <w:r w:rsidR="00581E12">
        <w:rPr>
          <w:szCs w:val="20"/>
        </w:rPr>
        <w:t>chemicznych i ich mieszaninach</w:t>
      </w:r>
      <w:r w:rsidR="008E0A49">
        <w:rPr>
          <w:szCs w:val="20"/>
        </w:rPr>
        <w:t>.</w:t>
      </w:r>
    </w:p>
    <w:p w14:paraId="49792A46" w14:textId="2DC17378" w:rsidR="00042E36" w:rsidRPr="00042E36" w:rsidRDefault="00042E36" w:rsidP="00042E36">
      <w:pPr>
        <w:rPr>
          <w:szCs w:val="20"/>
        </w:rPr>
      </w:pPr>
      <w:r w:rsidRPr="003F52D5">
        <w:rPr>
          <w:szCs w:val="20"/>
        </w:rPr>
        <w:t>Farby rozpuszczalnikowe</w:t>
      </w:r>
      <w:r w:rsidRPr="00042E36">
        <w:rPr>
          <w:szCs w:val="20"/>
        </w:rPr>
        <w:t xml:space="preserve">, rozpuszczalniki palne oraz farby i masy chemoutwardzalne należy transportować zgodnie z postanowieniami umowy międzynarodowej ADR </w:t>
      </w:r>
      <w:r w:rsidR="008E0A49">
        <w:rPr>
          <w:szCs w:val="20"/>
        </w:rPr>
        <w:br/>
      </w:r>
      <w:r w:rsidRPr="00042E36">
        <w:rPr>
          <w:szCs w:val="20"/>
        </w:rPr>
        <w:t>dla</w:t>
      </w:r>
      <w:r w:rsidR="0043276F">
        <w:rPr>
          <w:szCs w:val="20"/>
        </w:rPr>
        <w:t xml:space="preserve"> </w:t>
      </w:r>
      <w:r w:rsidRPr="00042E36">
        <w:rPr>
          <w:szCs w:val="20"/>
        </w:rPr>
        <w:t xml:space="preserve">transportu drogowego materiałów palnych, klasy 3 oraz szczegółowymi zaleceniami zawartymi w karcie charakterystyki wyrobu sporządzonej przez producenta. Wyroby, wyżej wymienione, nieposiadające karty charakterystyki nie powinny być dopuszczone </w:t>
      </w:r>
      <w:r w:rsidR="008E0A49">
        <w:rPr>
          <w:szCs w:val="20"/>
        </w:rPr>
        <w:br/>
      </w:r>
      <w:r w:rsidRPr="00042E36">
        <w:rPr>
          <w:szCs w:val="20"/>
        </w:rPr>
        <w:t>do</w:t>
      </w:r>
      <w:r w:rsidR="0043276F">
        <w:rPr>
          <w:szCs w:val="20"/>
        </w:rPr>
        <w:t xml:space="preserve"> </w:t>
      </w:r>
      <w:r w:rsidRPr="00042E36">
        <w:rPr>
          <w:szCs w:val="20"/>
        </w:rPr>
        <w:t>transportu.</w:t>
      </w:r>
    </w:p>
    <w:p w14:paraId="4857A362" w14:textId="77777777" w:rsidR="00042E36" w:rsidRPr="00042E36" w:rsidRDefault="00042E36" w:rsidP="00042E36">
      <w:pPr>
        <w:rPr>
          <w:szCs w:val="20"/>
        </w:rPr>
      </w:pPr>
      <w:r w:rsidRPr="00042E36">
        <w:rPr>
          <w:szCs w:val="20"/>
        </w:rPr>
        <w:t>Materiały do znakowania poziomego należy przewozić krytymi środkami transportowymi, chroniąc opakowania przed uszkodzeniem mechanicznym, zgodnie z prawem przewozowym.</w:t>
      </w:r>
    </w:p>
    <w:p w14:paraId="6523CC47" w14:textId="77777777" w:rsidR="00042E36" w:rsidRPr="003C367D" w:rsidRDefault="00042E36" w:rsidP="00AE66C2">
      <w:pPr>
        <w:pStyle w:val="Nagwek1"/>
        <w:spacing w:after="120"/>
        <w:ind w:left="0" w:firstLine="0"/>
        <w:rPr>
          <w:szCs w:val="20"/>
        </w:rPr>
      </w:pPr>
      <w:bookmarkStart w:id="55" w:name="_Toc35852819"/>
      <w:bookmarkStart w:id="56" w:name="_Toc94076307"/>
      <w:r w:rsidRPr="003C367D">
        <w:rPr>
          <w:szCs w:val="20"/>
        </w:rPr>
        <w:t>WYKONANIE ROBÓT</w:t>
      </w:r>
      <w:bookmarkEnd w:id="55"/>
      <w:bookmarkEnd w:id="56"/>
    </w:p>
    <w:p w14:paraId="2960AC4A" w14:textId="77777777" w:rsidR="00042E36" w:rsidRPr="006427FC" w:rsidRDefault="00042E36" w:rsidP="00042E36">
      <w:pPr>
        <w:pStyle w:val="Nagwek2"/>
        <w:ind w:left="0" w:firstLine="0"/>
        <w:rPr>
          <w:bCs w:val="0"/>
          <w:szCs w:val="20"/>
        </w:rPr>
      </w:pPr>
      <w:bookmarkStart w:id="57" w:name="_Toc7515997"/>
      <w:bookmarkStart w:id="58" w:name="_Toc35852820"/>
      <w:bookmarkStart w:id="59" w:name="_Toc94076308"/>
      <w:r w:rsidRPr="006427FC">
        <w:rPr>
          <w:bCs w:val="0"/>
          <w:caps/>
          <w:szCs w:val="20"/>
        </w:rPr>
        <w:t>O</w:t>
      </w:r>
      <w:r w:rsidRPr="006427FC">
        <w:rPr>
          <w:bCs w:val="0"/>
          <w:szCs w:val="20"/>
        </w:rPr>
        <w:t>gólne zasady wykonywania robót</w:t>
      </w:r>
      <w:bookmarkEnd w:id="57"/>
      <w:bookmarkEnd w:id="58"/>
      <w:bookmarkEnd w:id="59"/>
    </w:p>
    <w:p w14:paraId="7CBE6D51" w14:textId="77777777" w:rsidR="00042E36" w:rsidRPr="00042E36" w:rsidRDefault="00042E36" w:rsidP="00042E36">
      <w:pPr>
        <w:rPr>
          <w:szCs w:val="20"/>
        </w:rPr>
      </w:pPr>
      <w:r w:rsidRPr="00042E36">
        <w:rPr>
          <w:szCs w:val="20"/>
        </w:rPr>
        <w:t>Ogólne zasady wykonania robót podano w D-M-00.00.00 „Wymagania ogólne”.</w:t>
      </w:r>
    </w:p>
    <w:p w14:paraId="3074C5D8" w14:textId="71778FB1" w:rsidR="00042E36" w:rsidRPr="00042E36" w:rsidRDefault="00042E36" w:rsidP="00042E36">
      <w:pPr>
        <w:pStyle w:val="Tekstpodstawowywcity"/>
        <w:spacing w:before="120" w:after="120" w:line="276" w:lineRule="auto"/>
        <w:ind w:left="0"/>
        <w:rPr>
          <w:rFonts w:ascii="Verdana" w:hAnsi="Verdana"/>
          <w:sz w:val="20"/>
        </w:rPr>
      </w:pPr>
      <w:r w:rsidRPr="00042E36">
        <w:rPr>
          <w:rFonts w:ascii="Verdana" w:hAnsi="Verdana"/>
          <w:sz w:val="20"/>
        </w:rPr>
        <w:t xml:space="preserve">Oznakowanie poziome </w:t>
      </w:r>
      <w:r w:rsidR="00BA05A9">
        <w:rPr>
          <w:rFonts w:ascii="Verdana" w:hAnsi="Verdana"/>
          <w:sz w:val="20"/>
        </w:rPr>
        <w:t xml:space="preserve">zaleca się </w:t>
      </w:r>
      <w:r w:rsidRPr="00042E36">
        <w:rPr>
          <w:rFonts w:ascii="Verdana" w:hAnsi="Verdana"/>
          <w:sz w:val="20"/>
        </w:rPr>
        <w:t>wykonywać zgodnie z kierunkami ruchu</w:t>
      </w:r>
      <w:r w:rsidR="00BA05A9">
        <w:rPr>
          <w:rFonts w:ascii="Verdana" w:hAnsi="Verdana"/>
          <w:sz w:val="20"/>
        </w:rPr>
        <w:t xml:space="preserve">, zwłaszcza </w:t>
      </w:r>
      <w:r w:rsidR="008E0A49">
        <w:rPr>
          <w:rFonts w:ascii="Verdana" w:hAnsi="Verdana"/>
          <w:sz w:val="20"/>
        </w:rPr>
        <w:br/>
      </w:r>
      <w:r w:rsidR="00BA05A9">
        <w:rPr>
          <w:rFonts w:ascii="Verdana" w:hAnsi="Verdana"/>
          <w:sz w:val="20"/>
        </w:rPr>
        <w:t>na drogach klas A i S oraz dwujezdniowych GP.</w:t>
      </w:r>
    </w:p>
    <w:p w14:paraId="0AD6CE68" w14:textId="4865EBED" w:rsidR="00042E36" w:rsidRPr="00042E36" w:rsidRDefault="00042E36" w:rsidP="00042E36">
      <w:pPr>
        <w:pStyle w:val="Tekstpodstawowywcity"/>
        <w:spacing w:before="120" w:after="120" w:line="276" w:lineRule="auto"/>
        <w:ind w:left="0"/>
        <w:rPr>
          <w:rFonts w:ascii="Verdana" w:hAnsi="Verdana"/>
          <w:sz w:val="20"/>
        </w:rPr>
      </w:pPr>
      <w:r w:rsidRPr="00042E36">
        <w:rPr>
          <w:rFonts w:ascii="Verdana" w:hAnsi="Verdana"/>
          <w:sz w:val="20"/>
        </w:rPr>
        <w:t>Należy zachować reżim technologiczny wykonawstwa oznakowania poziomego, używać właściwych materiałów i sprzętu, tak aby wykonane oznakowanie było dobrej jakości</w:t>
      </w:r>
      <w:r w:rsidR="009E2914">
        <w:rPr>
          <w:rStyle w:val="Odwoaniedokomentarza"/>
          <w:rFonts w:eastAsiaTheme="minorHAnsi" w:cstheme="minorBidi"/>
          <w:spacing w:val="0"/>
          <w:lang w:eastAsia="en-US"/>
        </w:rPr>
        <w:t xml:space="preserve"> </w:t>
      </w:r>
      <w:r w:rsidRPr="00042E36">
        <w:rPr>
          <w:rFonts w:ascii="Verdana" w:hAnsi="Verdana"/>
          <w:sz w:val="20"/>
        </w:rPr>
        <w:t>i</w:t>
      </w:r>
      <w:r w:rsidR="009E2914">
        <w:rPr>
          <w:rFonts w:ascii="Verdana" w:hAnsi="Verdana"/>
          <w:sz w:val="20"/>
        </w:rPr>
        <w:t> </w:t>
      </w:r>
      <w:r w:rsidRPr="00042E36">
        <w:rPr>
          <w:rFonts w:ascii="Verdana" w:hAnsi="Verdana"/>
          <w:sz w:val="20"/>
        </w:rPr>
        <w:t>zachowywało</w:t>
      </w:r>
      <w:r w:rsidR="00BA05A9">
        <w:rPr>
          <w:rFonts w:ascii="Verdana" w:hAnsi="Verdana"/>
          <w:sz w:val="20"/>
        </w:rPr>
        <w:t xml:space="preserve"> wszystkie</w:t>
      </w:r>
      <w:r w:rsidRPr="00042E36">
        <w:rPr>
          <w:rFonts w:ascii="Verdana" w:hAnsi="Verdana"/>
          <w:sz w:val="20"/>
        </w:rPr>
        <w:t xml:space="preserve"> właściwości użytkowe w całym okresie gwarancyjnym. </w:t>
      </w:r>
    </w:p>
    <w:p w14:paraId="6DB92493" w14:textId="2E82DDBF" w:rsidR="00042E36" w:rsidRPr="00042E36" w:rsidRDefault="00042E36" w:rsidP="00042E36">
      <w:pPr>
        <w:numPr>
          <w:ilvl w:val="12"/>
          <w:numId w:val="0"/>
        </w:numPr>
        <w:rPr>
          <w:szCs w:val="20"/>
        </w:rPr>
      </w:pPr>
      <w:r w:rsidRPr="00042E36">
        <w:rPr>
          <w:szCs w:val="20"/>
        </w:rPr>
        <w:t xml:space="preserve">Wykonanie oznakowania poziomego, zarówno cienkowarstwowego </w:t>
      </w:r>
      <w:r w:rsidR="008E0A49">
        <w:rPr>
          <w:szCs w:val="20"/>
        </w:rPr>
        <w:br/>
      </w:r>
      <w:r w:rsidRPr="00042E36">
        <w:rPr>
          <w:szCs w:val="20"/>
        </w:rPr>
        <w:t>jak</w:t>
      </w:r>
      <w:r w:rsidR="008E0A49">
        <w:rPr>
          <w:szCs w:val="20"/>
        </w:rPr>
        <w:t xml:space="preserve"> </w:t>
      </w:r>
      <w:r w:rsidRPr="00042E36">
        <w:rPr>
          <w:szCs w:val="20"/>
        </w:rPr>
        <w:t>i</w:t>
      </w:r>
      <w:r w:rsidR="009E2914">
        <w:rPr>
          <w:szCs w:val="20"/>
        </w:rPr>
        <w:t> </w:t>
      </w:r>
      <w:r w:rsidRPr="00042E36">
        <w:rPr>
          <w:szCs w:val="20"/>
        </w:rPr>
        <w:t xml:space="preserve">grubowarstwowego, zależy od warunków stosowania. W ich zakres wchodzą rodzaj </w:t>
      </w:r>
      <w:r w:rsidR="008E0A49">
        <w:rPr>
          <w:szCs w:val="20"/>
        </w:rPr>
        <w:br/>
      </w:r>
      <w:r w:rsidRPr="00042E36">
        <w:rPr>
          <w:szCs w:val="20"/>
        </w:rPr>
        <w:t>i stan nawierzchni drogi, temperatura nawierzchni i powietrza, wilgotność względna powietrza, zalecana grubość powłoki i</w:t>
      </w:r>
      <w:r w:rsidR="00025D6D">
        <w:rPr>
          <w:szCs w:val="20"/>
        </w:rPr>
        <w:t xml:space="preserve"> </w:t>
      </w:r>
      <w:r w:rsidRPr="00042E36">
        <w:rPr>
          <w:szCs w:val="20"/>
        </w:rPr>
        <w:t>sprzęt do wykonania aplikacji. Przy wykonywaniu nowego oznakowania poziomego, spowodowanego zmianami organizacji ruchu, należy dokładnie usunąć zbędne stare oznakowanie</w:t>
      </w:r>
      <w:r w:rsidR="005C0DFC">
        <w:rPr>
          <w:szCs w:val="20"/>
        </w:rPr>
        <w:t xml:space="preserve"> z wymaganiami zapisanymi w pkt. 5.3, 5.4 </w:t>
      </w:r>
      <w:r w:rsidR="008E0A49">
        <w:rPr>
          <w:szCs w:val="20"/>
        </w:rPr>
        <w:br/>
      </w:r>
      <w:r w:rsidR="005C0DFC">
        <w:rPr>
          <w:szCs w:val="20"/>
        </w:rPr>
        <w:t>i 5.5.</w:t>
      </w:r>
    </w:p>
    <w:p w14:paraId="72BD0F77" w14:textId="77777777" w:rsidR="00042E36" w:rsidRPr="003C367D" w:rsidRDefault="00042E36" w:rsidP="00042E36">
      <w:pPr>
        <w:pStyle w:val="Nagwek2"/>
        <w:ind w:left="0" w:firstLine="0"/>
        <w:rPr>
          <w:szCs w:val="20"/>
        </w:rPr>
      </w:pPr>
      <w:bookmarkStart w:id="60" w:name="_Toc94076309"/>
      <w:r w:rsidRPr="003C367D">
        <w:rPr>
          <w:szCs w:val="20"/>
        </w:rPr>
        <w:t>Wymagania dotyczące bezpieczeństwa i higieny pracy</w:t>
      </w:r>
      <w:bookmarkEnd w:id="60"/>
    </w:p>
    <w:p w14:paraId="5A073001" w14:textId="6D81C4B2" w:rsidR="00042E36" w:rsidRPr="00042E36" w:rsidRDefault="00042E36" w:rsidP="00042E36">
      <w:pPr>
        <w:suppressAutoHyphens/>
        <w:rPr>
          <w:spacing w:val="-3"/>
          <w:szCs w:val="20"/>
        </w:rPr>
      </w:pPr>
      <w:r w:rsidRPr="00042E36">
        <w:rPr>
          <w:spacing w:val="-3"/>
          <w:szCs w:val="20"/>
        </w:rPr>
        <w:t>Przed przystąpieniem do wykonania oznakowanie poziomego, zwłaszcza z użyciem mas chemoutwardzalnych lub termoplastycznych należy zapoznać się z instrukcją producenta</w:t>
      </w:r>
      <w:r w:rsidR="009B0D02">
        <w:rPr>
          <w:spacing w:val="-3"/>
          <w:szCs w:val="20"/>
        </w:rPr>
        <w:t>,</w:t>
      </w:r>
      <w:r w:rsidR="006427FC">
        <w:rPr>
          <w:spacing w:val="-3"/>
          <w:szCs w:val="20"/>
        </w:rPr>
        <w:t xml:space="preserve"> </w:t>
      </w:r>
      <w:r w:rsidRPr="00042E36">
        <w:rPr>
          <w:spacing w:val="-3"/>
          <w:szCs w:val="20"/>
        </w:rPr>
        <w:t>a</w:t>
      </w:r>
      <w:r w:rsidR="009E2914">
        <w:rPr>
          <w:spacing w:val="-3"/>
          <w:szCs w:val="20"/>
        </w:rPr>
        <w:t> </w:t>
      </w:r>
      <w:r w:rsidRPr="00042E36">
        <w:rPr>
          <w:spacing w:val="-3"/>
          <w:szCs w:val="20"/>
        </w:rPr>
        <w:t>w</w:t>
      </w:r>
      <w:r w:rsidR="009E2914">
        <w:rPr>
          <w:spacing w:val="-3"/>
          <w:szCs w:val="20"/>
        </w:rPr>
        <w:t> </w:t>
      </w:r>
      <w:r w:rsidRPr="00042E36">
        <w:rPr>
          <w:spacing w:val="-3"/>
          <w:szCs w:val="20"/>
        </w:rPr>
        <w:t xml:space="preserve">szczególności ostrzeżeniami dotyczącymi zagrożeń dla zdrowia znajdującymi </w:t>
      </w:r>
      <w:r w:rsidR="008E0A49">
        <w:rPr>
          <w:spacing w:val="-3"/>
          <w:szCs w:val="20"/>
        </w:rPr>
        <w:br/>
      </w:r>
      <w:r w:rsidRPr="00042E36">
        <w:rPr>
          <w:spacing w:val="-3"/>
          <w:szCs w:val="20"/>
        </w:rPr>
        <w:t>się m.</w:t>
      </w:r>
      <w:r w:rsidR="00054E60">
        <w:rPr>
          <w:spacing w:val="-3"/>
          <w:szCs w:val="20"/>
        </w:rPr>
        <w:t xml:space="preserve"> </w:t>
      </w:r>
      <w:r w:rsidRPr="00042E36">
        <w:rPr>
          <w:spacing w:val="-3"/>
          <w:szCs w:val="20"/>
        </w:rPr>
        <w:t>in. w</w:t>
      </w:r>
      <w:r w:rsidR="009E2914">
        <w:rPr>
          <w:spacing w:val="-3"/>
          <w:szCs w:val="20"/>
        </w:rPr>
        <w:t> </w:t>
      </w:r>
      <w:r w:rsidRPr="00042E36">
        <w:rPr>
          <w:spacing w:val="-3"/>
          <w:szCs w:val="20"/>
        </w:rPr>
        <w:t xml:space="preserve">kartach charakterystyk oraz sposobami stosowania materiałów chemicznych. </w:t>
      </w:r>
    </w:p>
    <w:p w14:paraId="60C9863B" w14:textId="77777777" w:rsidR="00042E36" w:rsidRPr="003C367D" w:rsidRDefault="00042E36" w:rsidP="00042E36">
      <w:pPr>
        <w:pStyle w:val="Nagwek2"/>
        <w:ind w:left="0" w:firstLine="0"/>
        <w:rPr>
          <w:szCs w:val="20"/>
        </w:rPr>
      </w:pPr>
      <w:bookmarkStart w:id="61" w:name="_Toc94076310"/>
      <w:r w:rsidRPr="003C367D">
        <w:rPr>
          <w:szCs w:val="20"/>
        </w:rPr>
        <w:lastRenderedPageBreak/>
        <w:t>Warunki atmosferyczne</w:t>
      </w:r>
      <w:bookmarkEnd w:id="61"/>
    </w:p>
    <w:p w14:paraId="2E2F668B" w14:textId="279CCDC0" w:rsidR="00042E36" w:rsidRPr="00042E36" w:rsidRDefault="00042E36" w:rsidP="00042E36">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rPr>
          <w:szCs w:val="20"/>
        </w:rPr>
      </w:pPr>
      <w:r w:rsidRPr="00042E36">
        <w:rPr>
          <w:szCs w:val="20"/>
        </w:rPr>
        <w:t>W czasie wykonywania oznakowania temperatura nawierzchni i powietrza powinna wynosić co najmniej 5</w:t>
      </w:r>
      <w:r w:rsidR="003F52D5" w:rsidRPr="003F52D5">
        <w:rPr>
          <w:szCs w:val="20"/>
        </w:rPr>
        <w:t>°</w:t>
      </w:r>
      <w:r w:rsidRPr="00042E36">
        <w:rPr>
          <w:szCs w:val="20"/>
        </w:rPr>
        <w:t>C a wilgotność względna powietrza powinna być zgodna z zaleceniami producenta lub wynosić co najwyżej</w:t>
      </w:r>
      <w:r w:rsidR="007649E6">
        <w:rPr>
          <w:szCs w:val="20"/>
        </w:rPr>
        <w:t xml:space="preserve"> </w:t>
      </w:r>
      <w:r w:rsidR="007649E6" w:rsidRPr="00FD338D">
        <w:rPr>
          <w:szCs w:val="20"/>
        </w:rPr>
        <w:t>80</w:t>
      </w:r>
      <w:r w:rsidRPr="00042E36">
        <w:rPr>
          <w:szCs w:val="20"/>
        </w:rPr>
        <w:t>%</w:t>
      </w:r>
      <w:r w:rsidR="005877DE">
        <w:rPr>
          <w:szCs w:val="20"/>
        </w:rPr>
        <w:t>,</w:t>
      </w:r>
      <w:r w:rsidRPr="00042E36">
        <w:rPr>
          <w:szCs w:val="20"/>
        </w:rPr>
        <w:t xml:space="preserve"> zaś max temperatura powietrza </w:t>
      </w:r>
      <w:r w:rsidR="007649E6" w:rsidRPr="00FD338D">
        <w:rPr>
          <w:szCs w:val="20"/>
        </w:rPr>
        <w:t>30</w:t>
      </w:r>
      <w:r w:rsidR="003F52D5" w:rsidRPr="00FD338D">
        <w:rPr>
          <w:szCs w:val="20"/>
        </w:rPr>
        <w:t>°</w:t>
      </w:r>
      <w:r w:rsidRPr="00042E36">
        <w:rPr>
          <w:szCs w:val="20"/>
        </w:rPr>
        <w:t>C.</w:t>
      </w:r>
    </w:p>
    <w:p w14:paraId="6B7DA58E" w14:textId="2663D87A" w:rsidR="00042E36" w:rsidRPr="00042E36" w:rsidRDefault="00042E36" w:rsidP="00042E36">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rPr>
          <w:szCs w:val="20"/>
        </w:rPr>
      </w:pPr>
      <w:r w:rsidRPr="00042E36">
        <w:rPr>
          <w:szCs w:val="20"/>
        </w:rPr>
        <w:t xml:space="preserve">Należy zwrócić szczególną uwagę przy wykonywaniu znakowania wcześnie rano </w:t>
      </w:r>
      <w:r w:rsidR="008E0A49">
        <w:rPr>
          <w:szCs w:val="20"/>
        </w:rPr>
        <w:br/>
      </w:r>
      <w:r w:rsidRPr="00042E36">
        <w:rPr>
          <w:szCs w:val="20"/>
        </w:rPr>
        <w:t>lub późnym wieczorem i w nocy, gdyż wtedy wilgotność względna powietrza gwałtownie rośnie osiągając niekiedy wartość 100% i może zajść zjawisko wykroplenia (roszenia) wody na</w:t>
      </w:r>
      <w:r w:rsidR="004D0AA1">
        <w:rPr>
          <w:szCs w:val="20"/>
        </w:rPr>
        <w:t xml:space="preserve"> </w:t>
      </w:r>
      <w:r w:rsidRPr="00042E36">
        <w:rPr>
          <w:szCs w:val="20"/>
        </w:rPr>
        <w:t>powierzchni drogi. W tym przypadku nie należy wykonywać oznakowania.</w:t>
      </w:r>
    </w:p>
    <w:p w14:paraId="4E45283B" w14:textId="77777777" w:rsidR="00042E36" w:rsidRPr="00042E36" w:rsidRDefault="00042E36" w:rsidP="00042E36">
      <w:pPr>
        <w:numPr>
          <w:ilvl w:val="12"/>
          <w:numId w:val="0"/>
        </w:numPr>
        <w:rPr>
          <w:szCs w:val="20"/>
        </w:rPr>
      </w:pPr>
      <w:r w:rsidRPr="00042E36">
        <w:rPr>
          <w:szCs w:val="20"/>
        </w:rPr>
        <w:t>Ponadto podczas prac wykonywanych w nocy należy zwrócić uwagę, czy nie został przekroczony punkt rosy. Wartość pun</w:t>
      </w:r>
      <w:r w:rsidR="0028280B">
        <w:rPr>
          <w:szCs w:val="20"/>
        </w:rPr>
        <w:t>ktu rosy odczytuje się z tablicy</w:t>
      </w:r>
      <w:r w:rsidR="009F66A4">
        <w:rPr>
          <w:szCs w:val="20"/>
        </w:rPr>
        <w:t xml:space="preserve"> 11</w:t>
      </w:r>
      <w:r w:rsidRPr="00042E36">
        <w:rPr>
          <w:szCs w:val="20"/>
        </w:rPr>
        <w:t xml:space="preserve">. Przekroczenie punktu rosy obliguje Wykonawcę w szczególnych przypadkach do zastosowania osuszania nawierzchni malowanej lub przerwania robót. </w:t>
      </w:r>
    </w:p>
    <w:p w14:paraId="4E252BC9" w14:textId="2A81FAA7" w:rsidR="00042E36" w:rsidRPr="00042E36" w:rsidRDefault="0028280B" w:rsidP="009B0D02">
      <w:pPr>
        <w:numPr>
          <w:ilvl w:val="12"/>
          <w:numId w:val="0"/>
        </w:numPr>
        <w:contextualSpacing/>
        <w:rPr>
          <w:szCs w:val="20"/>
        </w:rPr>
      </w:pPr>
      <w:r>
        <w:rPr>
          <w:szCs w:val="20"/>
        </w:rPr>
        <w:t>Tablica</w:t>
      </w:r>
      <w:r w:rsidR="009F66A4">
        <w:rPr>
          <w:szCs w:val="20"/>
        </w:rPr>
        <w:t xml:space="preserve"> 11</w:t>
      </w:r>
      <w:r w:rsidR="00042E36" w:rsidRPr="00042E36">
        <w:rPr>
          <w:szCs w:val="20"/>
        </w:rPr>
        <w:t>. Oznaczenie punktu rosy</w:t>
      </w:r>
      <w:r w:rsidR="00AF7E85">
        <w:rPr>
          <w:szCs w:val="20"/>
        </w:rPr>
        <w:t>.</w:t>
      </w: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9" w:type="dxa"/>
          <w:right w:w="129" w:type="dxa"/>
        </w:tblCellMar>
        <w:tblLook w:val="0000" w:firstRow="0" w:lastRow="0" w:firstColumn="0" w:lastColumn="0" w:noHBand="0" w:noVBand="0"/>
      </w:tblPr>
      <w:tblGrid>
        <w:gridCol w:w="1435"/>
        <w:gridCol w:w="785"/>
        <w:gridCol w:w="786"/>
        <w:gridCol w:w="786"/>
        <w:gridCol w:w="786"/>
        <w:gridCol w:w="786"/>
        <w:gridCol w:w="786"/>
        <w:gridCol w:w="786"/>
        <w:gridCol w:w="786"/>
        <w:gridCol w:w="786"/>
      </w:tblGrid>
      <w:tr w:rsidR="00C87B85" w:rsidRPr="00042E36" w14:paraId="5B00CFF2" w14:textId="77777777" w:rsidTr="005A1D43">
        <w:trPr>
          <w:tblHeader/>
          <w:jc w:val="center"/>
        </w:trPr>
        <w:tc>
          <w:tcPr>
            <w:tcW w:w="1435" w:type="dxa"/>
            <w:vMerge w:val="restart"/>
            <w:vAlign w:val="center"/>
          </w:tcPr>
          <w:p w14:paraId="030D9B62" w14:textId="77777777" w:rsidR="00C87B85" w:rsidRPr="00D45F28" w:rsidRDefault="00C87B85" w:rsidP="00D55125">
            <w:pPr>
              <w:numPr>
                <w:ilvl w:val="12"/>
                <w:numId w:val="0"/>
              </w:numPr>
              <w:jc w:val="center"/>
              <w:rPr>
                <w:b/>
                <w:szCs w:val="20"/>
              </w:rPr>
            </w:pPr>
            <w:r w:rsidRPr="00D45F28">
              <w:rPr>
                <w:b/>
                <w:szCs w:val="20"/>
              </w:rPr>
              <w:t>Temp.</w:t>
            </w:r>
            <w:r w:rsidRPr="00D45F28">
              <w:rPr>
                <w:b/>
                <w:szCs w:val="20"/>
              </w:rPr>
              <w:br/>
              <w:t>powietrza</w:t>
            </w:r>
          </w:p>
          <w:p w14:paraId="3C0EBE84" w14:textId="77777777" w:rsidR="00C87B85" w:rsidRPr="00D45F28" w:rsidRDefault="00C87B85" w:rsidP="006F1491">
            <w:pPr>
              <w:numPr>
                <w:ilvl w:val="12"/>
                <w:numId w:val="0"/>
              </w:numPr>
              <w:jc w:val="center"/>
              <w:rPr>
                <w:b/>
                <w:szCs w:val="20"/>
              </w:rPr>
            </w:pPr>
            <w:r w:rsidRPr="00D45F28">
              <w:rPr>
                <w:b/>
                <w:szCs w:val="20"/>
              </w:rPr>
              <w:t>[°C]</w:t>
            </w:r>
          </w:p>
        </w:tc>
        <w:tc>
          <w:tcPr>
            <w:tcW w:w="7073" w:type="dxa"/>
            <w:gridSpan w:val="9"/>
            <w:vAlign w:val="center"/>
          </w:tcPr>
          <w:p w14:paraId="1CAFA579" w14:textId="77777777" w:rsidR="00C87B85" w:rsidRPr="00D45F28" w:rsidRDefault="00C87B85" w:rsidP="006F1491">
            <w:pPr>
              <w:numPr>
                <w:ilvl w:val="12"/>
                <w:numId w:val="0"/>
              </w:numPr>
              <w:jc w:val="center"/>
              <w:rPr>
                <w:b/>
                <w:szCs w:val="20"/>
              </w:rPr>
            </w:pPr>
            <w:r w:rsidRPr="00D45F28">
              <w:rPr>
                <w:b/>
                <w:szCs w:val="20"/>
              </w:rPr>
              <w:t>Względna wilgotność powietrza</w:t>
            </w:r>
          </w:p>
          <w:p w14:paraId="196BE36F" w14:textId="77777777" w:rsidR="00C87B85" w:rsidRPr="00D45F28" w:rsidRDefault="00C87B85" w:rsidP="006F1491">
            <w:pPr>
              <w:numPr>
                <w:ilvl w:val="12"/>
                <w:numId w:val="0"/>
              </w:numPr>
              <w:jc w:val="center"/>
              <w:rPr>
                <w:b/>
                <w:szCs w:val="20"/>
              </w:rPr>
            </w:pPr>
            <w:r w:rsidRPr="00D45F28">
              <w:rPr>
                <w:b/>
                <w:szCs w:val="20"/>
              </w:rPr>
              <w:t>[%]</w:t>
            </w:r>
          </w:p>
        </w:tc>
      </w:tr>
      <w:tr w:rsidR="00C87B85" w:rsidRPr="00042E36" w14:paraId="79E2AB4D" w14:textId="77777777" w:rsidTr="005A1D43">
        <w:trPr>
          <w:tblHeader/>
          <w:jc w:val="center"/>
        </w:trPr>
        <w:tc>
          <w:tcPr>
            <w:tcW w:w="1435" w:type="dxa"/>
            <w:vMerge/>
          </w:tcPr>
          <w:p w14:paraId="493660B6" w14:textId="77777777" w:rsidR="00C87B85" w:rsidRPr="00D45F28" w:rsidRDefault="00C87B85" w:rsidP="006F1491">
            <w:pPr>
              <w:numPr>
                <w:ilvl w:val="12"/>
                <w:numId w:val="0"/>
              </w:numPr>
              <w:jc w:val="center"/>
              <w:rPr>
                <w:b/>
                <w:szCs w:val="20"/>
              </w:rPr>
            </w:pPr>
          </w:p>
        </w:tc>
        <w:tc>
          <w:tcPr>
            <w:tcW w:w="785" w:type="dxa"/>
            <w:vAlign w:val="center"/>
          </w:tcPr>
          <w:p w14:paraId="4629123D" w14:textId="77777777" w:rsidR="00C87B85" w:rsidRPr="00D45F28" w:rsidRDefault="00C87B85" w:rsidP="006F1491">
            <w:pPr>
              <w:numPr>
                <w:ilvl w:val="12"/>
                <w:numId w:val="0"/>
              </w:numPr>
              <w:jc w:val="center"/>
              <w:rPr>
                <w:b/>
                <w:szCs w:val="20"/>
              </w:rPr>
            </w:pPr>
            <w:r w:rsidRPr="00D45F28">
              <w:rPr>
                <w:b/>
                <w:szCs w:val="20"/>
              </w:rPr>
              <w:t>50</w:t>
            </w:r>
          </w:p>
        </w:tc>
        <w:tc>
          <w:tcPr>
            <w:tcW w:w="786" w:type="dxa"/>
            <w:vAlign w:val="center"/>
          </w:tcPr>
          <w:p w14:paraId="30AD8C1F" w14:textId="77777777" w:rsidR="00C87B85" w:rsidRPr="00D45F28" w:rsidRDefault="00C87B85" w:rsidP="006F1491">
            <w:pPr>
              <w:numPr>
                <w:ilvl w:val="12"/>
                <w:numId w:val="0"/>
              </w:numPr>
              <w:jc w:val="center"/>
              <w:rPr>
                <w:b/>
                <w:szCs w:val="20"/>
              </w:rPr>
            </w:pPr>
            <w:r w:rsidRPr="00D45F28">
              <w:rPr>
                <w:b/>
                <w:szCs w:val="20"/>
              </w:rPr>
              <w:t>55</w:t>
            </w:r>
          </w:p>
        </w:tc>
        <w:tc>
          <w:tcPr>
            <w:tcW w:w="786" w:type="dxa"/>
            <w:vAlign w:val="center"/>
          </w:tcPr>
          <w:p w14:paraId="0CE55290" w14:textId="77777777" w:rsidR="00C87B85" w:rsidRPr="00D45F28" w:rsidRDefault="00C87B85" w:rsidP="006F1491">
            <w:pPr>
              <w:numPr>
                <w:ilvl w:val="12"/>
                <w:numId w:val="0"/>
              </w:numPr>
              <w:jc w:val="center"/>
              <w:rPr>
                <w:b/>
                <w:szCs w:val="20"/>
              </w:rPr>
            </w:pPr>
            <w:r w:rsidRPr="00D45F28">
              <w:rPr>
                <w:b/>
                <w:szCs w:val="20"/>
              </w:rPr>
              <w:t>60</w:t>
            </w:r>
          </w:p>
        </w:tc>
        <w:tc>
          <w:tcPr>
            <w:tcW w:w="786" w:type="dxa"/>
            <w:vAlign w:val="center"/>
          </w:tcPr>
          <w:p w14:paraId="549D14DC" w14:textId="77777777" w:rsidR="00C87B85" w:rsidRPr="00D45F28" w:rsidRDefault="00C87B85" w:rsidP="006F1491">
            <w:pPr>
              <w:numPr>
                <w:ilvl w:val="12"/>
                <w:numId w:val="0"/>
              </w:numPr>
              <w:jc w:val="center"/>
              <w:rPr>
                <w:b/>
                <w:szCs w:val="20"/>
              </w:rPr>
            </w:pPr>
            <w:r w:rsidRPr="00D45F28">
              <w:rPr>
                <w:b/>
                <w:szCs w:val="20"/>
                <w:highlight w:val="yellow"/>
              </w:rPr>
              <w:t>65</w:t>
            </w:r>
          </w:p>
        </w:tc>
        <w:tc>
          <w:tcPr>
            <w:tcW w:w="786" w:type="dxa"/>
            <w:vAlign w:val="center"/>
          </w:tcPr>
          <w:p w14:paraId="29361EC1" w14:textId="77777777" w:rsidR="00C87B85" w:rsidRPr="00D45F28" w:rsidRDefault="00C87B85" w:rsidP="006F1491">
            <w:pPr>
              <w:numPr>
                <w:ilvl w:val="12"/>
                <w:numId w:val="0"/>
              </w:numPr>
              <w:jc w:val="center"/>
              <w:rPr>
                <w:b/>
                <w:szCs w:val="20"/>
              </w:rPr>
            </w:pPr>
            <w:r w:rsidRPr="00D45F28">
              <w:rPr>
                <w:b/>
                <w:szCs w:val="20"/>
              </w:rPr>
              <w:t>70</w:t>
            </w:r>
          </w:p>
        </w:tc>
        <w:tc>
          <w:tcPr>
            <w:tcW w:w="786" w:type="dxa"/>
            <w:vAlign w:val="center"/>
          </w:tcPr>
          <w:p w14:paraId="1C469BFF" w14:textId="77777777" w:rsidR="00C87B85" w:rsidRPr="00D45F28" w:rsidRDefault="00C87B85" w:rsidP="006F1491">
            <w:pPr>
              <w:numPr>
                <w:ilvl w:val="12"/>
                <w:numId w:val="0"/>
              </w:numPr>
              <w:jc w:val="center"/>
              <w:rPr>
                <w:b/>
                <w:szCs w:val="20"/>
              </w:rPr>
            </w:pPr>
            <w:r w:rsidRPr="00D45F28">
              <w:rPr>
                <w:b/>
                <w:szCs w:val="20"/>
              </w:rPr>
              <w:t>75</w:t>
            </w:r>
          </w:p>
        </w:tc>
        <w:tc>
          <w:tcPr>
            <w:tcW w:w="786" w:type="dxa"/>
            <w:vAlign w:val="center"/>
          </w:tcPr>
          <w:p w14:paraId="5BDB3CDC" w14:textId="77777777" w:rsidR="00C87B85" w:rsidRPr="00D45F28" w:rsidRDefault="00C87B85" w:rsidP="006F1491">
            <w:pPr>
              <w:numPr>
                <w:ilvl w:val="12"/>
                <w:numId w:val="0"/>
              </w:numPr>
              <w:jc w:val="center"/>
              <w:rPr>
                <w:b/>
                <w:szCs w:val="20"/>
              </w:rPr>
            </w:pPr>
            <w:r w:rsidRPr="00D45F28">
              <w:rPr>
                <w:b/>
                <w:szCs w:val="20"/>
              </w:rPr>
              <w:t>80</w:t>
            </w:r>
          </w:p>
        </w:tc>
        <w:tc>
          <w:tcPr>
            <w:tcW w:w="786" w:type="dxa"/>
            <w:vAlign w:val="center"/>
          </w:tcPr>
          <w:p w14:paraId="04BA98BF" w14:textId="77777777" w:rsidR="00C87B85" w:rsidRPr="00D45F28" w:rsidRDefault="00C87B85" w:rsidP="006F1491">
            <w:pPr>
              <w:numPr>
                <w:ilvl w:val="12"/>
                <w:numId w:val="0"/>
              </w:numPr>
              <w:jc w:val="center"/>
              <w:rPr>
                <w:b/>
                <w:szCs w:val="20"/>
              </w:rPr>
            </w:pPr>
            <w:r w:rsidRPr="00D45F28">
              <w:rPr>
                <w:b/>
                <w:szCs w:val="20"/>
              </w:rPr>
              <w:t>85</w:t>
            </w:r>
          </w:p>
        </w:tc>
        <w:tc>
          <w:tcPr>
            <w:tcW w:w="786" w:type="dxa"/>
            <w:vAlign w:val="center"/>
          </w:tcPr>
          <w:p w14:paraId="05827C2E" w14:textId="77777777" w:rsidR="00C87B85" w:rsidRPr="00D45F28" w:rsidRDefault="00C87B85" w:rsidP="006F1491">
            <w:pPr>
              <w:numPr>
                <w:ilvl w:val="12"/>
                <w:numId w:val="0"/>
              </w:numPr>
              <w:jc w:val="center"/>
              <w:rPr>
                <w:b/>
                <w:szCs w:val="20"/>
              </w:rPr>
            </w:pPr>
            <w:r w:rsidRPr="00D45F28">
              <w:rPr>
                <w:b/>
                <w:szCs w:val="20"/>
              </w:rPr>
              <w:t>90</w:t>
            </w:r>
          </w:p>
        </w:tc>
      </w:tr>
      <w:tr w:rsidR="00042E36" w:rsidRPr="00042E36" w14:paraId="14C90CEE" w14:textId="77777777" w:rsidTr="005A1D43">
        <w:trPr>
          <w:jc w:val="center"/>
        </w:trPr>
        <w:tc>
          <w:tcPr>
            <w:tcW w:w="1435" w:type="dxa"/>
          </w:tcPr>
          <w:p w14:paraId="07D2AAD4" w14:textId="77777777" w:rsidR="00042E36" w:rsidRPr="00042E36" w:rsidRDefault="00042E36" w:rsidP="006F1491">
            <w:pPr>
              <w:numPr>
                <w:ilvl w:val="12"/>
                <w:numId w:val="0"/>
              </w:numPr>
              <w:jc w:val="center"/>
              <w:rPr>
                <w:szCs w:val="20"/>
              </w:rPr>
            </w:pPr>
            <w:r w:rsidRPr="00042E36">
              <w:rPr>
                <w:szCs w:val="20"/>
              </w:rPr>
              <w:t>5</w:t>
            </w:r>
          </w:p>
          <w:p w14:paraId="37F03240" w14:textId="77777777" w:rsidR="00042E36" w:rsidRPr="00042E36" w:rsidRDefault="00042E36" w:rsidP="006F1491">
            <w:pPr>
              <w:numPr>
                <w:ilvl w:val="12"/>
                <w:numId w:val="0"/>
              </w:numPr>
              <w:jc w:val="center"/>
              <w:rPr>
                <w:szCs w:val="20"/>
              </w:rPr>
            </w:pPr>
            <w:r w:rsidRPr="00042E36">
              <w:rPr>
                <w:szCs w:val="20"/>
              </w:rPr>
              <w:t>6</w:t>
            </w:r>
          </w:p>
          <w:p w14:paraId="14C493AD" w14:textId="77777777" w:rsidR="00042E36" w:rsidRPr="00042E36" w:rsidRDefault="00042E36" w:rsidP="006F1491">
            <w:pPr>
              <w:numPr>
                <w:ilvl w:val="12"/>
                <w:numId w:val="0"/>
              </w:numPr>
              <w:jc w:val="center"/>
              <w:rPr>
                <w:szCs w:val="20"/>
              </w:rPr>
            </w:pPr>
            <w:r w:rsidRPr="00042E36">
              <w:rPr>
                <w:szCs w:val="20"/>
              </w:rPr>
              <w:t>7</w:t>
            </w:r>
          </w:p>
          <w:p w14:paraId="5461FFD4" w14:textId="77777777" w:rsidR="00042E36" w:rsidRPr="00042E36" w:rsidRDefault="00042E36" w:rsidP="006F1491">
            <w:pPr>
              <w:numPr>
                <w:ilvl w:val="12"/>
                <w:numId w:val="0"/>
              </w:numPr>
              <w:jc w:val="center"/>
              <w:rPr>
                <w:szCs w:val="20"/>
              </w:rPr>
            </w:pPr>
            <w:r w:rsidRPr="00042E36">
              <w:rPr>
                <w:szCs w:val="20"/>
              </w:rPr>
              <w:t>8</w:t>
            </w:r>
          </w:p>
          <w:p w14:paraId="4EA059C2" w14:textId="77777777" w:rsidR="00042E36" w:rsidRPr="00042E36" w:rsidRDefault="00042E36" w:rsidP="006F1491">
            <w:pPr>
              <w:numPr>
                <w:ilvl w:val="12"/>
                <w:numId w:val="0"/>
              </w:numPr>
              <w:jc w:val="center"/>
              <w:rPr>
                <w:szCs w:val="20"/>
              </w:rPr>
            </w:pPr>
            <w:r w:rsidRPr="00042E36">
              <w:rPr>
                <w:szCs w:val="20"/>
              </w:rPr>
              <w:t>9</w:t>
            </w:r>
          </w:p>
          <w:p w14:paraId="78A036F9" w14:textId="77777777" w:rsidR="00042E36" w:rsidRPr="00042E36" w:rsidRDefault="00042E36" w:rsidP="006F1491">
            <w:pPr>
              <w:numPr>
                <w:ilvl w:val="12"/>
                <w:numId w:val="0"/>
              </w:numPr>
              <w:jc w:val="center"/>
              <w:rPr>
                <w:szCs w:val="20"/>
              </w:rPr>
            </w:pPr>
            <w:r w:rsidRPr="00042E36">
              <w:rPr>
                <w:szCs w:val="20"/>
              </w:rPr>
              <w:t>10</w:t>
            </w:r>
          </w:p>
          <w:p w14:paraId="3569E3F2" w14:textId="77777777" w:rsidR="00042E36" w:rsidRPr="00042E36" w:rsidRDefault="00042E36" w:rsidP="006F1491">
            <w:pPr>
              <w:numPr>
                <w:ilvl w:val="12"/>
                <w:numId w:val="0"/>
              </w:numPr>
              <w:jc w:val="center"/>
              <w:rPr>
                <w:szCs w:val="20"/>
              </w:rPr>
            </w:pPr>
            <w:r w:rsidRPr="00042E36">
              <w:rPr>
                <w:szCs w:val="20"/>
              </w:rPr>
              <w:t>11</w:t>
            </w:r>
          </w:p>
          <w:p w14:paraId="3A5A8D90" w14:textId="77777777" w:rsidR="00042E36" w:rsidRPr="00042E36" w:rsidRDefault="00042E36" w:rsidP="006F1491">
            <w:pPr>
              <w:numPr>
                <w:ilvl w:val="12"/>
                <w:numId w:val="0"/>
              </w:numPr>
              <w:jc w:val="center"/>
              <w:rPr>
                <w:szCs w:val="20"/>
              </w:rPr>
            </w:pPr>
            <w:r w:rsidRPr="00042E36">
              <w:rPr>
                <w:szCs w:val="20"/>
              </w:rPr>
              <w:t>12</w:t>
            </w:r>
          </w:p>
          <w:p w14:paraId="3EF58E33" w14:textId="77777777" w:rsidR="00042E36" w:rsidRPr="00042E36" w:rsidRDefault="00042E36" w:rsidP="006F1491">
            <w:pPr>
              <w:numPr>
                <w:ilvl w:val="12"/>
                <w:numId w:val="0"/>
              </w:numPr>
              <w:jc w:val="center"/>
              <w:rPr>
                <w:szCs w:val="20"/>
              </w:rPr>
            </w:pPr>
            <w:r w:rsidRPr="00042E36">
              <w:rPr>
                <w:szCs w:val="20"/>
              </w:rPr>
              <w:t>13</w:t>
            </w:r>
          </w:p>
          <w:p w14:paraId="6D5D1FE7" w14:textId="77777777" w:rsidR="00042E36" w:rsidRPr="00042E36" w:rsidRDefault="00042E36" w:rsidP="006F1491">
            <w:pPr>
              <w:numPr>
                <w:ilvl w:val="12"/>
                <w:numId w:val="0"/>
              </w:numPr>
              <w:jc w:val="center"/>
              <w:rPr>
                <w:szCs w:val="20"/>
                <w:lang w:val="en-US"/>
              </w:rPr>
            </w:pPr>
            <w:r w:rsidRPr="00042E36">
              <w:rPr>
                <w:szCs w:val="20"/>
                <w:lang w:val="en-US"/>
              </w:rPr>
              <w:t>14</w:t>
            </w:r>
          </w:p>
          <w:p w14:paraId="289DD7E8" w14:textId="77777777" w:rsidR="00042E36" w:rsidRPr="00042E36" w:rsidRDefault="00042E36" w:rsidP="006F1491">
            <w:pPr>
              <w:numPr>
                <w:ilvl w:val="12"/>
                <w:numId w:val="0"/>
              </w:numPr>
              <w:jc w:val="center"/>
              <w:rPr>
                <w:szCs w:val="20"/>
                <w:lang w:val="en-US"/>
              </w:rPr>
            </w:pPr>
            <w:r w:rsidRPr="00042E36">
              <w:rPr>
                <w:szCs w:val="20"/>
                <w:lang w:val="en-US"/>
              </w:rPr>
              <w:t>15</w:t>
            </w:r>
          </w:p>
          <w:p w14:paraId="4A70A3D7" w14:textId="77777777" w:rsidR="00042E36" w:rsidRPr="00042E36" w:rsidRDefault="00042E36" w:rsidP="006F1491">
            <w:pPr>
              <w:numPr>
                <w:ilvl w:val="12"/>
                <w:numId w:val="0"/>
              </w:numPr>
              <w:jc w:val="center"/>
              <w:rPr>
                <w:szCs w:val="20"/>
                <w:lang w:val="en-US"/>
              </w:rPr>
            </w:pPr>
            <w:r w:rsidRPr="00042E36">
              <w:rPr>
                <w:szCs w:val="20"/>
                <w:lang w:val="en-US"/>
              </w:rPr>
              <w:t>16</w:t>
            </w:r>
          </w:p>
          <w:p w14:paraId="5E4A50A9" w14:textId="77777777" w:rsidR="00042E36" w:rsidRPr="00042E36" w:rsidRDefault="00042E36" w:rsidP="006F1491">
            <w:pPr>
              <w:numPr>
                <w:ilvl w:val="12"/>
                <w:numId w:val="0"/>
              </w:numPr>
              <w:jc w:val="center"/>
              <w:rPr>
                <w:szCs w:val="20"/>
                <w:lang w:val="en-US"/>
              </w:rPr>
            </w:pPr>
            <w:r w:rsidRPr="00042E36">
              <w:rPr>
                <w:szCs w:val="20"/>
                <w:lang w:val="en-US"/>
              </w:rPr>
              <w:t>17</w:t>
            </w:r>
          </w:p>
          <w:p w14:paraId="64055043" w14:textId="77777777" w:rsidR="00042E36" w:rsidRPr="00042E36" w:rsidRDefault="00042E36" w:rsidP="006F1491">
            <w:pPr>
              <w:numPr>
                <w:ilvl w:val="12"/>
                <w:numId w:val="0"/>
              </w:numPr>
              <w:jc w:val="center"/>
              <w:rPr>
                <w:szCs w:val="20"/>
                <w:lang w:val="en-US"/>
              </w:rPr>
            </w:pPr>
            <w:r w:rsidRPr="00042E36">
              <w:rPr>
                <w:szCs w:val="20"/>
                <w:lang w:val="en-US"/>
              </w:rPr>
              <w:t>18</w:t>
            </w:r>
          </w:p>
          <w:p w14:paraId="3AE5179F" w14:textId="77777777" w:rsidR="00042E36" w:rsidRPr="00042E36" w:rsidRDefault="00042E36" w:rsidP="006F1491">
            <w:pPr>
              <w:numPr>
                <w:ilvl w:val="12"/>
                <w:numId w:val="0"/>
              </w:numPr>
              <w:jc w:val="center"/>
              <w:rPr>
                <w:szCs w:val="20"/>
                <w:lang w:val="en-US"/>
              </w:rPr>
            </w:pPr>
            <w:r w:rsidRPr="00042E36">
              <w:rPr>
                <w:szCs w:val="20"/>
                <w:lang w:val="en-US"/>
              </w:rPr>
              <w:t>19</w:t>
            </w:r>
          </w:p>
          <w:p w14:paraId="01C7FD37" w14:textId="77777777" w:rsidR="00042E36" w:rsidRPr="00042E36" w:rsidRDefault="00042E36" w:rsidP="006F1491">
            <w:pPr>
              <w:numPr>
                <w:ilvl w:val="12"/>
                <w:numId w:val="0"/>
              </w:numPr>
              <w:jc w:val="center"/>
              <w:rPr>
                <w:szCs w:val="20"/>
                <w:lang w:val="en-US"/>
              </w:rPr>
            </w:pPr>
            <w:r w:rsidRPr="00042E36">
              <w:rPr>
                <w:szCs w:val="20"/>
                <w:lang w:val="en-US"/>
              </w:rPr>
              <w:t>20</w:t>
            </w:r>
          </w:p>
          <w:p w14:paraId="7049E146" w14:textId="77777777" w:rsidR="00042E36" w:rsidRPr="00042E36" w:rsidRDefault="00042E36" w:rsidP="006F1491">
            <w:pPr>
              <w:numPr>
                <w:ilvl w:val="12"/>
                <w:numId w:val="0"/>
              </w:numPr>
              <w:jc w:val="center"/>
              <w:rPr>
                <w:szCs w:val="20"/>
                <w:lang w:val="en-US"/>
              </w:rPr>
            </w:pPr>
            <w:r w:rsidRPr="00042E36">
              <w:rPr>
                <w:szCs w:val="20"/>
                <w:lang w:val="en-US"/>
              </w:rPr>
              <w:t>21</w:t>
            </w:r>
          </w:p>
          <w:p w14:paraId="5D542068" w14:textId="77777777" w:rsidR="00042E36" w:rsidRPr="00042E36" w:rsidRDefault="00042E36" w:rsidP="006F1491">
            <w:pPr>
              <w:numPr>
                <w:ilvl w:val="12"/>
                <w:numId w:val="0"/>
              </w:numPr>
              <w:jc w:val="center"/>
              <w:rPr>
                <w:szCs w:val="20"/>
                <w:lang w:val="en-US"/>
              </w:rPr>
            </w:pPr>
            <w:r w:rsidRPr="00042E36">
              <w:rPr>
                <w:szCs w:val="20"/>
                <w:lang w:val="en-US"/>
              </w:rPr>
              <w:t>22</w:t>
            </w:r>
          </w:p>
          <w:p w14:paraId="7F6C2EC9" w14:textId="77777777" w:rsidR="00042E36" w:rsidRPr="00042E36" w:rsidRDefault="00042E36" w:rsidP="006F1491">
            <w:pPr>
              <w:numPr>
                <w:ilvl w:val="12"/>
                <w:numId w:val="0"/>
              </w:numPr>
              <w:jc w:val="center"/>
              <w:rPr>
                <w:szCs w:val="20"/>
                <w:lang w:val="en-US"/>
              </w:rPr>
            </w:pPr>
            <w:r w:rsidRPr="00042E36">
              <w:rPr>
                <w:szCs w:val="20"/>
                <w:lang w:val="en-US"/>
              </w:rPr>
              <w:t>23</w:t>
            </w:r>
          </w:p>
          <w:p w14:paraId="744BE2A2" w14:textId="77777777" w:rsidR="00042E36" w:rsidRPr="00042E36" w:rsidRDefault="00042E36" w:rsidP="006F1491">
            <w:pPr>
              <w:numPr>
                <w:ilvl w:val="12"/>
                <w:numId w:val="0"/>
              </w:numPr>
              <w:jc w:val="center"/>
              <w:rPr>
                <w:szCs w:val="20"/>
                <w:lang w:val="en-US"/>
              </w:rPr>
            </w:pPr>
            <w:r w:rsidRPr="00042E36">
              <w:rPr>
                <w:szCs w:val="20"/>
                <w:highlight w:val="yellow"/>
                <w:lang w:val="en-US"/>
              </w:rPr>
              <w:lastRenderedPageBreak/>
              <w:t>24</w:t>
            </w:r>
          </w:p>
          <w:p w14:paraId="1E424662" w14:textId="77777777" w:rsidR="00042E36" w:rsidRPr="00042E36" w:rsidRDefault="00042E36" w:rsidP="006F1491">
            <w:pPr>
              <w:numPr>
                <w:ilvl w:val="12"/>
                <w:numId w:val="0"/>
              </w:numPr>
              <w:jc w:val="center"/>
              <w:rPr>
                <w:szCs w:val="20"/>
                <w:lang w:val="en-US"/>
              </w:rPr>
            </w:pPr>
            <w:r w:rsidRPr="00042E36">
              <w:rPr>
                <w:szCs w:val="20"/>
                <w:lang w:val="en-US"/>
              </w:rPr>
              <w:t>25</w:t>
            </w:r>
          </w:p>
          <w:p w14:paraId="6F92D5DF" w14:textId="77777777" w:rsidR="00042E36" w:rsidRPr="00042E36" w:rsidRDefault="00042E36" w:rsidP="006F1491">
            <w:pPr>
              <w:numPr>
                <w:ilvl w:val="12"/>
                <w:numId w:val="0"/>
              </w:numPr>
              <w:jc w:val="center"/>
              <w:rPr>
                <w:szCs w:val="20"/>
                <w:lang w:val="en-US"/>
              </w:rPr>
            </w:pPr>
            <w:r w:rsidRPr="00042E36">
              <w:rPr>
                <w:szCs w:val="20"/>
                <w:lang w:val="en-US"/>
              </w:rPr>
              <w:t>26</w:t>
            </w:r>
          </w:p>
          <w:p w14:paraId="6F23B5A8" w14:textId="77777777" w:rsidR="00042E36" w:rsidRPr="00042E36" w:rsidRDefault="00042E36" w:rsidP="006F1491">
            <w:pPr>
              <w:numPr>
                <w:ilvl w:val="12"/>
                <w:numId w:val="0"/>
              </w:numPr>
              <w:jc w:val="center"/>
              <w:rPr>
                <w:szCs w:val="20"/>
                <w:lang w:val="en-US"/>
              </w:rPr>
            </w:pPr>
            <w:r w:rsidRPr="00042E36">
              <w:rPr>
                <w:szCs w:val="20"/>
                <w:lang w:val="en-US"/>
              </w:rPr>
              <w:t>27</w:t>
            </w:r>
          </w:p>
          <w:p w14:paraId="47FCF2BB" w14:textId="77777777" w:rsidR="00042E36" w:rsidRPr="00042E36" w:rsidRDefault="00042E36" w:rsidP="006F1491">
            <w:pPr>
              <w:numPr>
                <w:ilvl w:val="12"/>
                <w:numId w:val="0"/>
              </w:numPr>
              <w:jc w:val="center"/>
              <w:rPr>
                <w:szCs w:val="20"/>
                <w:lang w:val="en-US"/>
              </w:rPr>
            </w:pPr>
            <w:r w:rsidRPr="00042E36">
              <w:rPr>
                <w:szCs w:val="20"/>
                <w:lang w:val="en-US"/>
              </w:rPr>
              <w:t>28</w:t>
            </w:r>
          </w:p>
          <w:p w14:paraId="4DF8BDC9" w14:textId="77777777" w:rsidR="00042E36" w:rsidRPr="00042E36" w:rsidRDefault="00042E36" w:rsidP="006F1491">
            <w:pPr>
              <w:numPr>
                <w:ilvl w:val="12"/>
                <w:numId w:val="0"/>
              </w:numPr>
              <w:jc w:val="center"/>
              <w:rPr>
                <w:szCs w:val="20"/>
                <w:lang w:val="en-US"/>
              </w:rPr>
            </w:pPr>
            <w:r w:rsidRPr="00042E36">
              <w:rPr>
                <w:szCs w:val="20"/>
                <w:lang w:val="en-US"/>
              </w:rPr>
              <w:t>29</w:t>
            </w:r>
          </w:p>
          <w:p w14:paraId="5A95974B" w14:textId="77777777" w:rsidR="00042E36" w:rsidRPr="00042E36" w:rsidRDefault="00042E36" w:rsidP="006F1491">
            <w:pPr>
              <w:numPr>
                <w:ilvl w:val="12"/>
                <w:numId w:val="0"/>
              </w:numPr>
              <w:jc w:val="center"/>
              <w:rPr>
                <w:szCs w:val="20"/>
                <w:lang w:val="en-US"/>
              </w:rPr>
            </w:pPr>
            <w:r w:rsidRPr="00042E36">
              <w:rPr>
                <w:szCs w:val="20"/>
                <w:lang w:val="en-US"/>
              </w:rPr>
              <w:t>30</w:t>
            </w:r>
          </w:p>
        </w:tc>
        <w:tc>
          <w:tcPr>
            <w:tcW w:w="785" w:type="dxa"/>
            <w:vAlign w:val="center"/>
          </w:tcPr>
          <w:p w14:paraId="37D9F8D4" w14:textId="77777777" w:rsidR="00042E36" w:rsidRPr="00042E36" w:rsidRDefault="00042E36" w:rsidP="006F1491">
            <w:pPr>
              <w:numPr>
                <w:ilvl w:val="12"/>
                <w:numId w:val="0"/>
              </w:numPr>
              <w:jc w:val="center"/>
              <w:rPr>
                <w:szCs w:val="20"/>
                <w:lang w:val="en-US"/>
              </w:rPr>
            </w:pPr>
            <w:r w:rsidRPr="00042E36">
              <w:rPr>
                <w:szCs w:val="20"/>
                <w:lang w:val="en-US"/>
              </w:rPr>
              <w:lastRenderedPageBreak/>
              <w:t>-4,1</w:t>
            </w:r>
          </w:p>
          <w:p w14:paraId="402BBC06" w14:textId="77777777" w:rsidR="00042E36" w:rsidRPr="00042E36" w:rsidRDefault="00042E36" w:rsidP="006F1491">
            <w:pPr>
              <w:numPr>
                <w:ilvl w:val="12"/>
                <w:numId w:val="0"/>
              </w:numPr>
              <w:jc w:val="center"/>
              <w:rPr>
                <w:szCs w:val="20"/>
                <w:lang w:val="en-US"/>
              </w:rPr>
            </w:pPr>
            <w:r w:rsidRPr="00042E36">
              <w:rPr>
                <w:szCs w:val="20"/>
                <w:lang w:val="en-US"/>
              </w:rPr>
              <w:t>-3,2</w:t>
            </w:r>
          </w:p>
          <w:p w14:paraId="68D9184E" w14:textId="77777777" w:rsidR="00042E36" w:rsidRPr="00042E36" w:rsidRDefault="00042E36" w:rsidP="006F1491">
            <w:pPr>
              <w:numPr>
                <w:ilvl w:val="12"/>
                <w:numId w:val="0"/>
              </w:numPr>
              <w:jc w:val="center"/>
              <w:rPr>
                <w:szCs w:val="20"/>
                <w:lang w:val="en-US"/>
              </w:rPr>
            </w:pPr>
            <w:r w:rsidRPr="00042E36">
              <w:rPr>
                <w:szCs w:val="20"/>
                <w:lang w:val="en-US"/>
              </w:rPr>
              <w:t>-2,4</w:t>
            </w:r>
          </w:p>
          <w:p w14:paraId="6B865847" w14:textId="77777777" w:rsidR="00042E36" w:rsidRPr="00042E36" w:rsidRDefault="00042E36" w:rsidP="006F1491">
            <w:pPr>
              <w:numPr>
                <w:ilvl w:val="12"/>
                <w:numId w:val="0"/>
              </w:numPr>
              <w:jc w:val="center"/>
              <w:rPr>
                <w:szCs w:val="20"/>
                <w:lang w:val="en-US"/>
              </w:rPr>
            </w:pPr>
            <w:r w:rsidRPr="00042E36">
              <w:rPr>
                <w:szCs w:val="20"/>
                <w:lang w:val="en-US"/>
              </w:rPr>
              <w:t>-1,6</w:t>
            </w:r>
          </w:p>
          <w:p w14:paraId="1BF583DF" w14:textId="77777777" w:rsidR="00042E36" w:rsidRPr="00042E36" w:rsidRDefault="00042E36" w:rsidP="006F1491">
            <w:pPr>
              <w:numPr>
                <w:ilvl w:val="12"/>
                <w:numId w:val="0"/>
              </w:numPr>
              <w:jc w:val="center"/>
              <w:rPr>
                <w:szCs w:val="20"/>
                <w:lang w:val="en-US"/>
              </w:rPr>
            </w:pPr>
            <w:r w:rsidRPr="00042E36">
              <w:rPr>
                <w:szCs w:val="20"/>
                <w:lang w:val="en-US"/>
              </w:rPr>
              <w:t>-0,8</w:t>
            </w:r>
          </w:p>
          <w:p w14:paraId="34D0C107" w14:textId="77777777" w:rsidR="00042E36" w:rsidRPr="00042E36" w:rsidRDefault="00042E36" w:rsidP="006F1491">
            <w:pPr>
              <w:numPr>
                <w:ilvl w:val="12"/>
                <w:numId w:val="0"/>
              </w:numPr>
              <w:jc w:val="center"/>
              <w:rPr>
                <w:szCs w:val="20"/>
                <w:lang w:val="en-US"/>
              </w:rPr>
            </w:pPr>
            <w:r w:rsidRPr="00042E36">
              <w:rPr>
                <w:szCs w:val="20"/>
                <w:lang w:val="en-US"/>
              </w:rPr>
              <w:t>0,1</w:t>
            </w:r>
          </w:p>
          <w:p w14:paraId="4789FA2A" w14:textId="77777777" w:rsidR="00042E36" w:rsidRPr="00042E36" w:rsidRDefault="00042E36" w:rsidP="006F1491">
            <w:pPr>
              <w:numPr>
                <w:ilvl w:val="12"/>
                <w:numId w:val="0"/>
              </w:numPr>
              <w:jc w:val="center"/>
              <w:rPr>
                <w:szCs w:val="20"/>
                <w:lang w:val="en-US"/>
              </w:rPr>
            </w:pPr>
            <w:r w:rsidRPr="00042E36">
              <w:rPr>
                <w:szCs w:val="20"/>
                <w:lang w:val="en-US"/>
              </w:rPr>
              <w:t>1,0</w:t>
            </w:r>
          </w:p>
          <w:p w14:paraId="134F082F" w14:textId="77777777" w:rsidR="00042E36" w:rsidRPr="00042E36" w:rsidRDefault="00042E36" w:rsidP="006F1491">
            <w:pPr>
              <w:numPr>
                <w:ilvl w:val="12"/>
                <w:numId w:val="0"/>
              </w:numPr>
              <w:jc w:val="center"/>
              <w:rPr>
                <w:szCs w:val="20"/>
                <w:lang w:val="en-US"/>
              </w:rPr>
            </w:pPr>
            <w:r w:rsidRPr="00042E36">
              <w:rPr>
                <w:szCs w:val="20"/>
                <w:lang w:val="en-US"/>
              </w:rPr>
              <w:t>1,9</w:t>
            </w:r>
          </w:p>
          <w:p w14:paraId="59F9AE44" w14:textId="77777777" w:rsidR="00042E36" w:rsidRPr="00042E36" w:rsidRDefault="00042E36" w:rsidP="006F1491">
            <w:pPr>
              <w:numPr>
                <w:ilvl w:val="12"/>
                <w:numId w:val="0"/>
              </w:numPr>
              <w:jc w:val="center"/>
              <w:rPr>
                <w:szCs w:val="20"/>
                <w:lang w:val="en-US"/>
              </w:rPr>
            </w:pPr>
            <w:r w:rsidRPr="00042E36">
              <w:rPr>
                <w:szCs w:val="20"/>
                <w:lang w:val="en-US"/>
              </w:rPr>
              <w:t>2,8</w:t>
            </w:r>
          </w:p>
          <w:p w14:paraId="5A9F5393" w14:textId="77777777" w:rsidR="00042E36" w:rsidRPr="00042E36" w:rsidRDefault="00042E36" w:rsidP="006F1491">
            <w:pPr>
              <w:numPr>
                <w:ilvl w:val="12"/>
                <w:numId w:val="0"/>
              </w:numPr>
              <w:jc w:val="center"/>
              <w:rPr>
                <w:szCs w:val="20"/>
                <w:lang w:val="en-US"/>
              </w:rPr>
            </w:pPr>
            <w:r w:rsidRPr="00042E36">
              <w:rPr>
                <w:szCs w:val="20"/>
                <w:lang w:val="en-US"/>
              </w:rPr>
              <w:t>3,7</w:t>
            </w:r>
          </w:p>
          <w:p w14:paraId="2D560552" w14:textId="77777777" w:rsidR="00042E36" w:rsidRPr="00042E36" w:rsidRDefault="00042E36" w:rsidP="006F1491">
            <w:pPr>
              <w:numPr>
                <w:ilvl w:val="12"/>
                <w:numId w:val="0"/>
              </w:numPr>
              <w:jc w:val="center"/>
              <w:rPr>
                <w:szCs w:val="20"/>
                <w:lang w:val="en-US"/>
              </w:rPr>
            </w:pPr>
            <w:r w:rsidRPr="00042E36">
              <w:rPr>
                <w:szCs w:val="20"/>
                <w:lang w:val="en-US"/>
              </w:rPr>
              <w:t>4,7</w:t>
            </w:r>
          </w:p>
          <w:p w14:paraId="5816E93D" w14:textId="77777777" w:rsidR="00042E36" w:rsidRPr="00042E36" w:rsidRDefault="00042E36" w:rsidP="006F1491">
            <w:pPr>
              <w:numPr>
                <w:ilvl w:val="12"/>
                <w:numId w:val="0"/>
              </w:numPr>
              <w:jc w:val="center"/>
              <w:rPr>
                <w:szCs w:val="20"/>
                <w:lang w:val="en-US"/>
              </w:rPr>
            </w:pPr>
            <w:r w:rsidRPr="00042E36">
              <w:rPr>
                <w:szCs w:val="20"/>
                <w:lang w:val="en-US"/>
              </w:rPr>
              <w:t>5,6</w:t>
            </w:r>
          </w:p>
          <w:p w14:paraId="01FEA9D2" w14:textId="77777777" w:rsidR="00042E36" w:rsidRPr="00042E36" w:rsidRDefault="00042E36" w:rsidP="006F1491">
            <w:pPr>
              <w:numPr>
                <w:ilvl w:val="12"/>
                <w:numId w:val="0"/>
              </w:numPr>
              <w:jc w:val="center"/>
              <w:rPr>
                <w:szCs w:val="20"/>
                <w:lang w:val="en-US"/>
              </w:rPr>
            </w:pPr>
            <w:r w:rsidRPr="00042E36">
              <w:rPr>
                <w:szCs w:val="20"/>
                <w:lang w:val="en-US"/>
              </w:rPr>
              <w:t>6,5</w:t>
            </w:r>
          </w:p>
          <w:p w14:paraId="21C59CE8" w14:textId="77777777" w:rsidR="00042E36" w:rsidRPr="00042E36" w:rsidRDefault="00042E36" w:rsidP="006F1491">
            <w:pPr>
              <w:numPr>
                <w:ilvl w:val="12"/>
                <w:numId w:val="0"/>
              </w:numPr>
              <w:jc w:val="center"/>
              <w:rPr>
                <w:szCs w:val="20"/>
                <w:lang w:val="en-US"/>
              </w:rPr>
            </w:pPr>
            <w:r w:rsidRPr="00042E36">
              <w:rPr>
                <w:szCs w:val="20"/>
                <w:lang w:val="en-US"/>
              </w:rPr>
              <w:t>7,4</w:t>
            </w:r>
          </w:p>
          <w:p w14:paraId="35212BED" w14:textId="77777777" w:rsidR="00042E36" w:rsidRPr="00042E36" w:rsidRDefault="00042E36" w:rsidP="006F1491">
            <w:pPr>
              <w:numPr>
                <w:ilvl w:val="12"/>
                <w:numId w:val="0"/>
              </w:numPr>
              <w:jc w:val="center"/>
              <w:rPr>
                <w:szCs w:val="20"/>
                <w:lang w:val="en-US"/>
              </w:rPr>
            </w:pPr>
            <w:r w:rsidRPr="00042E36">
              <w:rPr>
                <w:szCs w:val="20"/>
                <w:lang w:val="en-US"/>
              </w:rPr>
              <w:t>8,3</w:t>
            </w:r>
          </w:p>
          <w:p w14:paraId="549F040E" w14:textId="77777777" w:rsidR="00042E36" w:rsidRPr="00042E36" w:rsidRDefault="00042E36" w:rsidP="006F1491">
            <w:pPr>
              <w:numPr>
                <w:ilvl w:val="12"/>
                <w:numId w:val="0"/>
              </w:numPr>
              <w:jc w:val="center"/>
              <w:rPr>
                <w:szCs w:val="20"/>
                <w:lang w:val="en-US"/>
              </w:rPr>
            </w:pPr>
            <w:r w:rsidRPr="00042E36">
              <w:rPr>
                <w:szCs w:val="20"/>
                <w:lang w:val="en-US"/>
              </w:rPr>
              <w:t>9,3</w:t>
            </w:r>
          </w:p>
          <w:p w14:paraId="736B6892" w14:textId="77777777" w:rsidR="00042E36" w:rsidRPr="00042E36" w:rsidRDefault="00042E36" w:rsidP="006F1491">
            <w:pPr>
              <w:numPr>
                <w:ilvl w:val="12"/>
                <w:numId w:val="0"/>
              </w:numPr>
              <w:jc w:val="center"/>
              <w:rPr>
                <w:szCs w:val="20"/>
                <w:lang w:val="en-US"/>
              </w:rPr>
            </w:pPr>
            <w:r w:rsidRPr="00042E36">
              <w:rPr>
                <w:szCs w:val="20"/>
                <w:lang w:val="en-US"/>
              </w:rPr>
              <w:t>10,2</w:t>
            </w:r>
          </w:p>
          <w:p w14:paraId="7A97A0EC" w14:textId="77777777" w:rsidR="00042E36" w:rsidRPr="00042E36" w:rsidRDefault="00042E36" w:rsidP="006F1491">
            <w:pPr>
              <w:numPr>
                <w:ilvl w:val="12"/>
                <w:numId w:val="0"/>
              </w:numPr>
              <w:jc w:val="center"/>
              <w:rPr>
                <w:szCs w:val="20"/>
                <w:lang w:val="en-US"/>
              </w:rPr>
            </w:pPr>
            <w:r w:rsidRPr="00042E36">
              <w:rPr>
                <w:szCs w:val="20"/>
                <w:lang w:val="en-US"/>
              </w:rPr>
              <w:t>11,1</w:t>
            </w:r>
          </w:p>
          <w:p w14:paraId="26056F8D" w14:textId="77777777" w:rsidR="00042E36" w:rsidRPr="00042E36" w:rsidRDefault="00042E36" w:rsidP="006F1491">
            <w:pPr>
              <w:numPr>
                <w:ilvl w:val="12"/>
                <w:numId w:val="0"/>
              </w:numPr>
              <w:jc w:val="center"/>
              <w:rPr>
                <w:szCs w:val="20"/>
                <w:lang w:val="en-US"/>
              </w:rPr>
            </w:pPr>
            <w:r w:rsidRPr="00042E36">
              <w:rPr>
                <w:szCs w:val="20"/>
                <w:lang w:val="en-US"/>
              </w:rPr>
              <w:t>12,0</w:t>
            </w:r>
          </w:p>
          <w:p w14:paraId="39954AC4" w14:textId="77777777" w:rsidR="00042E36" w:rsidRPr="00042E36" w:rsidRDefault="00042E36" w:rsidP="006F1491">
            <w:pPr>
              <w:numPr>
                <w:ilvl w:val="12"/>
                <w:numId w:val="0"/>
              </w:numPr>
              <w:jc w:val="center"/>
              <w:rPr>
                <w:szCs w:val="20"/>
                <w:lang w:val="en-US"/>
              </w:rPr>
            </w:pPr>
            <w:r w:rsidRPr="00042E36">
              <w:rPr>
                <w:szCs w:val="20"/>
                <w:lang w:val="en-US"/>
              </w:rPr>
              <w:lastRenderedPageBreak/>
              <w:t>12,9</w:t>
            </w:r>
          </w:p>
          <w:p w14:paraId="2F62132D" w14:textId="77777777" w:rsidR="00042E36" w:rsidRPr="00042E36" w:rsidRDefault="00042E36" w:rsidP="006F1491">
            <w:pPr>
              <w:numPr>
                <w:ilvl w:val="12"/>
                <w:numId w:val="0"/>
              </w:numPr>
              <w:jc w:val="center"/>
              <w:rPr>
                <w:szCs w:val="20"/>
                <w:lang w:val="en-US"/>
              </w:rPr>
            </w:pPr>
            <w:r w:rsidRPr="00042E36">
              <w:rPr>
                <w:szCs w:val="20"/>
                <w:lang w:val="en-US"/>
              </w:rPr>
              <w:t>13,8</w:t>
            </w:r>
          </w:p>
          <w:p w14:paraId="6086743F" w14:textId="77777777" w:rsidR="00042E36" w:rsidRPr="00042E36" w:rsidRDefault="00042E36" w:rsidP="006F1491">
            <w:pPr>
              <w:numPr>
                <w:ilvl w:val="12"/>
                <w:numId w:val="0"/>
              </w:numPr>
              <w:jc w:val="center"/>
              <w:rPr>
                <w:szCs w:val="20"/>
                <w:lang w:val="en-US"/>
              </w:rPr>
            </w:pPr>
            <w:r w:rsidRPr="00042E36">
              <w:rPr>
                <w:szCs w:val="20"/>
                <w:lang w:val="en-US"/>
              </w:rPr>
              <w:t>14,8</w:t>
            </w:r>
          </w:p>
          <w:p w14:paraId="212678FE" w14:textId="77777777" w:rsidR="00042E36" w:rsidRPr="00042E36" w:rsidRDefault="00042E36" w:rsidP="006F1491">
            <w:pPr>
              <w:numPr>
                <w:ilvl w:val="12"/>
                <w:numId w:val="0"/>
              </w:numPr>
              <w:jc w:val="center"/>
              <w:rPr>
                <w:szCs w:val="20"/>
                <w:lang w:val="en-US"/>
              </w:rPr>
            </w:pPr>
            <w:r w:rsidRPr="00042E36">
              <w:rPr>
                <w:szCs w:val="20"/>
                <w:lang w:val="en-US"/>
              </w:rPr>
              <w:t>15,7</w:t>
            </w:r>
          </w:p>
          <w:p w14:paraId="5BFC7586" w14:textId="77777777" w:rsidR="00042E36" w:rsidRPr="00042E36" w:rsidRDefault="00042E36" w:rsidP="006F1491">
            <w:pPr>
              <w:numPr>
                <w:ilvl w:val="12"/>
                <w:numId w:val="0"/>
              </w:numPr>
              <w:jc w:val="center"/>
              <w:rPr>
                <w:szCs w:val="20"/>
                <w:lang w:val="en-US"/>
              </w:rPr>
            </w:pPr>
            <w:r w:rsidRPr="00042E36">
              <w:rPr>
                <w:szCs w:val="20"/>
                <w:lang w:val="en-US"/>
              </w:rPr>
              <w:t>16,6</w:t>
            </w:r>
          </w:p>
          <w:p w14:paraId="7F3579EE" w14:textId="77777777" w:rsidR="00042E36" w:rsidRPr="00042E36" w:rsidRDefault="00042E36" w:rsidP="006F1491">
            <w:pPr>
              <w:numPr>
                <w:ilvl w:val="12"/>
                <w:numId w:val="0"/>
              </w:numPr>
              <w:jc w:val="center"/>
              <w:rPr>
                <w:szCs w:val="20"/>
                <w:lang w:val="en-US"/>
              </w:rPr>
            </w:pPr>
            <w:r w:rsidRPr="00042E36">
              <w:rPr>
                <w:szCs w:val="20"/>
                <w:lang w:val="en-US"/>
              </w:rPr>
              <w:t>17,5</w:t>
            </w:r>
          </w:p>
          <w:p w14:paraId="4193A103" w14:textId="77777777" w:rsidR="00042E36" w:rsidRPr="00042E36" w:rsidRDefault="00042E36" w:rsidP="006F1491">
            <w:pPr>
              <w:numPr>
                <w:ilvl w:val="12"/>
                <w:numId w:val="0"/>
              </w:numPr>
              <w:jc w:val="center"/>
              <w:rPr>
                <w:szCs w:val="20"/>
                <w:lang w:val="en-US"/>
              </w:rPr>
            </w:pPr>
            <w:r w:rsidRPr="00042E36">
              <w:rPr>
                <w:szCs w:val="20"/>
                <w:lang w:val="en-US"/>
              </w:rPr>
              <w:t>18,4</w:t>
            </w:r>
          </w:p>
        </w:tc>
        <w:tc>
          <w:tcPr>
            <w:tcW w:w="786" w:type="dxa"/>
            <w:vAlign w:val="center"/>
          </w:tcPr>
          <w:p w14:paraId="5794CC2D" w14:textId="77777777" w:rsidR="00042E36" w:rsidRPr="00042E36" w:rsidRDefault="00042E36" w:rsidP="006F1491">
            <w:pPr>
              <w:numPr>
                <w:ilvl w:val="12"/>
                <w:numId w:val="0"/>
              </w:numPr>
              <w:jc w:val="center"/>
              <w:rPr>
                <w:szCs w:val="20"/>
                <w:lang w:val="en-US"/>
              </w:rPr>
            </w:pPr>
            <w:r w:rsidRPr="00042E36">
              <w:rPr>
                <w:szCs w:val="20"/>
                <w:lang w:val="en-US"/>
              </w:rPr>
              <w:lastRenderedPageBreak/>
              <w:t>-2,9</w:t>
            </w:r>
          </w:p>
          <w:p w14:paraId="0269BD42" w14:textId="77777777" w:rsidR="00042E36" w:rsidRPr="00042E36" w:rsidRDefault="00042E36" w:rsidP="006F1491">
            <w:pPr>
              <w:numPr>
                <w:ilvl w:val="12"/>
                <w:numId w:val="0"/>
              </w:numPr>
              <w:jc w:val="center"/>
              <w:rPr>
                <w:szCs w:val="20"/>
                <w:lang w:val="en-US"/>
              </w:rPr>
            </w:pPr>
            <w:r w:rsidRPr="00042E36">
              <w:rPr>
                <w:szCs w:val="20"/>
                <w:lang w:val="en-US"/>
              </w:rPr>
              <w:t>-2,1</w:t>
            </w:r>
          </w:p>
          <w:p w14:paraId="2D8E3776" w14:textId="77777777" w:rsidR="00042E36" w:rsidRPr="00042E36" w:rsidRDefault="00042E36" w:rsidP="006F1491">
            <w:pPr>
              <w:numPr>
                <w:ilvl w:val="12"/>
                <w:numId w:val="0"/>
              </w:numPr>
              <w:jc w:val="center"/>
              <w:rPr>
                <w:szCs w:val="20"/>
                <w:lang w:val="en-US"/>
              </w:rPr>
            </w:pPr>
            <w:r w:rsidRPr="00042E36">
              <w:rPr>
                <w:szCs w:val="20"/>
                <w:lang w:val="en-US"/>
              </w:rPr>
              <w:t>-1,3</w:t>
            </w:r>
          </w:p>
          <w:p w14:paraId="43F28356" w14:textId="77777777" w:rsidR="00042E36" w:rsidRPr="00042E36" w:rsidRDefault="00042E36" w:rsidP="006F1491">
            <w:pPr>
              <w:numPr>
                <w:ilvl w:val="12"/>
                <w:numId w:val="0"/>
              </w:numPr>
              <w:jc w:val="center"/>
              <w:rPr>
                <w:szCs w:val="20"/>
                <w:lang w:val="en-US"/>
              </w:rPr>
            </w:pPr>
            <w:r w:rsidRPr="00042E36">
              <w:rPr>
                <w:szCs w:val="20"/>
                <w:lang w:val="en-US"/>
              </w:rPr>
              <w:t>-0,4</w:t>
            </w:r>
          </w:p>
          <w:p w14:paraId="49A54013" w14:textId="77777777" w:rsidR="00042E36" w:rsidRPr="00042E36" w:rsidRDefault="00042E36" w:rsidP="006F1491">
            <w:pPr>
              <w:numPr>
                <w:ilvl w:val="12"/>
                <w:numId w:val="0"/>
              </w:numPr>
              <w:jc w:val="center"/>
              <w:rPr>
                <w:szCs w:val="20"/>
                <w:lang w:val="en-US"/>
              </w:rPr>
            </w:pPr>
            <w:r w:rsidRPr="00042E36">
              <w:rPr>
                <w:szCs w:val="20"/>
                <w:lang w:val="en-US"/>
              </w:rPr>
              <w:t>0,4</w:t>
            </w:r>
          </w:p>
          <w:p w14:paraId="6397FDD4" w14:textId="77777777" w:rsidR="00042E36" w:rsidRPr="00042E36" w:rsidRDefault="00042E36" w:rsidP="006F1491">
            <w:pPr>
              <w:numPr>
                <w:ilvl w:val="12"/>
                <w:numId w:val="0"/>
              </w:numPr>
              <w:jc w:val="center"/>
              <w:rPr>
                <w:szCs w:val="20"/>
                <w:lang w:val="en-US"/>
              </w:rPr>
            </w:pPr>
            <w:r w:rsidRPr="00042E36">
              <w:rPr>
                <w:szCs w:val="20"/>
                <w:lang w:val="en-US"/>
              </w:rPr>
              <w:t>1,3</w:t>
            </w:r>
          </w:p>
          <w:p w14:paraId="58F1A18E" w14:textId="77777777" w:rsidR="00042E36" w:rsidRPr="00042E36" w:rsidRDefault="00042E36" w:rsidP="006F1491">
            <w:pPr>
              <w:numPr>
                <w:ilvl w:val="12"/>
                <w:numId w:val="0"/>
              </w:numPr>
              <w:jc w:val="center"/>
              <w:rPr>
                <w:szCs w:val="20"/>
                <w:lang w:val="en-US"/>
              </w:rPr>
            </w:pPr>
            <w:r w:rsidRPr="00042E36">
              <w:rPr>
                <w:szCs w:val="20"/>
                <w:lang w:val="en-US"/>
              </w:rPr>
              <w:t>2,3</w:t>
            </w:r>
          </w:p>
          <w:p w14:paraId="48CFA1DF" w14:textId="77777777" w:rsidR="00042E36" w:rsidRPr="00042E36" w:rsidRDefault="00042E36" w:rsidP="006F1491">
            <w:pPr>
              <w:numPr>
                <w:ilvl w:val="12"/>
                <w:numId w:val="0"/>
              </w:numPr>
              <w:jc w:val="center"/>
              <w:rPr>
                <w:szCs w:val="20"/>
                <w:lang w:val="en-US"/>
              </w:rPr>
            </w:pPr>
            <w:r w:rsidRPr="00042E36">
              <w:rPr>
                <w:szCs w:val="20"/>
                <w:lang w:val="en-US"/>
              </w:rPr>
              <w:t>3,2</w:t>
            </w:r>
          </w:p>
          <w:p w14:paraId="6081C752" w14:textId="77777777" w:rsidR="00042E36" w:rsidRPr="00042E36" w:rsidRDefault="00042E36" w:rsidP="006F1491">
            <w:pPr>
              <w:numPr>
                <w:ilvl w:val="12"/>
                <w:numId w:val="0"/>
              </w:numPr>
              <w:jc w:val="center"/>
              <w:rPr>
                <w:szCs w:val="20"/>
                <w:lang w:val="en-US"/>
              </w:rPr>
            </w:pPr>
            <w:r w:rsidRPr="00042E36">
              <w:rPr>
                <w:szCs w:val="20"/>
                <w:lang w:val="en-US"/>
              </w:rPr>
              <w:t>4,2</w:t>
            </w:r>
          </w:p>
          <w:p w14:paraId="6DC8706D" w14:textId="77777777" w:rsidR="00042E36" w:rsidRPr="00042E36" w:rsidRDefault="00042E36" w:rsidP="006F1491">
            <w:pPr>
              <w:numPr>
                <w:ilvl w:val="12"/>
                <w:numId w:val="0"/>
              </w:numPr>
              <w:jc w:val="center"/>
              <w:rPr>
                <w:szCs w:val="20"/>
                <w:lang w:val="en-US"/>
              </w:rPr>
            </w:pPr>
            <w:r w:rsidRPr="00042E36">
              <w:rPr>
                <w:szCs w:val="20"/>
                <w:lang w:val="en-US"/>
              </w:rPr>
              <w:t>5,1</w:t>
            </w:r>
          </w:p>
          <w:p w14:paraId="3D8DE50F" w14:textId="77777777" w:rsidR="00042E36" w:rsidRPr="00042E36" w:rsidRDefault="00042E36" w:rsidP="006F1491">
            <w:pPr>
              <w:numPr>
                <w:ilvl w:val="12"/>
                <w:numId w:val="0"/>
              </w:numPr>
              <w:jc w:val="center"/>
              <w:rPr>
                <w:szCs w:val="20"/>
                <w:lang w:val="en-US"/>
              </w:rPr>
            </w:pPr>
            <w:r w:rsidRPr="00042E36">
              <w:rPr>
                <w:szCs w:val="20"/>
                <w:lang w:val="en-US"/>
              </w:rPr>
              <w:t>6,1</w:t>
            </w:r>
          </w:p>
          <w:p w14:paraId="079933D0" w14:textId="77777777" w:rsidR="00042E36" w:rsidRPr="00042E36" w:rsidRDefault="00042E36" w:rsidP="006F1491">
            <w:pPr>
              <w:numPr>
                <w:ilvl w:val="12"/>
                <w:numId w:val="0"/>
              </w:numPr>
              <w:jc w:val="center"/>
              <w:rPr>
                <w:szCs w:val="20"/>
                <w:lang w:val="en-US"/>
              </w:rPr>
            </w:pPr>
            <w:r w:rsidRPr="00042E36">
              <w:rPr>
                <w:szCs w:val="20"/>
                <w:lang w:val="en-US"/>
              </w:rPr>
              <w:t>7,0</w:t>
            </w:r>
          </w:p>
          <w:p w14:paraId="1B65715B" w14:textId="77777777" w:rsidR="00042E36" w:rsidRPr="00042E36" w:rsidRDefault="00042E36" w:rsidP="006F1491">
            <w:pPr>
              <w:numPr>
                <w:ilvl w:val="12"/>
                <w:numId w:val="0"/>
              </w:numPr>
              <w:jc w:val="center"/>
              <w:rPr>
                <w:szCs w:val="20"/>
                <w:lang w:val="en-US"/>
              </w:rPr>
            </w:pPr>
            <w:r w:rsidRPr="00042E36">
              <w:rPr>
                <w:szCs w:val="20"/>
                <w:lang w:val="en-US"/>
              </w:rPr>
              <w:t>7,9</w:t>
            </w:r>
          </w:p>
          <w:p w14:paraId="1DBA6BC7" w14:textId="77777777" w:rsidR="00042E36" w:rsidRPr="00042E36" w:rsidRDefault="00042E36" w:rsidP="006F1491">
            <w:pPr>
              <w:numPr>
                <w:ilvl w:val="12"/>
                <w:numId w:val="0"/>
              </w:numPr>
              <w:jc w:val="center"/>
              <w:rPr>
                <w:szCs w:val="20"/>
                <w:lang w:val="en-US"/>
              </w:rPr>
            </w:pPr>
            <w:r w:rsidRPr="00042E36">
              <w:rPr>
                <w:szCs w:val="20"/>
                <w:lang w:val="en-US"/>
              </w:rPr>
              <w:t>8,8</w:t>
            </w:r>
          </w:p>
          <w:p w14:paraId="13C58238" w14:textId="77777777" w:rsidR="00042E36" w:rsidRPr="00042E36" w:rsidRDefault="00042E36" w:rsidP="006F1491">
            <w:pPr>
              <w:numPr>
                <w:ilvl w:val="12"/>
                <w:numId w:val="0"/>
              </w:numPr>
              <w:jc w:val="center"/>
              <w:rPr>
                <w:szCs w:val="20"/>
                <w:lang w:val="en-US"/>
              </w:rPr>
            </w:pPr>
            <w:r w:rsidRPr="00042E36">
              <w:rPr>
                <w:szCs w:val="20"/>
                <w:lang w:val="en-US"/>
              </w:rPr>
              <w:t>9,7</w:t>
            </w:r>
          </w:p>
          <w:p w14:paraId="1B21586A" w14:textId="77777777" w:rsidR="00042E36" w:rsidRPr="00042E36" w:rsidRDefault="00042E36" w:rsidP="006F1491">
            <w:pPr>
              <w:numPr>
                <w:ilvl w:val="12"/>
                <w:numId w:val="0"/>
              </w:numPr>
              <w:jc w:val="center"/>
              <w:rPr>
                <w:szCs w:val="20"/>
                <w:lang w:val="en-US"/>
              </w:rPr>
            </w:pPr>
            <w:r w:rsidRPr="00042E36">
              <w:rPr>
                <w:szCs w:val="20"/>
                <w:lang w:val="en-US"/>
              </w:rPr>
              <w:t>10,7</w:t>
            </w:r>
          </w:p>
          <w:p w14:paraId="6949AB94" w14:textId="77777777" w:rsidR="00042E36" w:rsidRPr="00042E36" w:rsidRDefault="00042E36" w:rsidP="006F1491">
            <w:pPr>
              <w:numPr>
                <w:ilvl w:val="12"/>
                <w:numId w:val="0"/>
              </w:numPr>
              <w:jc w:val="center"/>
              <w:rPr>
                <w:szCs w:val="20"/>
                <w:lang w:val="en-US"/>
              </w:rPr>
            </w:pPr>
            <w:r w:rsidRPr="00042E36">
              <w:rPr>
                <w:szCs w:val="20"/>
                <w:lang w:val="en-US"/>
              </w:rPr>
              <w:t>11,6</w:t>
            </w:r>
          </w:p>
          <w:p w14:paraId="4A483B22" w14:textId="77777777" w:rsidR="00042E36" w:rsidRPr="00042E36" w:rsidRDefault="00042E36" w:rsidP="006F1491">
            <w:pPr>
              <w:numPr>
                <w:ilvl w:val="12"/>
                <w:numId w:val="0"/>
              </w:numPr>
              <w:jc w:val="center"/>
              <w:rPr>
                <w:szCs w:val="20"/>
                <w:lang w:val="en-US"/>
              </w:rPr>
            </w:pPr>
            <w:r w:rsidRPr="00042E36">
              <w:rPr>
                <w:szCs w:val="20"/>
                <w:lang w:val="en-US"/>
              </w:rPr>
              <w:t>12,5</w:t>
            </w:r>
          </w:p>
          <w:p w14:paraId="5011768B" w14:textId="77777777" w:rsidR="00042E36" w:rsidRPr="00042E36" w:rsidRDefault="00042E36" w:rsidP="006F1491">
            <w:pPr>
              <w:numPr>
                <w:ilvl w:val="12"/>
                <w:numId w:val="0"/>
              </w:numPr>
              <w:jc w:val="center"/>
              <w:rPr>
                <w:szCs w:val="20"/>
                <w:lang w:val="en-US"/>
              </w:rPr>
            </w:pPr>
            <w:r w:rsidRPr="00042E36">
              <w:rPr>
                <w:szCs w:val="20"/>
                <w:lang w:val="en-US"/>
              </w:rPr>
              <w:t>13,5</w:t>
            </w:r>
          </w:p>
          <w:p w14:paraId="48FDA19D" w14:textId="77777777" w:rsidR="00042E36" w:rsidRPr="00042E36" w:rsidRDefault="00042E36" w:rsidP="006F1491">
            <w:pPr>
              <w:numPr>
                <w:ilvl w:val="12"/>
                <w:numId w:val="0"/>
              </w:numPr>
              <w:jc w:val="center"/>
              <w:rPr>
                <w:szCs w:val="20"/>
                <w:lang w:val="en-US"/>
              </w:rPr>
            </w:pPr>
            <w:r w:rsidRPr="00042E36">
              <w:rPr>
                <w:szCs w:val="20"/>
                <w:lang w:val="en-US"/>
              </w:rPr>
              <w:lastRenderedPageBreak/>
              <w:t>14,4</w:t>
            </w:r>
          </w:p>
          <w:p w14:paraId="452DEC2F" w14:textId="77777777" w:rsidR="00042E36" w:rsidRPr="00042E36" w:rsidRDefault="00042E36" w:rsidP="006F1491">
            <w:pPr>
              <w:numPr>
                <w:ilvl w:val="12"/>
                <w:numId w:val="0"/>
              </w:numPr>
              <w:jc w:val="center"/>
              <w:rPr>
                <w:szCs w:val="20"/>
                <w:lang w:val="en-US"/>
              </w:rPr>
            </w:pPr>
            <w:r w:rsidRPr="00042E36">
              <w:rPr>
                <w:szCs w:val="20"/>
                <w:lang w:val="en-US"/>
              </w:rPr>
              <w:t>15,3</w:t>
            </w:r>
          </w:p>
          <w:p w14:paraId="0DCAB359" w14:textId="77777777" w:rsidR="00042E36" w:rsidRPr="00042E36" w:rsidRDefault="00042E36" w:rsidP="006F1491">
            <w:pPr>
              <w:numPr>
                <w:ilvl w:val="12"/>
                <w:numId w:val="0"/>
              </w:numPr>
              <w:jc w:val="center"/>
              <w:rPr>
                <w:szCs w:val="20"/>
                <w:lang w:val="en-US"/>
              </w:rPr>
            </w:pPr>
            <w:r w:rsidRPr="00042E36">
              <w:rPr>
                <w:szCs w:val="20"/>
                <w:lang w:val="en-US"/>
              </w:rPr>
              <w:t>16,2</w:t>
            </w:r>
          </w:p>
          <w:p w14:paraId="344F22DE" w14:textId="77777777" w:rsidR="00042E36" w:rsidRPr="00042E36" w:rsidRDefault="00042E36" w:rsidP="006F1491">
            <w:pPr>
              <w:numPr>
                <w:ilvl w:val="12"/>
                <w:numId w:val="0"/>
              </w:numPr>
              <w:jc w:val="center"/>
              <w:rPr>
                <w:szCs w:val="20"/>
                <w:lang w:val="en-US"/>
              </w:rPr>
            </w:pPr>
            <w:r w:rsidRPr="00042E36">
              <w:rPr>
                <w:szCs w:val="20"/>
                <w:lang w:val="en-US"/>
              </w:rPr>
              <w:t>17,2</w:t>
            </w:r>
          </w:p>
          <w:p w14:paraId="5AF967B4" w14:textId="77777777" w:rsidR="00042E36" w:rsidRPr="00042E36" w:rsidRDefault="00042E36" w:rsidP="006F1491">
            <w:pPr>
              <w:numPr>
                <w:ilvl w:val="12"/>
                <w:numId w:val="0"/>
              </w:numPr>
              <w:jc w:val="center"/>
              <w:rPr>
                <w:szCs w:val="20"/>
                <w:lang w:val="en-US"/>
              </w:rPr>
            </w:pPr>
            <w:r w:rsidRPr="00042E36">
              <w:rPr>
                <w:szCs w:val="20"/>
                <w:lang w:val="en-US"/>
              </w:rPr>
              <w:t>18,1</w:t>
            </w:r>
          </w:p>
          <w:p w14:paraId="2D0C420D" w14:textId="77777777" w:rsidR="00042E36" w:rsidRPr="00042E36" w:rsidRDefault="00042E36" w:rsidP="006F1491">
            <w:pPr>
              <w:numPr>
                <w:ilvl w:val="12"/>
                <w:numId w:val="0"/>
              </w:numPr>
              <w:jc w:val="center"/>
              <w:rPr>
                <w:szCs w:val="20"/>
                <w:lang w:val="en-US"/>
              </w:rPr>
            </w:pPr>
            <w:r w:rsidRPr="00042E36">
              <w:rPr>
                <w:szCs w:val="20"/>
                <w:lang w:val="en-US"/>
              </w:rPr>
              <w:t>19,1</w:t>
            </w:r>
          </w:p>
          <w:p w14:paraId="4A4EC882" w14:textId="77777777" w:rsidR="00042E36" w:rsidRPr="00042E36" w:rsidRDefault="00042E36" w:rsidP="006F1491">
            <w:pPr>
              <w:numPr>
                <w:ilvl w:val="12"/>
                <w:numId w:val="0"/>
              </w:numPr>
              <w:jc w:val="center"/>
              <w:rPr>
                <w:szCs w:val="20"/>
                <w:lang w:val="en-US"/>
              </w:rPr>
            </w:pPr>
            <w:r w:rsidRPr="00042E36">
              <w:rPr>
                <w:szCs w:val="20"/>
                <w:lang w:val="en-US"/>
              </w:rPr>
              <w:t>20,0</w:t>
            </w:r>
          </w:p>
        </w:tc>
        <w:tc>
          <w:tcPr>
            <w:tcW w:w="786" w:type="dxa"/>
            <w:vAlign w:val="center"/>
          </w:tcPr>
          <w:p w14:paraId="4B6F109F" w14:textId="77777777" w:rsidR="00042E36" w:rsidRPr="00042E36" w:rsidRDefault="00042E36" w:rsidP="006F1491">
            <w:pPr>
              <w:numPr>
                <w:ilvl w:val="12"/>
                <w:numId w:val="0"/>
              </w:numPr>
              <w:jc w:val="center"/>
              <w:rPr>
                <w:szCs w:val="20"/>
                <w:lang w:val="en-US"/>
              </w:rPr>
            </w:pPr>
            <w:r w:rsidRPr="00042E36">
              <w:rPr>
                <w:szCs w:val="20"/>
                <w:lang w:val="en-US"/>
              </w:rPr>
              <w:lastRenderedPageBreak/>
              <w:t>-1,8</w:t>
            </w:r>
          </w:p>
          <w:p w14:paraId="7EDD8517" w14:textId="77777777" w:rsidR="00042E36" w:rsidRPr="00042E36" w:rsidRDefault="00042E36" w:rsidP="006F1491">
            <w:pPr>
              <w:numPr>
                <w:ilvl w:val="12"/>
                <w:numId w:val="0"/>
              </w:numPr>
              <w:jc w:val="center"/>
              <w:rPr>
                <w:szCs w:val="20"/>
                <w:lang w:val="en-US"/>
              </w:rPr>
            </w:pPr>
            <w:r w:rsidRPr="00042E36">
              <w:rPr>
                <w:szCs w:val="20"/>
                <w:lang w:val="en-US"/>
              </w:rPr>
              <w:t>-1,0</w:t>
            </w:r>
          </w:p>
          <w:p w14:paraId="1347C1B0" w14:textId="77777777" w:rsidR="00042E36" w:rsidRPr="00042E36" w:rsidRDefault="00042E36" w:rsidP="006F1491">
            <w:pPr>
              <w:numPr>
                <w:ilvl w:val="12"/>
                <w:numId w:val="0"/>
              </w:numPr>
              <w:jc w:val="center"/>
              <w:rPr>
                <w:szCs w:val="20"/>
                <w:lang w:val="en-US"/>
              </w:rPr>
            </w:pPr>
            <w:r w:rsidRPr="00042E36">
              <w:rPr>
                <w:szCs w:val="20"/>
                <w:lang w:val="en-US"/>
              </w:rPr>
              <w:t>-0,2</w:t>
            </w:r>
          </w:p>
          <w:p w14:paraId="42DE3A01" w14:textId="77777777" w:rsidR="00042E36" w:rsidRPr="00042E36" w:rsidRDefault="00042E36" w:rsidP="006F1491">
            <w:pPr>
              <w:numPr>
                <w:ilvl w:val="12"/>
                <w:numId w:val="0"/>
              </w:numPr>
              <w:jc w:val="center"/>
              <w:rPr>
                <w:szCs w:val="20"/>
                <w:lang w:val="en-US"/>
              </w:rPr>
            </w:pPr>
            <w:r w:rsidRPr="00042E36">
              <w:rPr>
                <w:szCs w:val="20"/>
                <w:lang w:val="en-US"/>
              </w:rPr>
              <w:t>0,8</w:t>
            </w:r>
          </w:p>
          <w:p w14:paraId="626413A0" w14:textId="77777777" w:rsidR="00042E36" w:rsidRPr="00042E36" w:rsidRDefault="00042E36" w:rsidP="006F1491">
            <w:pPr>
              <w:numPr>
                <w:ilvl w:val="12"/>
                <w:numId w:val="0"/>
              </w:numPr>
              <w:jc w:val="center"/>
              <w:rPr>
                <w:szCs w:val="20"/>
                <w:lang w:val="en-US"/>
              </w:rPr>
            </w:pPr>
            <w:r w:rsidRPr="00042E36">
              <w:rPr>
                <w:szCs w:val="20"/>
                <w:lang w:val="en-US"/>
              </w:rPr>
              <w:t>1,7</w:t>
            </w:r>
          </w:p>
          <w:p w14:paraId="3451C41B" w14:textId="77777777" w:rsidR="00042E36" w:rsidRPr="00042E36" w:rsidRDefault="00042E36" w:rsidP="006F1491">
            <w:pPr>
              <w:numPr>
                <w:ilvl w:val="12"/>
                <w:numId w:val="0"/>
              </w:numPr>
              <w:jc w:val="center"/>
              <w:rPr>
                <w:szCs w:val="20"/>
                <w:lang w:val="en-US"/>
              </w:rPr>
            </w:pPr>
            <w:r w:rsidRPr="00042E36">
              <w:rPr>
                <w:szCs w:val="20"/>
                <w:lang w:val="en-US"/>
              </w:rPr>
              <w:t>2,6</w:t>
            </w:r>
          </w:p>
          <w:p w14:paraId="3FDD17A0" w14:textId="77777777" w:rsidR="00042E36" w:rsidRPr="00042E36" w:rsidRDefault="00042E36" w:rsidP="006F1491">
            <w:pPr>
              <w:numPr>
                <w:ilvl w:val="12"/>
                <w:numId w:val="0"/>
              </w:numPr>
              <w:jc w:val="center"/>
              <w:rPr>
                <w:szCs w:val="20"/>
                <w:lang w:val="en-US"/>
              </w:rPr>
            </w:pPr>
            <w:r w:rsidRPr="00042E36">
              <w:rPr>
                <w:szCs w:val="20"/>
                <w:lang w:val="en-US"/>
              </w:rPr>
              <w:t>3,5</w:t>
            </w:r>
          </w:p>
          <w:p w14:paraId="1FE02A78" w14:textId="77777777" w:rsidR="00042E36" w:rsidRPr="00042E36" w:rsidRDefault="00042E36" w:rsidP="006F1491">
            <w:pPr>
              <w:numPr>
                <w:ilvl w:val="12"/>
                <w:numId w:val="0"/>
              </w:numPr>
              <w:jc w:val="center"/>
              <w:rPr>
                <w:szCs w:val="20"/>
                <w:lang w:val="en-US"/>
              </w:rPr>
            </w:pPr>
            <w:r w:rsidRPr="00042E36">
              <w:rPr>
                <w:szCs w:val="20"/>
                <w:lang w:val="en-US"/>
              </w:rPr>
              <w:t>4,5</w:t>
            </w:r>
          </w:p>
          <w:p w14:paraId="75CA1329" w14:textId="77777777" w:rsidR="00042E36" w:rsidRPr="00042E36" w:rsidRDefault="00042E36" w:rsidP="006F1491">
            <w:pPr>
              <w:numPr>
                <w:ilvl w:val="12"/>
                <w:numId w:val="0"/>
              </w:numPr>
              <w:jc w:val="center"/>
              <w:rPr>
                <w:szCs w:val="20"/>
                <w:lang w:val="en-US"/>
              </w:rPr>
            </w:pPr>
            <w:r w:rsidRPr="00042E36">
              <w:rPr>
                <w:szCs w:val="20"/>
                <w:lang w:val="en-US"/>
              </w:rPr>
              <w:t>5,4</w:t>
            </w:r>
          </w:p>
          <w:p w14:paraId="644DF65E" w14:textId="77777777" w:rsidR="00042E36" w:rsidRPr="00042E36" w:rsidRDefault="00042E36" w:rsidP="006F1491">
            <w:pPr>
              <w:numPr>
                <w:ilvl w:val="12"/>
                <w:numId w:val="0"/>
              </w:numPr>
              <w:jc w:val="center"/>
              <w:rPr>
                <w:szCs w:val="20"/>
                <w:lang w:val="en-US"/>
              </w:rPr>
            </w:pPr>
            <w:r w:rsidRPr="00042E36">
              <w:rPr>
                <w:szCs w:val="20"/>
                <w:lang w:val="en-US"/>
              </w:rPr>
              <w:t>6,4</w:t>
            </w:r>
          </w:p>
          <w:p w14:paraId="1DF15256" w14:textId="77777777" w:rsidR="00042E36" w:rsidRPr="00042E36" w:rsidRDefault="00042E36" w:rsidP="006F1491">
            <w:pPr>
              <w:numPr>
                <w:ilvl w:val="12"/>
                <w:numId w:val="0"/>
              </w:numPr>
              <w:jc w:val="center"/>
              <w:rPr>
                <w:szCs w:val="20"/>
                <w:lang w:val="en-US"/>
              </w:rPr>
            </w:pPr>
            <w:r w:rsidRPr="00042E36">
              <w:rPr>
                <w:szCs w:val="20"/>
                <w:lang w:val="en-US"/>
              </w:rPr>
              <w:t>7,3</w:t>
            </w:r>
          </w:p>
          <w:p w14:paraId="4DF06D15" w14:textId="77777777" w:rsidR="00042E36" w:rsidRPr="00042E36" w:rsidRDefault="00042E36" w:rsidP="006F1491">
            <w:pPr>
              <w:numPr>
                <w:ilvl w:val="12"/>
                <w:numId w:val="0"/>
              </w:numPr>
              <w:jc w:val="center"/>
              <w:rPr>
                <w:szCs w:val="20"/>
                <w:lang w:val="en-US"/>
              </w:rPr>
            </w:pPr>
            <w:r w:rsidRPr="00042E36">
              <w:rPr>
                <w:szCs w:val="20"/>
                <w:lang w:val="en-US"/>
              </w:rPr>
              <w:t>8,3</w:t>
            </w:r>
          </w:p>
          <w:p w14:paraId="1B958F2E" w14:textId="77777777" w:rsidR="00042E36" w:rsidRPr="00042E36" w:rsidRDefault="00042E36" w:rsidP="006F1491">
            <w:pPr>
              <w:numPr>
                <w:ilvl w:val="12"/>
                <w:numId w:val="0"/>
              </w:numPr>
              <w:jc w:val="center"/>
              <w:rPr>
                <w:szCs w:val="20"/>
                <w:lang w:val="en-US"/>
              </w:rPr>
            </w:pPr>
            <w:r w:rsidRPr="00042E36">
              <w:rPr>
                <w:szCs w:val="20"/>
                <w:lang w:val="en-US"/>
              </w:rPr>
              <w:t>9,2</w:t>
            </w:r>
          </w:p>
          <w:p w14:paraId="53A2954D" w14:textId="77777777" w:rsidR="00042E36" w:rsidRPr="00042E36" w:rsidRDefault="00042E36" w:rsidP="006F1491">
            <w:pPr>
              <w:numPr>
                <w:ilvl w:val="12"/>
                <w:numId w:val="0"/>
              </w:numPr>
              <w:jc w:val="center"/>
              <w:rPr>
                <w:szCs w:val="20"/>
                <w:lang w:val="en-US"/>
              </w:rPr>
            </w:pPr>
            <w:r w:rsidRPr="00042E36">
              <w:rPr>
                <w:szCs w:val="20"/>
                <w:lang w:val="en-US"/>
              </w:rPr>
              <w:t>10,2</w:t>
            </w:r>
          </w:p>
          <w:p w14:paraId="1F4690A7" w14:textId="77777777" w:rsidR="00042E36" w:rsidRPr="00042E36" w:rsidRDefault="00042E36" w:rsidP="006F1491">
            <w:pPr>
              <w:numPr>
                <w:ilvl w:val="12"/>
                <w:numId w:val="0"/>
              </w:numPr>
              <w:jc w:val="center"/>
              <w:rPr>
                <w:szCs w:val="20"/>
                <w:lang w:val="en-US"/>
              </w:rPr>
            </w:pPr>
            <w:r w:rsidRPr="00042E36">
              <w:rPr>
                <w:szCs w:val="20"/>
                <w:lang w:val="en-US"/>
              </w:rPr>
              <w:t>11,1</w:t>
            </w:r>
          </w:p>
          <w:p w14:paraId="71281CCC" w14:textId="77777777" w:rsidR="00042E36" w:rsidRPr="00042E36" w:rsidRDefault="00042E36" w:rsidP="006F1491">
            <w:pPr>
              <w:numPr>
                <w:ilvl w:val="12"/>
                <w:numId w:val="0"/>
              </w:numPr>
              <w:jc w:val="center"/>
              <w:rPr>
                <w:szCs w:val="20"/>
                <w:lang w:val="en-US"/>
              </w:rPr>
            </w:pPr>
            <w:r w:rsidRPr="00042E36">
              <w:rPr>
                <w:szCs w:val="20"/>
                <w:lang w:val="en-US"/>
              </w:rPr>
              <w:t>12,0</w:t>
            </w:r>
          </w:p>
          <w:p w14:paraId="2AE5BEEA" w14:textId="77777777" w:rsidR="00042E36" w:rsidRPr="00042E36" w:rsidRDefault="00042E36" w:rsidP="006F1491">
            <w:pPr>
              <w:numPr>
                <w:ilvl w:val="12"/>
                <w:numId w:val="0"/>
              </w:numPr>
              <w:jc w:val="center"/>
              <w:rPr>
                <w:szCs w:val="20"/>
                <w:lang w:val="en-US"/>
              </w:rPr>
            </w:pPr>
            <w:r w:rsidRPr="00042E36">
              <w:rPr>
                <w:szCs w:val="20"/>
                <w:lang w:val="en-US"/>
              </w:rPr>
              <w:t>12,9</w:t>
            </w:r>
          </w:p>
          <w:p w14:paraId="4AD9D3C6" w14:textId="77777777" w:rsidR="00042E36" w:rsidRPr="00042E36" w:rsidRDefault="00042E36" w:rsidP="006F1491">
            <w:pPr>
              <w:numPr>
                <w:ilvl w:val="12"/>
                <w:numId w:val="0"/>
              </w:numPr>
              <w:jc w:val="center"/>
              <w:rPr>
                <w:szCs w:val="20"/>
                <w:lang w:val="en-US"/>
              </w:rPr>
            </w:pPr>
            <w:r w:rsidRPr="00042E36">
              <w:rPr>
                <w:szCs w:val="20"/>
                <w:lang w:val="en-US"/>
              </w:rPr>
              <w:t>13,8</w:t>
            </w:r>
          </w:p>
          <w:p w14:paraId="219E38AF" w14:textId="77777777" w:rsidR="00042E36" w:rsidRPr="00042E36" w:rsidRDefault="00042E36" w:rsidP="006F1491">
            <w:pPr>
              <w:numPr>
                <w:ilvl w:val="12"/>
                <w:numId w:val="0"/>
              </w:numPr>
              <w:jc w:val="center"/>
              <w:rPr>
                <w:szCs w:val="20"/>
                <w:lang w:val="en-US"/>
              </w:rPr>
            </w:pPr>
            <w:r w:rsidRPr="00042E36">
              <w:rPr>
                <w:szCs w:val="20"/>
                <w:lang w:val="en-US"/>
              </w:rPr>
              <w:t>14,8</w:t>
            </w:r>
          </w:p>
          <w:p w14:paraId="4DF15EAD" w14:textId="77777777" w:rsidR="00042E36" w:rsidRPr="00042E36" w:rsidRDefault="00042E36" w:rsidP="006F1491">
            <w:pPr>
              <w:numPr>
                <w:ilvl w:val="12"/>
                <w:numId w:val="0"/>
              </w:numPr>
              <w:jc w:val="center"/>
              <w:rPr>
                <w:szCs w:val="20"/>
                <w:lang w:val="en-US"/>
              </w:rPr>
            </w:pPr>
            <w:r w:rsidRPr="00042E36">
              <w:rPr>
                <w:szCs w:val="20"/>
                <w:lang w:val="en-US"/>
              </w:rPr>
              <w:lastRenderedPageBreak/>
              <w:t>15,7</w:t>
            </w:r>
          </w:p>
          <w:p w14:paraId="3FC9E92A" w14:textId="77777777" w:rsidR="00042E36" w:rsidRPr="00042E36" w:rsidRDefault="00042E36" w:rsidP="006F1491">
            <w:pPr>
              <w:numPr>
                <w:ilvl w:val="12"/>
                <w:numId w:val="0"/>
              </w:numPr>
              <w:jc w:val="center"/>
              <w:rPr>
                <w:szCs w:val="20"/>
                <w:lang w:val="en-US"/>
              </w:rPr>
            </w:pPr>
            <w:r w:rsidRPr="00042E36">
              <w:rPr>
                <w:szCs w:val="20"/>
                <w:lang w:val="en-US"/>
              </w:rPr>
              <w:t>16,7</w:t>
            </w:r>
          </w:p>
          <w:p w14:paraId="4002D3B0" w14:textId="77777777" w:rsidR="00042E36" w:rsidRPr="00042E36" w:rsidRDefault="00042E36" w:rsidP="006F1491">
            <w:pPr>
              <w:numPr>
                <w:ilvl w:val="12"/>
                <w:numId w:val="0"/>
              </w:numPr>
              <w:jc w:val="center"/>
              <w:rPr>
                <w:szCs w:val="20"/>
                <w:lang w:val="en-US"/>
              </w:rPr>
            </w:pPr>
            <w:r w:rsidRPr="00042E36">
              <w:rPr>
                <w:szCs w:val="20"/>
                <w:lang w:val="en-US"/>
              </w:rPr>
              <w:t>17,6</w:t>
            </w:r>
          </w:p>
          <w:p w14:paraId="477FE233" w14:textId="77777777" w:rsidR="00042E36" w:rsidRPr="00042E36" w:rsidRDefault="00042E36" w:rsidP="006F1491">
            <w:pPr>
              <w:numPr>
                <w:ilvl w:val="12"/>
                <w:numId w:val="0"/>
              </w:numPr>
              <w:jc w:val="center"/>
              <w:rPr>
                <w:szCs w:val="20"/>
                <w:lang w:val="en-US"/>
              </w:rPr>
            </w:pPr>
            <w:r w:rsidRPr="00042E36">
              <w:rPr>
                <w:szCs w:val="20"/>
                <w:lang w:val="en-US"/>
              </w:rPr>
              <w:t>18,6</w:t>
            </w:r>
          </w:p>
          <w:p w14:paraId="1015A183" w14:textId="77777777" w:rsidR="00042E36" w:rsidRPr="00042E36" w:rsidRDefault="00042E36" w:rsidP="006F1491">
            <w:pPr>
              <w:numPr>
                <w:ilvl w:val="12"/>
                <w:numId w:val="0"/>
              </w:numPr>
              <w:jc w:val="center"/>
              <w:rPr>
                <w:szCs w:val="20"/>
                <w:lang w:val="en-US"/>
              </w:rPr>
            </w:pPr>
            <w:r w:rsidRPr="00042E36">
              <w:rPr>
                <w:szCs w:val="20"/>
                <w:lang w:val="en-US"/>
              </w:rPr>
              <w:t>19,5</w:t>
            </w:r>
          </w:p>
          <w:p w14:paraId="28E1D00B" w14:textId="77777777" w:rsidR="00042E36" w:rsidRPr="00042E36" w:rsidRDefault="00042E36" w:rsidP="006F1491">
            <w:pPr>
              <w:numPr>
                <w:ilvl w:val="12"/>
                <w:numId w:val="0"/>
              </w:numPr>
              <w:jc w:val="center"/>
              <w:rPr>
                <w:szCs w:val="20"/>
                <w:lang w:val="en-US"/>
              </w:rPr>
            </w:pPr>
            <w:r w:rsidRPr="00042E36">
              <w:rPr>
                <w:szCs w:val="20"/>
                <w:lang w:val="en-US"/>
              </w:rPr>
              <w:t>20,5</w:t>
            </w:r>
          </w:p>
          <w:p w14:paraId="79F70B56" w14:textId="77777777" w:rsidR="00042E36" w:rsidRPr="00042E36" w:rsidRDefault="00042E36" w:rsidP="006F1491">
            <w:pPr>
              <w:numPr>
                <w:ilvl w:val="12"/>
                <w:numId w:val="0"/>
              </w:numPr>
              <w:jc w:val="center"/>
              <w:rPr>
                <w:szCs w:val="20"/>
                <w:lang w:val="en-US"/>
              </w:rPr>
            </w:pPr>
            <w:r w:rsidRPr="00042E36">
              <w:rPr>
                <w:szCs w:val="20"/>
                <w:lang w:val="en-US"/>
              </w:rPr>
              <w:t>21,4</w:t>
            </w:r>
          </w:p>
        </w:tc>
        <w:tc>
          <w:tcPr>
            <w:tcW w:w="786" w:type="dxa"/>
            <w:vAlign w:val="center"/>
          </w:tcPr>
          <w:p w14:paraId="157ADE2D" w14:textId="77777777" w:rsidR="00042E36" w:rsidRPr="00042E36" w:rsidRDefault="00042E36" w:rsidP="006F1491">
            <w:pPr>
              <w:numPr>
                <w:ilvl w:val="12"/>
                <w:numId w:val="0"/>
              </w:numPr>
              <w:jc w:val="center"/>
              <w:rPr>
                <w:szCs w:val="20"/>
                <w:lang w:val="en-US"/>
              </w:rPr>
            </w:pPr>
            <w:r w:rsidRPr="00042E36">
              <w:rPr>
                <w:szCs w:val="20"/>
                <w:lang w:val="en-US"/>
              </w:rPr>
              <w:lastRenderedPageBreak/>
              <w:t>-0,9</w:t>
            </w:r>
          </w:p>
          <w:p w14:paraId="25AA289C" w14:textId="77777777" w:rsidR="00042E36" w:rsidRPr="00042E36" w:rsidRDefault="00042E36" w:rsidP="006F1491">
            <w:pPr>
              <w:numPr>
                <w:ilvl w:val="12"/>
                <w:numId w:val="0"/>
              </w:numPr>
              <w:jc w:val="center"/>
              <w:rPr>
                <w:szCs w:val="20"/>
                <w:lang w:val="en-US"/>
              </w:rPr>
            </w:pPr>
            <w:r w:rsidRPr="00042E36">
              <w:rPr>
                <w:szCs w:val="20"/>
                <w:lang w:val="en-US"/>
              </w:rPr>
              <w:t>-0,1</w:t>
            </w:r>
          </w:p>
          <w:p w14:paraId="0BE4AE5C" w14:textId="77777777" w:rsidR="00042E36" w:rsidRPr="00042E36" w:rsidRDefault="00042E36" w:rsidP="006F1491">
            <w:pPr>
              <w:numPr>
                <w:ilvl w:val="12"/>
                <w:numId w:val="0"/>
              </w:numPr>
              <w:jc w:val="center"/>
              <w:rPr>
                <w:szCs w:val="20"/>
                <w:lang w:val="en-US"/>
              </w:rPr>
            </w:pPr>
            <w:r w:rsidRPr="00042E36">
              <w:rPr>
                <w:szCs w:val="20"/>
                <w:lang w:val="en-US"/>
              </w:rPr>
              <w:t>0,8</w:t>
            </w:r>
          </w:p>
          <w:p w14:paraId="5F01B00C" w14:textId="77777777" w:rsidR="00042E36" w:rsidRPr="00042E36" w:rsidRDefault="00042E36" w:rsidP="006F1491">
            <w:pPr>
              <w:numPr>
                <w:ilvl w:val="12"/>
                <w:numId w:val="0"/>
              </w:numPr>
              <w:jc w:val="center"/>
              <w:rPr>
                <w:szCs w:val="20"/>
                <w:lang w:val="en-US"/>
              </w:rPr>
            </w:pPr>
            <w:r w:rsidRPr="00042E36">
              <w:rPr>
                <w:szCs w:val="20"/>
                <w:lang w:val="en-US"/>
              </w:rPr>
              <w:t>1,8</w:t>
            </w:r>
          </w:p>
          <w:p w14:paraId="5ECBB824" w14:textId="77777777" w:rsidR="00042E36" w:rsidRPr="00042E36" w:rsidRDefault="00042E36" w:rsidP="006F1491">
            <w:pPr>
              <w:numPr>
                <w:ilvl w:val="12"/>
                <w:numId w:val="0"/>
              </w:numPr>
              <w:jc w:val="center"/>
              <w:rPr>
                <w:szCs w:val="20"/>
                <w:lang w:val="en-US"/>
              </w:rPr>
            </w:pPr>
            <w:r w:rsidRPr="00042E36">
              <w:rPr>
                <w:szCs w:val="20"/>
                <w:lang w:val="en-US"/>
              </w:rPr>
              <w:t>2,7</w:t>
            </w:r>
          </w:p>
          <w:p w14:paraId="4864199D" w14:textId="77777777" w:rsidR="00042E36" w:rsidRPr="00042E36" w:rsidRDefault="00042E36" w:rsidP="006F1491">
            <w:pPr>
              <w:numPr>
                <w:ilvl w:val="12"/>
                <w:numId w:val="0"/>
              </w:numPr>
              <w:jc w:val="center"/>
              <w:rPr>
                <w:szCs w:val="20"/>
                <w:lang w:val="en-US"/>
              </w:rPr>
            </w:pPr>
            <w:r w:rsidRPr="00042E36">
              <w:rPr>
                <w:szCs w:val="20"/>
                <w:lang w:val="en-US"/>
              </w:rPr>
              <w:t>3,7</w:t>
            </w:r>
          </w:p>
          <w:p w14:paraId="43378263" w14:textId="77777777" w:rsidR="00042E36" w:rsidRPr="00042E36" w:rsidRDefault="00042E36" w:rsidP="006F1491">
            <w:pPr>
              <w:numPr>
                <w:ilvl w:val="12"/>
                <w:numId w:val="0"/>
              </w:numPr>
              <w:jc w:val="center"/>
              <w:rPr>
                <w:szCs w:val="20"/>
                <w:lang w:val="en-US"/>
              </w:rPr>
            </w:pPr>
            <w:r w:rsidRPr="00042E36">
              <w:rPr>
                <w:szCs w:val="20"/>
                <w:lang w:val="en-US"/>
              </w:rPr>
              <w:t>4,6</w:t>
            </w:r>
          </w:p>
          <w:p w14:paraId="4391EE73" w14:textId="77777777" w:rsidR="00042E36" w:rsidRPr="00042E36" w:rsidRDefault="00042E36" w:rsidP="006F1491">
            <w:pPr>
              <w:numPr>
                <w:ilvl w:val="12"/>
                <w:numId w:val="0"/>
              </w:numPr>
              <w:jc w:val="center"/>
              <w:rPr>
                <w:szCs w:val="20"/>
                <w:lang w:val="en-US"/>
              </w:rPr>
            </w:pPr>
            <w:r w:rsidRPr="00042E36">
              <w:rPr>
                <w:szCs w:val="20"/>
                <w:lang w:val="en-US"/>
              </w:rPr>
              <w:t>5,6</w:t>
            </w:r>
          </w:p>
          <w:p w14:paraId="50758D7D" w14:textId="77777777" w:rsidR="00042E36" w:rsidRPr="00042E36" w:rsidRDefault="00042E36" w:rsidP="006F1491">
            <w:pPr>
              <w:numPr>
                <w:ilvl w:val="12"/>
                <w:numId w:val="0"/>
              </w:numPr>
              <w:jc w:val="center"/>
              <w:rPr>
                <w:szCs w:val="20"/>
                <w:lang w:val="en-US"/>
              </w:rPr>
            </w:pPr>
            <w:r w:rsidRPr="00042E36">
              <w:rPr>
                <w:szCs w:val="20"/>
                <w:lang w:val="en-US"/>
              </w:rPr>
              <w:t>6,6</w:t>
            </w:r>
          </w:p>
          <w:p w14:paraId="48C1DAD6" w14:textId="77777777" w:rsidR="00042E36" w:rsidRPr="00042E36" w:rsidRDefault="00042E36" w:rsidP="006F1491">
            <w:pPr>
              <w:numPr>
                <w:ilvl w:val="12"/>
                <w:numId w:val="0"/>
              </w:numPr>
              <w:jc w:val="center"/>
              <w:rPr>
                <w:szCs w:val="20"/>
                <w:lang w:val="en-US"/>
              </w:rPr>
            </w:pPr>
            <w:r w:rsidRPr="00042E36">
              <w:rPr>
                <w:szCs w:val="20"/>
                <w:lang w:val="en-US"/>
              </w:rPr>
              <w:t>7,5</w:t>
            </w:r>
          </w:p>
          <w:p w14:paraId="4FF52932" w14:textId="77777777" w:rsidR="00042E36" w:rsidRPr="00042E36" w:rsidRDefault="00042E36" w:rsidP="006F1491">
            <w:pPr>
              <w:numPr>
                <w:ilvl w:val="12"/>
                <w:numId w:val="0"/>
              </w:numPr>
              <w:jc w:val="center"/>
              <w:rPr>
                <w:szCs w:val="20"/>
                <w:lang w:val="en-US"/>
              </w:rPr>
            </w:pPr>
            <w:r w:rsidRPr="00042E36">
              <w:rPr>
                <w:szCs w:val="20"/>
                <w:lang w:val="en-US"/>
              </w:rPr>
              <w:t>8,5</w:t>
            </w:r>
          </w:p>
          <w:p w14:paraId="0B3A3AC2" w14:textId="77777777" w:rsidR="00042E36" w:rsidRPr="00042E36" w:rsidRDefault="00042E36" w:rsidP="006F1491">
            <w:pPr>
              <w:numPr>
                <w:ilvl w:val="12"/>
                <w:numId w:val="0"/>
              </w:numPr>
              <w:jc w:val="center"/>
              <w:rPr>
                <w:szCs w:val="20"/>
                <w:lang w:val="en-US"/>
              </w:rPr>
            </w:pPr>
            <w:r w:rsidRPr="00042E36">
              <w:rPr>
                <w:szCs w:val="20"/>
                <w:lang w:val="en-US"/>
              </w:rPr>
              <w:t>9,5</w:t>
            </w:r>
          </w:p>
          <w:p w14:paraId="53ECE4EA" w14:textId="77777777" w:rsidR="00042E36" w:rsidRPr="00042E36" w:rsidRDefault="00042E36" w:rsidP="006F1491">
            <w:pPr>
              <w:numPr>
                <w:ilvl w:val="12"/>
                <w:numId w:val="0"/>
              </w:numPr>
              <w:jc w:val="center"/>
              <w:rPr>
                <w:szCs w:val="20"/>
                <w:lang w:val="en-US"/>
              </w:rPr>
            </w:pPr>
            <w:r w:rsidRPr="00042E36">
              <w:rPr>
                <w:szCs w:val="20"/>
                <w:lang w:val="en-US"/>
              </w:rPr>
              <w:t>10,4</w:t>
            </w:r>
          </w:p>
          <w:p w14:paraId="4216C6F0" w14:textId="77777777" w:rsidR="00042E36" w:rsidRPr="00042E36" w:rsidRDefault="00042E36" w:rsidP="006F1491">
            <w:pPr>
              <w:numPr>
                <w:ilvl w:val="12"/>
                <w:numId w:val="0"/>
              </w:numPr>
              <w:jc w:val="center"/>
              <w:rPr>
                <w:szCs w:val="20"/>
                <w:lang w:val="en-US"/>
              </w:rPr>
            </w:pPr>
            <w:r w:rsidRPr="00042E36">
              <w:rPr>
                <w:szCs w:val="20"/>
                <w:lang w:val="en-US"/>
              </w:rPr>
              <w:t>11,4</w:t>
            </w:r>
          </w:p>
          <w:p w14:paraId="7EDACE88" w14:textId="77777777" w:rsidR="00042E36" w:rsidRPr="00042E36" w:rsidRDefault="00042E36" w:rsidP="006F1491">
            <w:pPr>
              <w:numPr>
                <w:ilvl w:val="12"/>
                <w:numId w:val="0"/>
              </w:numPr>
              <w:jc w:val="center"/>
              <w:rPr>
                <w:szCs w:val="20"/>
                <w:lang w:val="en-US"/>
              </w:rPr>
            </w:pPr>
            <w:r w:rsidRPr="00042E36">
              <w:rPr>
                <w:szCs w:val="20"/>
                <w:lang w:val="en-US"/>
              </w:rPr>
              <w:t>12,3</w:t>
            </w:r>
          </w:p>
          <w:p w14:paraId="2B324672" w14:textId="77777777" w:rsidR="00042E36" w:rsidRPr="00042E36" w:rsidRDefault="00042E36" w:rsidP="006F1491">
            <w:pPr>
              <w:numPr>
                <w:ilvl w:val="12"/>
                <w:numId w:val="0"/>
              </w:numPr>
              <w:jc w:val="center"/>
              <w:rPr>
                <w:szCs w:val="20"/>
                <w:lang w:val="en-US"/>
              </w:rPr>
            </w:pPr>
            <w:r w:rsidRPr="00042E36">
              <w:rPr>
                <w:szCs w:val="20"/>
                <w:lang w:val="en-US"/>
              </w:rPr>
              <w:t>13,3</w:t>
            </w:r>
          </w:p>
          <w:p w14:paraId="42C553D0" w14:textId="77777777" w:rsidR="00042E36" w:rsidRPr="00042E36" w:rsidRDefault="00042E36" w:rsidP="006F1491">
            <w:pPr>
              <w:numPr>
                <w:ilvl w:val="12"/>
                <w:numId w:val="0"/>
              </w:numPr>
              <w:jc w:val="center"/>
              <w:rPr>
                <w:szCs w:val="20"/>
                <w:lang w:val="en-US"/>
              </w:rPr>
            </w:pPr>
            <w:r w:rsidRPr="00042E36">
              <w:rPr>
                <w:szCs w:val="20"/>
                <w:lang w:val="en-US"/>
              </w:rPr>
              <w:t>14,2</w:t>
            </w:r>
          </w:p>
          <w:p w14:paraId="272D2895" w14:textId="77777777" w:rsidR="00042E36" w:rsidRPr="00042E36" w:rsidRDefault="00042E36" w:rsidP="006F1491">
            <w:pPr>
              <w:numPr>
                <w:ilvl w:val="12"/>
                <w:numId w:val="0"/>
              </w:numPr>
              <w:jc w:val="center"/>
              <w:rPr>
                <w:szCs w:val="20"/>
                <w:lang w:val="en-US"/>
              </w:rPr>
            </w:pPr>
            <w:r w:rsidRPr="00042E36">
              <w:rPr>
                <w:szCs w:val="20"/>
                <w:lang w:val="en-US"/>
              </w:rPr>
              <w:t>15,2</w:t>
            </w:r>
          </w:p>
          <w:p w14:paraId="0A7AA3B0" w14:textId="77777777" w:rsidR="00042E36" w:rsidRPr="00042E36" w:rsidRDefault="00042E36" w:rsidP="006F1491">
            <w:pPr>
              <w:numPr>
                <w:ilvl w:val="12"/>
                <w:numId w:val="0"/>
              </w:numPr>
              <w:jc w:val="center"/>
              <w:rPr>
                <w:szCs w:val="20"/>
                <w:lang w:val="en-US"/>
              </w:rPr>
            </w:pPr>
            <w:r w:rsidRPr="00042E36">
              <w:rPr>
                <w:szCs w:val="20"/>
                <w:lang w:val="en-US"/>
              </w:rPr>
              <w:t>16,1</w:t>
            </w:r>
          </w:p>
          <w:p w14:paraId="1DE65C53" w14:textId="77777777" w:rsidR="00042E36" w:rsidRPr="00042E36" w:rsidRDefault="00042E36" w:rsidP="006F1491">
            <w:pPr>
              <w:numPr>
                <w:ilvl w:val="12"/>
                <w:numId w:val="0"/>
              </w:numPr>
              <w:jc w:val="center"/>
              <w:rPr>
                <w:szCs w:val="20"/>
                <w:lang w:val="en-US"/>
              </w:rPr>
            </w:pPr>
            <w:r w:rsidRPr="00042E36">
              <w:rPr>
                <w:szCs w:val="20"/>
                <w:highlight w:val="yellow"/>
                <w:lang w:val="en-US"/>
              </w:rPr>
              <w:lastRenderedPageBreak/>
              <w:t>17,0</w:t>
            </w:r>
          </w:p>
          <w:p w14:paraId="29709746" w14:textId="77777777" w:rsidR="00042E36" w:rsidRPr="00042E36" w:rsidRDefault="00042E36" w:rsidP="006F1491">
            <w:pPr>
              <w:numPr>
                <w:ilvl w:val="12"/>
                <w:numId w:val="0"/>
              </w:numPr>
              <w:jc w:val="center"/>
              <w:rPr>
                <w:szCs w:val="20"/>
                <w:lang w:val="en-US"/>
              </w:rPr>
            </w:pPr>
            <w:r w:rsidRPr="00042E36">
              <w:rPr>
                <w:szCs w:val="20"/>
                <w:lang w:val="en-US"/>
              </w:rPr>
              <w:t>17,9</w:t>
            </w:r>
          </w:p>
          <w:p w14:paraId="5F6817F8" w14:textId="77777777" w:rsidR="00042E36" w:rsidRPr="00042E36" w:rsidRDefault="00042E36" w:rsidP="006F1491">
            <w:pPr>
              <w:numPr>
                <w:ilvl w:val="12"/>
                <w:numId w:val="0"/>
              </w:numPr>
              <w:jc w:val="center"/>
              <w:rPr>
                <w:szCs w:val="20"/>
                <w:lang w:val="en-US"/>
              </w:rPr>
            </w:pPr>
            <w:r w:rsidRPr="00042E36">
              <w:rPr>
                <w:szCs w:val="20"/>
                <w:lang w:val="en-US"/>
              </w:rPr>
              <w:t>18,8</w:t>
            </w:r>
          </w:p>
          <w:p w14:paraId="376C6022" w14:textId="77777777" w:rsidR="00042E36" w:rsidRPr="00042E36" w:rsidRDefault="00042E36" w:rsidP="006F1491">
            <w:pPr>
              <w:numPr>
                <w:ilvl w:val="12"/>
                <w:numId w:val="0"/>
              </w:numPr>
              <w:jc w:val="center"/>
              <w:rPr>
                <w:szCs w:val="20"/>
                <w:lang w:val="en-US"/>
              </w:rPr>
            </w:pPr>
            <w:r w:rsidRPr="00042E36">
              <w:rPr>
                <w:szCs w:val="20"/>
                <w:lang w:val="en-US"/>
              </w:rPr>
              <w:t>19,8</w:t>
            </w:r>
          </w:p>
          <w:p w14:paraId="53B0C66D" w14:textId="77777777" w:rsidR="00042E36" w:rsidRPr="00042E36" w:rsidRDefault="00042E36" w:rsidP="006F1491">
            <w:pPr>
              <w:numPr>
                <w:ilvl w:val="12"/>
                <w:numId w:val="0"/>
              </w:numPr>
              <w:jc w:val="center"/>
              <w:rPr>
                <w:szCs w:val="20"/>
                <w:lang w:val="en-US"/>
              </w:rPr>
            </w:pPr>
            <w:r w:rsidRPr="00042E36">
              <w:rPr>
                <w:szCs w:val="20"/>
                <w:lang w:val="en-US"/>
              </w:rPr>
              <w:t>20,8</w:t>
            </w:r>
          </w:p>
          <w:p w14:paraId="3FB927C7" w14:textId="77777777" w:rsidR="00042E36" w:rsidRPr="00042E36" w:rsidRDefault="00042E36" w:rsidP="006F1491">
            <w:pPr>
              <w:numPr>
                <w:ilvl w:val="12"/>
                <w:numId w:val="0"/>
              </w:numPr>
              <w:jc w:val="center"/>
              <w:rPr>
                <w:szCs w:val="20"/>
                <w:lang w:val="en-US"/>
              </w:rPr>
            </w:pPr>
            <w:r w:rsidRPr="00042E36">
              <w:rPr>
                <w:szCs w:val="20"/>
                <w:lang w:val="en-US"/>
              </w:rPr>
              <w:t>21,7</w:t>
            </w:r>
          </w:p>
          <w:p w14:paraId="3D37D183" w14:textId="77777777" w:rsidR="00042E36" w:rsidRPr="00042E36" w:rsidRDefault="00042E36" w:rsidP="006F1491">
            <w:pPr>
              <w:numPr>
                <w:ilvl w:val="12"/>
                <w:numId w:val="0"/>
              </w:numPr>
              <w:jc w:val="center"/>
              <w:rPr>
                <w:szCs w:val="20"/>
                <w:lang w:val="en-US"/>
              </w:rPr>
            </w:pPr>
            <w:r w:rsidRPr="00042E36">
              <w:rPr>
                <w:szCs w:val="20"/>
                <w:lang w:val="en-US"/>
              </w:rPr>
              <w:t>22,7</w:t>
            </w:r>
          </w:p>
        </w:tc>
        <w:tc>
          <w:tcPr>
            <w:tcW w:w="786" w:type="dxa"/>
            <w:vAlign w:val="center"/>
          </w:tcPr>
          <w:p w14:paraId="216D6EBA" w14:textId="77777777" w:rsidR="00042E36" w:rsidRPr="00042E36" w:rsidRDefault="00042E36" w:rsidP="006F1491">
            <w:pPr>
              <w:numPr>
                <w:ilvl w:val="12"/>
                <w:numId w:val="0"/>
              </w:numPr>
              <w:jc w:val="center"/>
              <w:rPr>
                <w:szCs w:val="20"/>
                <w:lang w:val="en-US"/>
              </w:rPr>
            </w:pPr>
            <w:r w:rsidRPr="00042E36">
              <w:rPr>
                <w:szCs w:val="20"/>
                <w:lang w:val="en-US"/>
              </w:rPr>
              <w:lastRenderedPageBreak/>
              <w:t>0,0</w:t>
            </w:r>
          </w:p>
          <w:p w14:paraId="7E3D8AC4" w14:textId="77777777" w:rsidR="00042E36" w:rsidRPr="00042E36" w:rsidRDefault="00042E36" w:rsidP="006F1491">
            <w:pPr>
              <w:numPr>
                <w:ilvl w:val="12"/>
                <w:numId w:val="0"/>
              </w:numPr>
              <w:jc w:val="center"/>
              <w:rPr>
                <w:szCs w:val="20"/>
                <w:lang w:val="en-US"/>
              </w:rPr>
            </w:pPr>
            <w:r w:rsidRPr="00042E36">
              <w:rPr>
                <w:szCs w:val="20"/>
                <w:lang w:val="en-US"/>
              </w:rPr>
              <w:t>0,9</w:t>
            </w:r>
          </w:p>
          <w:p w14:paraId="1A01800F" w14:textId="77777777" w:rsidR="00042E36" w:rsidRPr="00042E36" w:rsidRDefault="00042E36" w:rsidP="006F1491">
            <w:pPr>
              <w:numPr>
                <w:ilvl w:val="12"/>
                <w:numId w:val="0"/>
              </w:numPr>
              <w:jc w:val="center"/>
              <w:rPr>
                <w:szCs w:val="20"/>
                <w:lang w:val="en-US"/>
              </w:rPr>
            </w:pPr>
            <w:r w:rsidRPr="00042E36">
              <w:rPr>
                <w:szCs w:val="20"/>
                <w:lang w:val="en-US"/>
              </w:rPr>
              <w:t>1,8</w:t>
            </w:r>
          </w:p>
          <w:p w14:paraId="469A86DB" w14:textId="77777777" w:rsidR="00042E36" w:rsidRPr="00042E36" w:rsidRDefault="00042E36" w:rsidP="006F1491">
            <w:pPr>
              <w:numPr>
                <w:ilvl w:val="12"/>
                <w:numId w:val="0"/>
              </w:numPr>
              <w:jc w:val="center"/>
              <w:rPr>
                <w:szCs w:val="20"/>
                <w:lang w:val="en-US"/>
              </w:rPr>
            </w:pPr>
            <w:r w:rsidRPr="00042E36">
              <w:rPr>
                <w:szCs w:val="20"/>
                <w:lang w:val="en-US"/>
              </w:rPr>
              <w:t>2,8</w:t>
            </w:r>
          </w:p>
          <w:p w14:paraId="31345D5F" w14:textId="77777777" w:rsidR="00042E36" w:rsidRPr="00042E36" w:rsidRDefault="00042E36" w:rsidP="006F1491">
            <w:pPr>
              <w:numPr>
                <w:ilvl w:val="12"/>
                <w:numId w:val="0"/>
              </w:numPr>
              <w:jc w:val="center"/>
              <w:rPr>
                <w:szCs w:val="20"/>
                <w:lang w:val="en-US"/>
              </w:rPr>
            </w:pPr>
            <w:r w:rsidRPr="00042E36">
              <w:rPr>
                <w:szCs w:val="20"/>
                <w:lang w:val="en-US"/>
              </w:rPr>
              <w:t>3,8</w:t>
            </w:r>
          </w:p>
          <w:p w14:paraId="40EEC8DF" w14:textId="77777777" w:rsidR="00042E36" w:rsidRPr="00042E36" w:rsidRDefault="00042E36" w:rsidP="006F1491">
            <w:pPr>
              <w:numPr>
                <w:ilvl w:val="12"/>
                <w:numId w:val="0"/>
              </w:numPr>
              <w:jc w:val="center"/>
              <w:rPr>
                <w:szCs w:val="20"/>
                <w:lang w:val="en-US"/>
              </w:rPr>
            </w:pPr>
            <w:r w:rsidRPr="00042E36">
              <w:rPr>
                <w:szCs w:val="20"/>
                <w:lang w:val="en-US"/>
              </w:rPr>
              <w:t>4,7</w:t>
            </w:r>
          </w:p>
          <w:p w14:paraId="239CF82B" w14:textId="77777777" w:rsidR="00042E36" w:rsidRPr="00042E36" w:rsidRDefault="00042E36" w:rsidP="006F1491">
            <w:pPr>
              <w:numPr>
                <w:ilvl w:val="12"/>
                <w:numId w:val="0"/>
              </w:numPr>
              <w:jc w:val="center"/>
              <w:rPr>
                <w:szCs w:val="20"/>
                <w:lang w:val="en-US"/>
              </w:rPr>
            </w:pPr>
            <w:r w:rsidRPr="00042E36">
              <w:rPr>
                <w:szCs w:val="20"/>
                <w:lang w:val="en-US"/>
              </w:rPr>
              <w:t>5,6</w:t>
            </w:r>
          </w:p>
          <w:p w14:paraId="57E94556" w14:textId="77777777" w:rsidR="00042E36" w:rsidRPr="00042E36" w:rsidRDefault="00042E36" w:rsidP="006F1491">
            <w:pPr>
              <w:numPr>
                <w:ilvl w:val="12"/>
                <w:numId w:val="0"/>
              </w:numPr>
              <w:jc w:val="center"/>
              <w:rPr>
                <w:szCs w:val="20"/>
                <w:lang w:val="en-US"/>
              </w:rPr>
            </w:pPr>
            <w:r w:rsidRPr="00042E36">
              <w:rPr>
                <w:szCs w:val="20"/>
                <w:lang w:val="en-US"/>
              </w:rPr>
              <w:t>6,6</w:t>
            </w:r>
          </w:p>
          <w:p w14:paraId="2B15EB88" w14:textId="77777777" w:rsidR="00042E36" w:rsidRPr="00042E36" w:rsidRDefault="00042E36" w:rsidP="006F1491">
            <w:pPr>
              <w:numPr>
                <w:ilvl w:val="12"/>
                <w:numId w:val="0"/>
              </w:numPr>
              <w:jc w:val="center"/>
              <w:rPr>
                <w:szCs w:val="20"/>
                <w:lang w:val="en-US"/>
              </w:rPr>
            </w:pPr>
            <w:r w:rsidRPr="00042E36">
              <w:rPr>
                <w:szCs w:val="20"/>
                <w:lang w:val="en-US"/>
              </w:rPr>
              <w:t>7,6</w:t>
            </w:r>
          </w:p>
          <w:p w14:paraId="02F97A7B" w14:textId="77777777" w:rsidR="00042E36" w:rsidRPr="00042E36" w:rsidRDefault="00042E36" w:rsidP="006F1491">
            <w:pPr>
              <w:numPr>
                <w:ilvl w:val="12"/>
                <w:numId w:val="0"/>
              </w:numPr>
              <w:jc w:val="center"/>
              <w:rPr>
                <w:szCs w:val="20"/>
                <w:lang w:val="en-US"/>
              </w:rPr>
            </w:pPr>
            <w:r w:rsidRPr="00042E36">
              <w:rPr>
                <w:szCs w:val="20"/>
                <w:lang w:val="en-US"/>
              </w:rPr>
              <w:t>8,6</w:t>
            </w:r>
          </w:p>
          <w:p w14:paraId="37DC6B65" w14:textId="77777777" w:rsidR="00042E36" w:rsidRPr="00042E36" w:rsidRDefault="00042E36" w:rsidP="006F1491">
            <w:pPr>
              <w:numPr>
                <w:ilvl w:val="12"/>
                <w:numId w:val="0"/>
              </w:numPr>
              <w:jc w:val="center"/>
              <w:rPr>
                <w:szCs w:val="20"/>
                <w:lang w:val="en-US"/>
              </w:rPr>
            </w:pPr>
            <w:r w:rsidRPr="00042E36">
              <w:rPr>
                <w:szCs w:val="20"/>
                <w:lang w:val="en-US"/>
              </w:rPr>
              <w:t>9,5</w:t>
            </w:r>
          </w:p>
          <w:p w14:paraId="1E10C9B4" w14:textId="77777777" w:rsidR="00042E36" w:rsidRPr="00042E36" w:rsidRDefault="00042E36" w:rsidP="006F1491">
            <w:pPr>
              <w:numPr>
                <w:ilvl w:val="12"/>
                <w:numId w:val="0"/>
              </w:numPr>
              <w:jc w:val="center"/>
              <w:rPr>
                <w:szCs w:val="20"/>
                <w:lang w:val="en-US"/>
              </w:rPr>
            </w:pPr>
            <w:r w:rsidRPr="00042E36">
              <w:rPr>
                <w:szCs w:val="20"/>
                <w:lang w:val="en-US"/>
              </w:rPr>
              <w:t>10,5</w:t>
            </w:r>
          </w:p>
          <w:p w14:paraId="0516B7DD" w14:textId="77777777" w:rsidR="00042E36" w:rsidRPr="00042E36" w:rsidRDefault="00042E36" w:rsidP="006F1491">
            <w:pPr>
              <w:numPr>
                <w:ilvl w:val="12"/>
                <w:numId w:val="0"/>
              </w:numPr>
              <w:jc w:val="center"/>
              <w:rPr>
                <w:szCs w:val="20"/>
                <w:lang w:val="en-US"/>
              </w:rPr>
            </w:pPr>
            <w:r w:rsidRPr="00042E36">
              <w:rPr>
                <w:szCs w:val="20"/>
                <w:lang w:val="en-US"/>
              </w:rPr>
              <w:t>11,5</w:t>
            </w:r>
          </w:p>
          <w:p w14:paraId="539858F9" w14:textId="77777777" w:rsidR="00042E36" w:rsidRPr="00042E36" w:rsidRDefault="00042E36" w:rsidP="006F1491">
            <w:pPr>
              <w:numPr>
                <w:ilvl w:val="12"/>
                <w:numId w:val="0"/>
              </w:numPr>
              <w:jc w:val="center"/>
              <w:rPr>
                <w:szCs w:val="20"/>
                <w:lang w:val="en-US"/>
              </w:rPr>
            </w:pPr>
            <w:r w:rsidRPr="00042E36">
              <w:rPr>
                <w:szCs w:val="20"/>
                <w:lang w:val="en-US"/>
              </w:rPr>
              <w:t>12,4</w:t>
            </w:r>
          </w:p>
          <w:p w14:paraId="169A316F" w14:textId="77777777" w:rsidR="00042E36" w:rsidRPr="00042E36" w:rsidRDefault="00042E36" w:rsidP="006F1491">
            <w:pPr>
              <w:numPr>
                <w:ilvl w:val="12"/>
                <w:numId w:val="0"/>
              </w:numPr>
              <w:jc w:val="center"/>
              <w:rPr>
                <w:szCs w:val="20"/>
                <w:lang w:val="en-US"/>
              </w:rPr>
            </w:pPr>
            <w:r w:rsidRPr="00042E36">
              <w:rPr>
                <w:szCs w:val="20"/>
                <w:lang w:val="en-US"/>
              </w:rPr>
              <w:t>13,4</w:t>
            </w:r>
          </w:p>
          <w:p w14:paraId="34673529" w14:textId="77777777" w:rsidR="00042E36" w:rsidRPr="00042E36" w:rsidRDefault="00042E36" w:rsidP="006F1491">
            <w:pPr>
              <w:numPr>
                <w:ilvl w:val="12"/>
                <w:numId w:val="0"/>
              </w:numPr>
              <w:jc w:val="center"/>
              <w:rPr>
                <w:szCs w:val="20"/>
                <w:lang w:val="en-US"/>
              </w:rPr>
            </w:pPr>
            <w:r w:rsidRPr="00042E36">
              <w:rPr>
                <w:szCs w:val="20"/>
                <w:lang w:val="en-US"/>
              </w:rPr>
              <w:t>14,4</w:t>
            </w:r>
          </w:p>
          <w:p w14:paraId="766F2475" w14:textId="77777777" w:rsidR="00042E36" w:rsidRPr="00042E36" w:rsidRDefault="00042E36" w:rsidP="006F1491">
            <w:pPr>
              <w:numPr>
                <w:ilvl w:val="12"/>
                <w:numId w:val="0"/>
              </w:numPr>
              <w:jc w:val="center"/>
              <w:rPr>
                <w:szCs w:val="20"/>
                <w:lang w:val="en-US"/>
              </w:rPr>
            </w:pPr>
            <w:r w:rsidRPr="00042E36">
              <w:rPr>
                <w:szCs w:val="20"/>
                <w:lang w:val="en-US"/>
              </w:rPr>
              <w:t>15,3</w:t>
            </w:r>
          </w:p>
          <w:p w14:paraId="20D6900C" w14:textId="77777777" w:rsidR="00042E36" w:rsidRPr="00042E36" w:rsidRDefault="00042E36" w:rsidP="006F1491">
            <w:pPr>
              <w:numPr>
                <w:ilvl w:val="12"/>
                <w:numId w:val="0"/>
              </w:numPr>
              <w:jc w:val="center"/>
              <w:rPr>
                <w:szCs w:val="20"/>
                <w:lang w:val="en-US"/>
              </w:rPr>
            </w:pPr>
            <w:r w:rsidRPr="00042E36">
              <w:rPr>
                <w:szCs w:val="20"/>
                <w:lang w:val="en-US"/>
              </w:rPr>
              <w:t>16,3</w:t>
            </w:r>
          </w:p>
          <w:p w14:paraId="6260D36E" w14:textId="77777777" w:rsidR="00042E36" w:rsidRPr="00042E36" w:rsidRDefault="00042E36" w:rsidP="006F1491">
            <w:pPr>
              <w:numPr>
                <w:ilvl w:val="12"/>
                <w:numId w:val="0"/>
              </w:numPr>
              <w:jc w:val="center"/>
              <w:rPr>
                <w:szCs w:val="20"/>
                <w:lang w:val="en-US"/>
              </w:rPr>
            </w:pPr>
            <w:r w:rsidRPr="00042E36">
              <w:rPr>
                <w:szCs w:val="20"/>
                <w:lang w:val="en-US"/>
              </w:rPr>
              <w:t>17,2</w:t>
            </w:r>
          </w:p>
          <w:p w14:paraId="379C1035" w14:textId="77777777" w:rsidR="00042E36" w:rsidRPr="00042E36" w:rsidRDefault="00042E36" w:rsidP="006F1491">
            <w:pPr>
              <w:numPr>
                <w:ilvl w:val="12"/>
                <w:numId w:val="0"/>
              </w:numPr>
              <w:jc w:val="center"/>
              <w:rPr>
                <w:szCs w:val="20"/>
                <w:lang w:val="en-US"/>
              </w:rPr>
            </w:pPr>
            <w:r w:rsidRPr="00042E36">
              <w:rPr>
                <w:szCs w:val="20"/>
                <w:lang w:val="en-US"/>
              </w:rPr>
              <w:lastRenderedPageBreak/>
              <w:t>18,2</w:t>
            </w:r>
          </w:p>
          <w:p w14:paraId="792694A5" w14:textId="77777777" w:rsidR="00042E36" w:rsidRPr="00042E36" w:rsidRDefault="00042E36" w:rsidP="006F1491">
            <w:pPr>
              <w:numPr>
                <w:ilvl w:val="12"/>
                <w:numId w:val="0"/>
              </w:numPr>
              <w:jc w:val="center"/>
              <w:rPr>
                <w:szCs w:val="20"/>
                <w:lang w:val="en-US"/>
              </w:rPr>
            </w:pPr>
            <w:r w:rsidRPr="00042E36">
              <w:rPr>
                <w:szCs w:val="20"/>
                <w:lang w:val="en-US"/>
              </w:rPr>
              <w:t>19,1</w:t>
            </w:r>
          </w:p>
          <w:p w14:paraId="58218483" w14:textId="77777777" w:rsidR="00042E36" w:rsidRPr="00042E36" w:rsidRDefault="00042E36" w:rsidP="006F1491">
            <w:pPr>
              <w:numPr>
                <w:ilvl w:val="12"/>
                <w:numId w:val="0"/>
              </w:numPr>
              <w:jc w:val="center"/>
              <w:rPr>
                <w:szCs w:val="20"/>
                <w:lang w:val="en-US"/>
              </w:rPr>
            </w:pPr>
            <w:r w:rsidRPr="00042E36">
              <w:rPr>
                <w:szCs w:val="20"/>
                <w:lang w:val="en-US"/>
              </w:rPr>
              <w:t>20,1</w:t>
            </w:r>
          </w:p>
          <w:p w14:paraId="18E57820" w14:textId="77777777" w:rsidR="00042E36" w:rsidRPr="00042E36" w:rsidRDefault="00042E36" w:rsidP="006F1491">
            <w:pPr>
              <w:numPr>
                <w:ilvl w:val="12"/>
                <w:numId w:val="0"/>
              </w:numPr>
              <w:jc w:val="center"/>
              <w:rPr>
                <w:szCs w:val="20"/>
                <w:lang w:val="en-US"/>
              </w:rPr>
            </w:pPr>
            <w:r w:rsidRPr="00042E36">
              <w:rPr>
                <w:szCs w:val="20"/>
                <w:lang w:val="en-US"/>
              </w:rPr>
              <w:t>21,1</w:t>
            </w:r>
          </w:p>
          <w:p w14:paraId="363E11A2" w14:textId="77777777" w:rsidR="00042E36" w:rsidRPr="00042E36" w:rsidRDefault="00042E36" w:rsidP="006F1491">
            <w:pPr>
              <w:numPr>
                <w:ilvl w:val="12"/>
                <w:numId w:val="0"/>
              </w:numPr>
              <w:jc w:val="center"/>
              <w:rPr>
                <w:szCs w:val="20"/>
                <w:lang w:val="en-US"/>
              </w:rPr>
            </w:pPr>
            <w:r w:rsidRPr="00042E36">
              <w:rPr>
                <w:szCs w:val="20"/>
                <w:lang w:val="en-US"/>
              </w:rPr>
              <w:t>22,0</w:t>
            </w:r>
          </w:p>
          <w:p w14:paraId="06373B90" w14:textId="77777777" w:rsidR="00042E36" w:rsidRPr="00042E36" w:rsidRDefault="00042E36" w:rsidP="006F1491">
            <w:pPr>
              <w:numPr>
                <w:ilvl w:val="12"/>
                <w:numId w:val="0"/>
              </w:numPr>
              <w:jc w:val="center"/>
              <w:rPr>
                <w:szCs w:val="20"/>
                <w:lang w:val="en-US"/>
              </w:rPr>
            </w:pPr>
            <w:r w:rsidRPr="00042E36">
              <w:rPr>
                <w:szCs w:val="20"/>
                <w:lang w:val="en-US"/>
              </w:rPr>
              <w:t>22,9</w:t>
            </w:r>
          </w:p>
          <w:p w14:paraId="0FF4B046" w14:textId="77777777" w:rsidR="00042E36" w:rsidRPr="00042E36" w:rsidRDefault="00042E36" w:rsidP="006F1491">
            <w:pPr>
              <w:numPr>
                <w:ilvl w:val="12"/>
                <w:numId w:val="0"/>
              </w:numPr>
              <w:jc w:val="center"/>
              <w:rPr>
                <w:szCs w:val="20"/>
                <w:lang w:val="en-US"/>
              </w:rPr>
            </w:pPr>
            <w:r w:rsidRPr="00042E36">
              <w:rPr>
                <w:szCs w:val="20"/>
                <w:lang w:val="en-US"/>
              </w:rPr>
              <w:t>23,9</w:t>
            </w:r>
          </w:p>
        </w:tc>
        <w:tc>
          <w:tcPr>
            <w:tcW w:w="786" w:type="dxa"/>
            <w:vAlign w:val="center"/>
          </w:tcPr>
          <w:p w14:paraId="391B204F" w14:textId="77777777" w:rsidR="00042E36" w:rsidRPr="00042E36" w:rsidRDefault="00042E36" w:rsidP="006F1491">
            <w:pPr>
              <w:numPr>
                <w:ilvl w:val="12"/>
                <w:numId w:val="0"/>
              </w:numPr>
              <w:jc w:val="center"/>
              <w:rPr>
                <w:szCs w:val="20"/>
                <w:lang w:val="en-US"/>
              </w:rPr>
            </w:pPr>
            <w:r w:rsidRPr="00042E36">
              <w:rPr>
                <w:szCs w:val="20"/>
                <w:lang w:val="en-US"/>
              </w:rPr>
              <w:lastRenderedPageBreak/>
              <w:t>0,9</w:t>
            </w:r>
          </w:p>
          <w:p w14:paraId="60B336FC" w14:textId="77777777" w:rsidR="00042E36" w:rsidRPr="00042E36" w:rsidRDefault="00042E36" w:rsidP="006F1491">
            <w:pPr>
              <w:numPr>
                <w:ilvl w:val="12"/>
                <w:numId w:val="0"/>
              </w:numPr>
              <w:jc w:val="center"/>
              <w:rPr>
                <w:szCs w:val="20"/>
                <w:lang w:val="en-US"/>
              </w:rPr>
            </w:pPr>
            <w:r w:rsidRPr="00042E36">
              <w:rPr>
                <w:szCs w:val="20"/>
                <w:lang w:val="en-US"/>
              </w:rPr>
              <w:t>1,8</w:t>
            </w:r>
          </w:p>
          <w:p w14:paraId="56515BE7" w14:textId="77777777" w:rsidR="00042E36" w:rsidRPr="00042E36" w:rsidRDefault="00042E36" w:rsidP="006F1491">
            <w:pPr>
              <w:numPr>
                <w:ilvl w:val="12"/>
                <w:numId w:val="0"/>
              </w:numPr>
              <w:jc w:val="center"/>
              <w:rPr>
                <w:szCs w:val="20"/>
                <w:lang w:val="en-US"/>
              </w:rPr>
            </w:pPr>
            <w:r w:rsidRPr="00042E36">
              <w:rPr>
                <w:szCs w:val="20"/>
                <w:lang w:val="en-US"/>
              </w:rPr>
              <w:t>2,8</w:t>
            </w:r>
          </w:p>
          <w:p w14:paraId="0A3F9E83" w14:textId="77777777" w:rsidR="00042E36" w:rsidRPr="00042E36" w:rsidRDefault="00042E36" w:rsidP="006F1491">
            <w:pPr>
              <w:numPr>
                <w:ilvl w:val="12"/>
                <w:numId w:val="0"/>
              </w:numPr>
              <w:jc w:val="center"/>
              <w:rPr>
                <w:szCs w:val="20"/>
                <w:lang w:val="en-US"/>
              </w:rPr>
            </w:pPr>
            <w:r w:rsidRPr="00042E36">
              <w:rPr>
                <w:szCs w:val="20"/>
                <w:lang w:val="en-US"/>
              </w:rPr>
              <w:t>3,8</w:t>
            </w:r>
          </w:p>
          <w:p w14:paraId="45B0C927" w14:textId="77777777" w:rsidR="00042E36" w:rsidRPr="00042E36" w:rsidRDefault="00042E36" w:rsidP="006F1491">
            <w:pPr>
              <w:numPr>
                <w:ilvl w:val="12"/>
                <w:numId w:val="0"/>
              </w:numPr>
              <w:jc w:val="center"/>
              <w:rPr>
                <w:szCs w:val="20"/>
                <w:lang w:val="en-US"/>
              </w:rPr>
            </w:pPr>
            <w:r w:rsidRPr="00042E36">
              <w:rPr>
                <w:szCs w:val="20"/>
                <w:lang w:val="en-US"/>
              </w:rPr>
              <w:t>4,7</w:t>
            </w:r>
          </w:p>
          <w:p w14:paraId="2A21B489" w14:textId="77777777" w:rsidR="00042E36" w:rsidRPr="00042E36" w:rsidRDefault="00042E36" w:rsidP="006F1491">
            <w:pPr>
              <w:numPr>
                <w:ilvl w:val="12"/>
                <w:numId w:val="0"/>
              </w:numPr>
              <w:jc w:val="center"/>
              <w:rPr>
                <w:szCs w:val="20"/>
                <w:lang w:val="en-US"/>
              </w:rPr>
            </w:pPr>
            <w:r w:rsidRPr="00042E36">
              <w:rPr>
                <w:szCs w:val="20"/>
                <w:lang w:val="en-US"/>
              </w:rPr>
              <w:t>5,7</w:t>
            </w:r>
          </w:p>
          <w:p w14:paraId="6A17BDAA" w14:textId="77777777" w:rsidR="00042E36" w:rsidRPr="00042E36" w:rsidRDefault="00042E36" w:rsidP="006F1491">
            <w:pPr>
              <w:numPr>
                <w:ilvl w:val="12"/>
                <w:numId w:val="0"/>
              </w:numPr>
              <w:jc w:val="center"/>
              <w:rPr>
                <w:szCs w:val="20"/>
                <w:lang w:val="en-US"/>
              </w:rPr>
            </w:pPr>
            <w:r w:rsidRPr="00042E36">
              <w:rPr>
                <w:szCs w:val="20"/>
                <w:lang w:val="en-US"/>
              </w:rPr>
              <w:t>6,7</w:t>
            </w:r>
          </w:p>
          <w:p w14:paraId="2BD4110E" w14:textId="77777777" w:rsidR="00042E36" w:rsidRPr="00042E36" w:rsidRDefault="00042E36" w:rsidP="006F1491">
            <w:pPr>
              <w:numPr>
                <w:ilvl w:val="12"/>
                <w:numId w:val="0"/>
              </w:numPr>
              <w:jc w:val="center"/>
              <w:rPr>
                <w:szCs w:val="20"/>
                <w:lang w:val="en-US"/>
              </w:rPr>
            </w:pPr>
            <w:r w:rsidRPr="00042E36">
              <w:rPr>
                <w:szCs w:val="20"/>
                <w:lang w:val="en-US"/>
              </w:rPr>
              <w:t>7,7</w:t>
            </w:r>
          </w:p>
          <w:p w14:paraId="019F07F4" w14:textId="77777777" w:rsidR="00042E36" w:rsidRPr="00042E36" w:rsidRDefault="00042E36" w:rsidP="006F1491">
            <w:pPr>
              <w:numPr>
                <w:ilvl w:val="12"/>
                <w:numId w:val="0"/>
              </w:numPr>
              <w:jc w:val="center"/>
              <w:rPr>
                <w:szCs w:val="20"/>
                <w:lang w:val="en-US"/>
              </w:rPr>
            </w:pPr>
            <w:r w:rsidRPr="00042E36">
              <w:rPr>
                <w:szCs w:val="20"/>
                <w:lang w:val="en-US"/>
              </w:rPr>
              <w:t>8,6</w:t>
            </w:r>
          </w:p>
          <w:p w14:paraId="4D00C227" w14:textId="77777777" w:rsidR="00042E36" w:rsidRPr="00042E36" w:rsidRDefault="00042E36" w:rsidP="006F1491">
            <w:pPr>
              <w:numPr>
                <w:ilvl w:val="12"/>
                <w:numId w:val="0"/>
              </w:numPr>
              <w:jc w:val="center"/>
              <w:rPr>
                <w:szCs w:val="20"/>
                <w:lang w:val="en-US"/>
              </w:rPr>
            </w:pPr>
            <w:r w:rsidRPr="00042E36">
              <w:rPr>
                <w:szCs w:val="20"/>
                <w:lang w:val="en-US"/>
              </w:rPr>
              <w:t>9,6</w:t>
            </w:r>
          </w:p>
          <w:p w14:paraId="312539F2" w14:textId="77777777" w:rsidR="00042E36" w:rsidRPr="00042E36" w:rsidRDefault="00042E36" w:rsidP="006F1491">
            <w:pPr>
              <w:numPr>
                <w:ilvl w:val="12"/>
                <w:numId w:val="0"/>
              </w:numPr>
              <w:jc w:val="center"/>
              <w:rPr>
                <w:szCs w:val="20"/>
                <w:lang w:val="en-US"/>
              </w:rPr>
            </w:pPr>
            <w:r w:rsidRPr="00042E36">
              <w:rPr>
                <w:szCs w:val="20"/>
                <w:lang w:val="en-US"/>
              </w:rPr>
              <w:t>10,6</w:t>
            </w:r>
          </w:p>
          <w:p w14:paraId="7C2CCDCE" w14:textId="77777777" w:rsidR="00042E36" w:rsidRPr="00042E36" w:rsidRDefault="00042E36" w:rsidP="006F1491">
            <w:pPr>
              <w:numPr>
                <w:ilvl w:val="12"/>
                <w:numId w:val="0"/>
              </w:numPr>
              <w:jc w:val="center"/>
              <w:rPr>
                <w:szCs w:val="20"/>
                <w:lang w:val="en-US"/>
              </w:rPr>
            </w:pPr>
            <w:r w:rsidRPr="00042E36">
              <w:rPr>
                <w:szCs w:val="20"/>
                <w:lang w:val="en-US"/>
              </w:rPr>
              <w:t>11,6</w:t>
            </w:r>
          </w:p>
          <w:p w14:paraId="5DE05052" w14:textId="77777777" w:rsidR="00042E36" w:rsidRPr="00042E36" w:rsidRDefault="00042E36" w:rsidP="006F1491">
            <w:pPr>
              <w:numPr>
                <w:ilvl w:val="12"/>
                <w:numId w:val="0"/>
              </w:numPr>
              <w:jc w:val="center"/>
              <w:rPr>
                <w:szCs w:val="20"/>
                <w:lang w:val="en-US"/>
              </w:rPr>
            </w:pPr>
            <w:r w:rsidRPr="00042E36">
              <w:rPr>
                <w:szCs w:val="20"/>
                <w:lang w:val="en-US"/>
              </w:rPr>
              <w:t>12,5</w:t>
            </w:r>
          </w:p>
          <w:p w14:paraId="017636A1" w14:textId="77777777" w:rsidR="00042E36" w:rsidRPr="00042E36" w:rsidRDefault="00042E36" w:rsidP="006F1491">
            <w:pPr>
              <w:numPr>
                <w:ilvl w:val="12"/>
                <w:numId w:val="0"/>
              </w:numPr>
              <w:jc w:val="center"/>
              <w:rPr>
                <w:szCs w:val="20"/>
                <w:lang w:val="en-US"/>
              </w:rPr>
            </w:pPr>
            <w:r w:rsidRPr="00042E36">
              <w:rPr>
                <w:szCs w:val="20"/>
                <w:lang w:val="en-US"/>
              </w:rPr>
              <w:t>13,5</w:t>
            </w:r>
          </w:p>
          <w:p w14:paraId="2F1A73FD" w14:textId="77777777" w:rsidR="00042E36" w:rsidRPr="00042E36" w:rsidRDefault="00042E36" w:rsidP="006F1491">
            <w:pPr>
              <w:numPr>
                <w:ilvl w:val="12"/>
                <w:numId w:val="0"/>
              </w:numPr>
              <w:jc w:val="center"/>
              <w:rPr>
                <w:szCs w:val="20"/>
                <w:lang w:val="en-US"/>
              </w:rPr>
            </w:pPr>
            <w:r w:rsidRPr="00042E36">
              <w:rPr>
                <w:szCs w:val="20"/>
                <w:lang w:val="en-US"/>
              </w:rPr>
              <w:t>14,5</w:t>
            </w:r>
          </w:p>
          <w:p w14:paraId="24E07EEA" w14:textId="77777777" w:rsidR="00042E36" w:rsidRPr="00042E36" w:rsidRDefault="00042E36" w:rsidP="006F1491">
            <w:pPr>
              <w:numPr>
                <w:ilvl w:val="12"/>
                <w:numId w:val="0"/>
              </w:numPr>
              <w:jc w:val="center"/>
              <w:rPr>
                <w:szCs w:val="20"/>
                <w:lang w:val="en-US"/>
              </w:rPr>
            </w:pPr>
            <w:r w:rsidRPr="00042E36">
              <w:rPr>
                <w:szCs w:val="20"/>
                <w:lang w:val="en-US"/>
              </w:rPr>
              <w:t>15,4</w:t>
            </w:r>
          </w:p>
          <w:p w14:paraId="5371995B" w14:textId="77777777" w:rsidR="00042E36" w:rsidRPr="00042E36" w:rsidRDefault="00042E36" w:rsidP="006F1491">
            <w:pPr>
              <w:numPr>
                <w:ilvl w:val="12"/>
                <w:numId w:val="0"/>
              </w:numPr>
              <w:jc w:val="center"/>
              <w:rPr>
                <w:szCs w:val="20"/>
                <w:lang w:val="en-US"/>
              </w:rPr>
            </w:pPr>
            <w:r w:rsidRPr="00042E36">
              <w:rPr>
                <w:szCs w:val="20"/>
                <w:lang w:val="en-US"/>
              </w:rPr>
              <w:t>16,4</w:t>
            </w:r>
          </w:p>
          <w:p w14:paraId="48151F0C" w14:textId="77777777" w:rsidR="00042E36" w:rsidRPr="00042E36" w:rsidRDefault="00042E36" w:rsidP="006F1491">
            <w:pPr>
              <w:numPr>
                <w:ilvl w:val="12"/>
                <w:numId w:val="0"/>
              </w:numPr>
              <w:jc w:val="center"/>
              <w:rPr>
                <w:szCs w:val="20"/>
                <w:lang w:val="en-US"/>
              </w:rPr>
            </w:pPr>
            <w:r w:rsidRPr="00042E36">
              <w:rPr>
                <w:szCs w:val="20"/>
                <w:lang w:val="en-US"/>
              </w:rPr>
              <w:t>17,4</w:t>
            </w:r>
          </w:p>
          <w:p w14:paraId="6D54EF91" w14:textId="77777777" w:rsidR="00042E36" w:rsidRPr="00042E36" w:rsidRDefault="00042E36" w:rsidP="006F1491">
            <w:pPr>
              <w:numPr>
                <w:ilvl w:val="12"/>
                <w:numId w:val="0"/>
              </w:numPr>
              <w:jc w:val="center"/>
              <w:rPr>
                <w:szCs w:val="20"/>
                <w:lang w:val="en-US"/>
              </w:rPr>
            </w:pPr>
            <w:r w:rsidRPr="00042E36">
              <w:rPr>
                <w:szCs w:val="20"/>
                <w:lang w:val="en-US"/>
              </w:rPr>
              <w:t>18,4</w:t>
            </w:r>
          </w:p>
          <w:p w14:paraId="6E777034" w14:textId="77777777" w:rsidR="00042E36" w:rsidRPr="00042E36" w:rsidRDefault="00042E36" w:rsidP="006F1491">
            <w:pPr>
              <w:numPr>
                <w:ilvl w:val="12"/>
                <w:numId w:val="0"/>
              </w:numPr>
              <w:jc w:val="center"/>
              <w:rPr>
                <w:szCs w:val="20"/>
                <w:lang w:val="en-US"/>
              </w:rPr>
            </w:pPr>
            <w:r w:rsidRPr="00042E36">
              <w:rPr>
                <w:szCs w:val="20"/>
                <w:lang w:val="en-US"/>
              </w:rPr>
              <w:lastRenderedPageBreak/>
              <w:t>19,3</w:t>
            </w:r>
          </w:p>
          <w:p w14:paraId="771875B2" w14:textId="77777777" w:rsidR="00042E36" w:rsidRPr="00042E36" w:rsidRDefault="00042E36" w:rsidP="006F1491">
            <w:pPr>
              <w:numPr>
                <w:ilvl w:val="12"/>
                <w:numId w:val="0"/>
              </w:numPr>
              <w:jc w:val="center"/>
              <w:rPr>
                <w:szCs w:val="20"/>
                <w:lang w:val="en-US"/>
              </w:rPr>
            </w:pPr>
            <w:r w:rsidRPr="00042E36">
              <w:rPr>
                <w:szCs w:val="20"/>
                <w:lang w:val="en-US"/>
              </w:rPr>
              <w:t>20,3</w:t>
            </w:r>
          </w:p>
          <w:p w14:paraId="006822C8" w14:textId="77777777" w:rsidR="00042E36" w:rsidRPr="00042E36" w:rsidRDefault="00042E36" w:rsidP="006F1491">
            <w:pPr>
              <w:numPr>
                <w:ilvl w:val="12"/>
                <w:numId w:val="0"/>
              </w:numPr>
              <w:jc w:val="center"/>
              <w:rPr>
                <w:szCs w:val="20"/>
                <w:lang w:val="en-US"/>
              </w:rPr>
            </w:pPr>
            <w:r w:rsidRPr="00042E36">
              <w:rPr>
                <w:szCs w:val="20"/>
                <w:lang w:val="en-US"/>
              </w:rPr>
              <w:t>21,2</w:t>
            </w:r>
          </w:p>
          <w:p w14:paraId="360B0289" w14:textId="77777777" w:rsidR="00042E36" w:rsidRPr="00042E36" w:rsidRDefault="00042E36" w:rsidP="006F1491">
            <w:pPr>
              <w:numPr>
                <w:ilvl w:val="12"/>
                <w:numId w:val="0"/>
              </w:numPr>
              <w:jc w:val="center"/>
              <w:rPr>
                <w:szCs w:val="20"/>
                <w:lang w:val="en-US"/>
              </w:rPr>
            </w:pPr>
            <w:r w:rsidRPr="00042E36">
              <w:rPr>
                <w:szCs w:val="20"/>
                <w:lang w:val="en-US"/>
              </w:rPr>
              <w:t>22,2</w:t>
            </w:r>
          </w:p>
          <w:p w14:paraId="5F6D1E3B" w14:textId="77777777" w:rsidR="00042E36" w:rsidRPr="00042E36" w:rsidRDefault="00042E36" w:rsidP="006F1491">
            <w:pPr>
              <w:numPr>
                <w:ilvl w:val="12"/>
                <w:numId w:val="0"/>
              </w:numPr>
              <w:jc w:val="center"/>
              <w:rPr>
                <w:szCs w:val="20"/>
                <w:lang w:val="en-US"/>
              </w:rPr>
            </w:pPr>
            <w:r w:rsidRPr="00042E36">
              <w:rPr>
                <w:szCs w:val="20"/>
                <w:lang w:val="en-US"/>
              </w:rPr>
              <w:t>23,2</w:t>
            </w:r>
          </w:p>
          <w:p w14:paraId="782DAB33" w14:textId="77777777" w:rsidR="00042E36" w:rsidRPr="00042E36" w:rsidRDefault="00042E36" w:rsidP="006F1491">
            <w:pPr>
              <w:numPr>
                <w:ilvl w:val="12"/>
                <w:numId w:val="0"/>
              </w:numPr>
              <w:jc w:val="center"/>
              <w:rPr>
                <w:szCs w:val="20"/>
                <w:lang w:val="en-US"/>
              </w:rPr>
            </w:pPr>
            <w:r w:rsidRPr="00042E36">
              <w:rPr>
                <w:szCs w:val="20"/>
                <w:lang w:val="en-US"/>
              </w:rPr>
              <w:t>24,1</w:t>
            </w:r>
          </w:p>
          <w:p w14:paraId="0B0DC7B4" w14:textId="77777777" w:rsidR="00042E36" w:rsidRPr="00042E36" w:rsidRDefault="00042E36" w:rsidP="006F1491">
            <w:pPr>
              <w:numPr>
                <w:ilvl w:val="12"/>
                <w:numId w:val="0"/>
              </w:numPr>
              <w:jc w:val="center"/>
              <w:rPr>
                <w:szCs w:val="20"/>
                <w:lang w:val="en-US"/>
              </w:rPr>
            </w:pPr>
            <w:r w:rsidRPr="00042E36">
              <w:rPr>
                <w:szCs w:val="20"/>
                <w:lang w:val="en-US"/>
              </w:rPr>
              <w:t>25,1</w:t>
            </w:r>
          </w:p>
        </w:tc>
        <w:tc>
          <w:tcPr>
            <w:tcW w:w="786" w:type="dxa"/>
            <w:vAlign w:val="center"/>
          </w:tcPr>
          <w:p w14:paraId="2AB307C1" w14:textId="77777777" w:rsidR="00042E36" w:rsidRPr="00042E36" w:rsidRDefault="00042E36" w:rsidP="006F1491">
            <w:pPr>
              <w:numPr>
                <w:ilvl w:val="12"/>
                <w:numId w:val="0"/>
              </w:numPr>
              <w:jc w:val="center"/>
              <w:rPr>
                <w:szCs w:val="20"/>
                <w:lang w:val="en-US"/>
              </w:rPr>
            </w:pPr>
            <w:r w:rsidRPr="00042E36">
              <w:rPr>
                <w:szCs w:val="20"/>
                <w:lang w:val="en-US"/>
              </w:rPr>
              <w:lastRenderedPageBreak/>
              <w:t>1,8</w:t>
            </w:r>
          </w:p>
          <w:p w14:paraId="313D35E8" w14:textId="77777777" w:rsidR="00042E36" w:rsidRPr="00042E36" w:rsidRDefault="00042E36" w:rsidP="006F1491">
            <w:pPr>
              <w:numPr>
                <w:ilvl w:val="12"/>
                <w:numId w:val="0"/>
              </w:numPr>
              <w:jc w:val="center"/>
              <w:rPr>
                <w:szCs w:val="20"/>
                <w:lang w:val="en-US"/>
              </w:rPr>
            </w:pPr>
            <w:r w:rsidRPr="00042E36">
              <w:rPr>
                <w:szCs w:val="20"/>
                <w:lang w:val="en-US"/>
              </w:rPr>
              <w:t>2,8</w:t>
            </w:r>
          </w:p>
          <w:p w14:paraId="1449C101" w14:textId="77777777" w:rsidR="00042E36" w:rsidRPr="00042E36" w:rsidRDefault="00042E36" w:rsidP="006F1491">
            <w:pPr>
              <w:numPr>
                <w:ilvl w:val="12"/>
                <w:numId w:val="0"/>
              </w:numPr>
              <w:jc w:val="center"/>
              <w:rPr>
                <w:szCs w:val="20"/>
                <w:lang w:val="en-US"/>
              </w:rPr>
            </w:pPr>
            <w:r w:rsidRPr="00042E36">
              <w:rPr>
                <w:szCs w:val="20"/>
                <w:lang w:val="en-US"/>
              </w:rPr>
              <w:t>3,7</w:t>
            </w:r>
          </w:p>
          <w:p w14:paraId="6C7DEDEC" w14:textId="77777777" w:rsidR="00042E36" w:rsidRPr="00042E36" w:rsidRDefault="00042E36" w:rsidP="006F1491">
            <w:pPr>
              <w:numPr>
                <w:ilvl w:val="12"/>
                <w:numId w:val="0"/>
              </w:numPr>
              <w:jc w:val="center"/>
              <w:rPr>
                <w:szCs w:val="20"/>
                <w:lang w:val="en-US"/>
              </w:rPr>
            </w:pPr>
            <w:r w:rsidRPr="00042E36">
              <w:rPr>
                <w:szCs w:val="20"/>
                <w:lang w:val="en-US"/>
              </w:rPr>
              <w:t>4,7</w:t>
            </w:r>
          </w:p>
          <w:p w14:paraId="361D572B" w14:textId="77777777" w:rsidR="00042E36" w:rsidRPr="00042E36" w:rsidRDefault="00042E36" w:rsidP="006F1491">
            <w:pPr>
              <w:numPr>
                <w:ilvl w:val="12"/>
                <w:numId w:val="0"/>
              </w:numPr>
              <w:jc w:val="center"/>
              <w:rPr>
                <w:szCs w:val="20"/>
                <w:lang w:val="en-US"/>
              </w:rPr>
            </w:pPr>
            <w:r w:rsidRPr="00042E36">
              <w:rPr>
                <w:szCs w:val="20"/>
                <w:lang w:val="en-US"/>
              </w:rPr>
              <w:t>5,7</w:t>
            </w:r>
          </w:p>
          <w:p w14:paraId="1EA5DDC5" w14:textId="77777777" w:rsidR="00042E36" w:rsidRPr="00042E36" w:rsidRDefault="00042E36" w:rsidP="006F1491">
            <w:pPr>
              <w:numPr>
                <w:ilvl w:val="12"/>
                <w:numId w:val="0"/>
              </w:numPr>
              <w:jc w:val="center"/>
              <w:rPr>
                <w:szCs w:val="20"/>
                <w:lang w:val="en-US"/>
              </w:rPr>
            </w:pPr>
            <w:r w:rsidRPr="00042E36">
              <w:rPr>
                <w:szCs w:val="20"/>
                <w:lang w:val="en-US"/>
              </w:rPr>
              <w:t>6,7</w:t>
            </w:r>
          </w:p>
          <w:p w14:paraId="5C399D8A" w14:textId="77777777" w:rsidR="00042E36" w:rsidRPr="00042E36" w:rsidRDefault="00042E36" w:rsidP="006F1491">
            <w:pPr>
              <w:numPr>
                <w:ilvl w:val="12"/>
                <w:numId w:val="0"/>
              </w:numPr>
              <w:jc w:val="center"/>
              <w:rPr>
                <w:szCs w:val="20"/>
                <w:lang w:val="en-US"/>
              </w:rPr>
            </w:pPr>
            <w:r w:rsidRPr="00042E36">
              <w:rPr>
                <w:szCs w:val="20"/>
                <w:lang w:val="en-US"/>
              </w:rPr>
              <w:t>7,6</w:t>
            </w:r>
          </w:p>
          <w:p w14:paraId="295DA235" w14:textId="77777777" w:rsidR="00042E36" w:rsidRPr="00042E36" w:rsidRDefault="00042E36" w:rsidP="006F1491">
            <w:pPr>
              <w:numPr>
                <w:ilvl w:val="12"/>
                <w:numId w:val="0"/>
              </w:numPr>
              <w:jc w:val="center"/>
              <w:rPr>
                <w:szCs w:val="20"/>
                <w:lang w:val="en-US"/>
              </w:rPr>
            </w:pPr>
            <w:r w:rsidRPr="00042E36">
              <w:rPr>
                <w:szCs w:val="20"/>
                <w:lang w:val="en-US"/>
              </w:rPr>
              <w:t>8,6</w:t>
            </w:r>
          </w:p>
          <w:p w14:paraId="08249463" w14:textId="77777777" w:rsidR="00042E36" w:rsidRPr="00042E36" w:rsidRDefault="00042E36" w:rsidP="006F1491">
            <w:pPr>
              <w:numPr>
                <w:ilvl w:val="12"/>
                <w:numId w:val="0"/>
              </w:numPr>
              <w:jc w:val="center"/>
              <w:rPr>
                <w:szCs w:val="20"/>
                <w:lang w:val="en-US"/>
              </w:rPr>
            </w:pPr>
            <w:r w:rsidRPr="00042E36">
              <w:rPr>
                <w:szCs w:val="20"/>
                <w:lang w:val="en-US"/>
              </w:rPr>
              <w:t>9,6</w:t>
            </w:r>
          </w:p>
          <w:p w14:paraId="7E5D583A" w14:textId="77777777" w:rsidR="00042E36" w:rsidRPr="00042E36" w:rsidRDefault="00042E36" w:rsidP="006F1491">
            <w:pPr>
              <w:numPr>
                <w:ilvl w:val="12"/>
                <w:numId w:val="0"/>
              </w:numPr>
              <w:jc w:val="center"/>
              <w:rPr>
                <w:szCs w:val="20"/>
                <w:lang w:val="en-US"/>
              </w:rPr>
            </w:pPr>
            <w:r w:rsidRPr="00042E36">
              <w:rPr>
                <w:szCs w:val="20"/>
                <w:lang w:val="en-US"/>
              </w:rPr>
              <w:t>10,6</w:t>
            </w:r>
          </w:p>
          <w:p w14:paraId="5E0EA719" w14:textId="77777777" w:rsidR="00042E36" w:rsidRPr="00042E36" w:rsidRDefault="00042E36" w:rsidP="006F1491">
            <w:pPr>
              <w:numPr>
                <w:ilvl w:val="12"/>
                <w:numId w:val="0"/>
              </w:numPr>
              <w:jc w:val="center"/>
              <w:rPr>
                <w:szCs w:val="20"/>
                <w:lang w:val="en-US"/>
              </w:rPr>
            </w:pPr>
            <w:r w:rsidRPr="00042E36">
              <w:rPr>
                <w:szCs w:val="20"/>
                <w:lang w:val="en-US"/>
              </w:rPr>
              <w:t>11,5</w:t>
            </w:r>
          </w:p>
          <w:p w14:paraId="732D5800" w14:textId="77777777" w:rsidR="00042E36" w:rsidRPr="00042E36" w:rsidRDefault="00042E36" w:rsidP="006F1491">
            <w:pPr>
              <w:numPr>
                <w:ilvl w:val="12"/>
                <w:numId w:val="0"/>
              </w:numPr>
              <w:jc w:val="center"/>
              <w:rPr>
                <w:szCs w:val="20"/>
                <w:lang w:val="en-US"/>
              </w:rPr>
            </w:pPr>
            <w:r w:rsidRPr="00042E36">
              <w:rPr>
                <w:szCs w:val="20"/>
                <w:lang w:val="en-US"/>
              </w:rPr>
              <w:t>12,5</w:t>
            </w:r>
          </w:p>
          <w:p w14:paraId="2D95E3C0" w14:textId="77777777" w:rsidR="00042E36" w:rsidRPr="00042E36" w:rsidRDefault="00042E36" w:rsidP="006F1491">
            <w:pPr>
              <w:numPr>
                <w:ilvl w:val="12"/>
                <w:numId w:val="0"/>
              </w:numPr>
              <w:jc w:val="center"/>
              <w:rPr>
                <w:szCs w:val="20"/>
                <w:lang w:val="en-US"/>
              </w:rPr>
            </w:pPr>
            <w:r w:rsidRPr="00042E36">
              <w:rPr>
                <w:szCs w:val="20"/>
                <w:lang w:val="en-US"/>
              </w:rPr>
              <w:t>13,5</w:t>
            </w:r>
          </w:p>
          <w:p w14:paraId="6A4EF804" w14:textId="77777777" w:rsidR="00042E36" w:rsidRPr="00042E36" w:rsidRDefault="00042E36" w:rsidP="006F1491">
            <w:pPr>
              <w:numPr>
                <w:ilvl w:val="12"/>
                <w:numId w:val="0"/>
              </w:numPr>
              <w:jc w:val="center"/>
              <w:rPr>
                <w:szCs w:val="20"/>
                <w:lang w:val="en-US"/>
              </w:rPr>
            </w:pPr>
            <w:r w:rsidRPr="00042E36">
              <w:rPr>
                <w:szCs w:val="20"/>
                <w:lang w:val="en-US"/>
              </w:rPr>
              <w:t>14,5</w:t>
            </w:r>
          </w:p>
          <w:p w14:paraId="728DA54A" w14:textId="77777777" w:rsidR="00042E36" w:rsidRPr="00042E36" w:rsidRDefault="00042E36" w:rsidP="006F1491">
            <w:pPr>
              <w:numPr>
                <w:ilvl w:val="12"/>
                <w:numId w:val="0"/>
              </w:numPr>
              <w:jc w:val="center"/>
              <w:rPr>
                <w:szCs w:val="20"/>
                <w:lang w:val="en-US"/>
              </w:rPr>
            </w:pPr>
            <w:r w:rsidRPr="00042E36">
              <w:rPr>
                <w:szCs w:val="20"/>
                <w:lang w:val="en-US"/>
              </w:rPr>
              <w:t>15,5</w:t>
            </w:r>
          </w:p>
          <w:p w14:paraId="3F0B010B" w14:textId="77777777" w:rsidR="00042E36" w:rsidRPr="00042E36" w:rsidRDefault="00042E36" w:rsidP="006F1491">
            <w:pPr>
              <w:numPr>
                <w:ilvl w:val="12"/>
                <w:numId w:val="0"/>
              </w:numPr>
              <w:jc w:val="center"/>
              <w:rPr>
                <w:szCs w:val="20"/>
                <w:lang w:val="en-US"/>
              </w:rPr>
            </w:pPr>
            <w:r w:rsidRPr="00042E36">
              <w:rPr>
                <w:szCs w:val="20"/>
                <w:lang w:val="en-US"/>
              </w:rPr>
              <w:t>16,4</w:t>
            </w:r>
          </w:p>
          <w:p w14:paraId="2433D1E6" w14:textId="77777777" w:rsidR="00042E36" w:rsidRPr="00042E36" w:rsidRDefault="00042E36" w:rsidP="006F1491">
            <w:pPr>
              <w:numPr>
                <w:ilvl w:val="12"/>
                <w:numId w:val="0"/>
              </w:numPr>
              <w:jc w:val="center"/>
              <w:rPr>
                <w:szCs w:val="20"/>
                <w:lang w:val="en-US"/>
              </w:rPr>
            </w:pPr>
            <w:r w:rsidRPr="00042E36">
              <w:rPr>
                <w:szCs w:val="20"/>
                <w:lang w:val="en-US"/>
              </w:rPr>
              <w:t>17,4</w:t>
            </w:r>
          </w:p>
          <w:p w14:paraId="7308224B" w14:textId="77777777" w:rsidR="00042E36" w:rsidRPr="00042E36" w:rsidRDefault="00042E36" w:rsidP="006F1491">
            <w:pPr>
              <w:numPr>
                <w:ilvl w:val="12"/>
                <w:numId w:val="0"/>
              </w:numPr>
              <w:jc w:val="center"/>
              <w:rPr>
                <w:szCs w:val="20"/>
                <w:lang w:val="en-US"/>
              </w:rPr>
            </w:pPr>
            <w:r w:rsidRPr="00042E36">
              <w:rPr>
                <w:szCs w:val="20"/>
                <w:lang w:val="en-US"/>
              </w:rPr>
              <w:t>18,4</w:t>
            </w:r>
          </w:p>
          <w:p w14:paraId="1A188ADD" w14:textId="77777777" w:rsidR="00042E36" w:rsidRPr="00042E36" w:rsidRDefault="00042E36" w:rsidP="006F1491">
            <w:pPr>
              <w:numPr>
                <w:ilvl w:val="12"/>
                <w:numId w:val="0"/>
              </w:numPr>
              <w:jc w:val="center"/>
              <w:rPr>
                <w:szCs w:val="20"/>
                <w:lang w:val="en-US"/>
              </w:rPr>
            </w:pPr>
            <w:r w:rsidRPr="00042E36">
              <w:rPr>
                <w:szCs w:val="20"/>
                <w:lang w:val="en-US"/>
              </w:rPr>
              <w:t>19,4</w:t>
            </w:r>
          </w:p>
          <w:p w14:paraId="3A93FE40" w14:textId="77777777" w:rsidR="00042E36" w:rsidRPr="00042E36" w:rsidRDefault="00042E36" w:rsidP="006F1491">
            <w:pPr>
              <w:numPr>
                <w:ilvl w:val="12"/>
                <w:numId w:val="0"/>
              </w:numPr>
              <w:jc w:val="center"/>
              <w:rPr>
                <w:szCs w:val="20"/>
                <w:lang w:val="en-US"/>
              </w:rPr>
            </w:pPr>
            <w:r w:rsidRPr="00042E36">
              <w:rPr>
                <w:szCs w:val="20"/>
                <w:lang w:val="en-US"/>
              </w:rPr>
              <w:lastRenderedPageBreak/>
              <w:t>20,3</w:t>
            </w:r>
          </w:p>
          <w:p w14:paraId="5A8DBF68" w14:textId="77777777" w:rsidR="00042E36" w:rsidRPr="00042E36" w:rsidRDefault="00042E36" w:rsidP="006F1491">
            <w:pPr>
              <w:numPr>
                <w:ilvl w:val="12"/>
                <w:numId w:val="0"/>
              </w:numPr>
              <w:jc w:val="center"/>
              <w:rPr>
                <w:szCs w:val="20"/>
                <w:lang w:val="en-US"/>
              </w:rPr>
            </w:pPr>
            <w:r w:rsidRPr="00042E36">
              <w:rPr>
                <w:szCs w:val="20"/>
                <w:lang w:val="en-US"/>
              </w:rPr>
              <w:t>21,3</w:t>
            </w:r>
          </w:p>
          <w:p w14:paraId="0AF4D0AD" w14:textId="77777777" w:rsidR="00042E36" w:rsidRPr="00042E36" w:rsidRDefault="00042E36" w:rsidP="006F1491">
            <w:pPr>
              <w:numPr>
                <w:ilvl w:val="12"/>
                <w:numId w:val="0"/>
              </w:numPr>
              <w:jc w:val="center"/>
              <w:rPr>
                <w:szCs w:val="20"/>
                <w:lang w:val="en-US"/>
              </w:rPr>
            </w:pPr>
            <w:r w:rsidRPr="00042E36">
              <w:rPr>
                <w:szCs w:val="20"/>
                <w:lang w:val="en-US"/>
              </w:rPr>
              <w:t>22,3</w:t>
            </w:r>
          </w:p>
          <w:p w14:paraId="6CF632CB" w14:textId="77777777" w:rsidR="00042E36" w:rsidRPr="00042E36" w:rsidRDefault="00042E36" w:rsidP="006F1491">
            <w:pPr>
              <w:numPr>
                <w:ilvl w:val="12"/>
                <w:numId w:val="0"/>
              </w:numPr>
              <w:jc w:val="center"/>
              <w:rPr>
                <w:szCs w:val="20"/>
                <w:lang w:val="en-US"/>
              </w:rPr>
            </w:pPr>
            <w:r w:rsidRPr="00042E36">
              <w:rPr>
                <w:szCs w:val="20"/>
                <w:lang w:val="en-US"/>
              </w:rPr>
              <w:t>23,2</w:t>
            </w:r>
          </w:p>
          <w:p w14:paraId="3C078D8F" w14:textId="77777777" w:rsidR="00042E36" w:rsidRPr="00042E36" w:rsidRDefault="00042E36" w:rsidP="006F1491">
            <w:pPr>
              <w:numPr>
                <w:ilvl w:val="12"/>
                <w:numId w:val="0"/>
              </w:numPr>
              <w:jc w:val="center"/>
              <w:rPr>
                <w:szCs w:val="20"/>
                <w:lang w:val="en-US"/>
              </w:rPr>
            </w:pPr>
            <w:r w:rsidRPr="00042E36">
              <w:rPr>
                <w:szCs w:val="20"/>
                <w:lang w:val="en-US"/>
              </w:rPr>
              <w:t>24,2</w:t>
            </w:r>
          </w:p>
          <w:p w14:paraId="08CE6B83" w14:textId="77777777" w:rsidR="00042E36" w:rsidRPr="00042E36" w:rsidRDefault="00042E36" w:rsidP="006F1491">
            <w:pPr>
              <w:numPr>
                <w:ilvl w:val="12"/>
                <w:numId w:val="0"/>
              </w:numPr>
              <w:jc w:val="center"/>
              <w:rPr>
                <w:szCs w:val="20"/>
                <w:lang w:val="en-US"/>
              </w:rPr>
            </w:pPr>
            <w:r w:rsidRPr="00042E36">
              <w:rPr>
                <w:szCs w:val="20"/>
                <w:lang w:val="en-US"/>
              </w:rPr>
              <w:t>25,2</w:t>
            </w:r>
          </w:p>
          <w:p w14:paraId="71FF3BC8" w14:textId="77777777" w:rsidR="00042E36" w:rsidRPr="00042E36" w:rsidRDefault="00042E36" w:rsidP="006F1491">
            <w:pPr>
              <w:numPr>
                <w:ilvl w:val="12"/>
                <w:numId w:val="0"/>
              </w:numPr>
              <w:jc w:val="center"/>
              <w:rPr>
                <w:szCs w:val="20"/>
                <w:lang w:val="en-US"/>
              </w:rPr>
            </w:pPr>
            <w:r w:rsidRPr="00042E36">
              <w:rPr>
                <w:szCs w:val="20"/>
                <w:lang w:val="en-US"/>
              </w:rPr>
              <w:t>26,2</w:t>
            </w:r>
          </w:p>
        </w:tc>
        <w:tc>
          <w:tcPr>
            <w:tcW w:w="786" w:type="dxa"/>
            <w:vAlign w:val="center"/>
          </w:tcPr>
          <w:p w14:paraId="67A55486" w14:textId="77777777" w:rsidR="00042E36" w:rsidRPr="00042E36" w:rsidRDefault="00042E36" w:rsidP="006F1491">
            <w:pPr>
              <w:numPr>
                <w:ilvl w:val="12"/>
                <w:numId w:val="0"/>
              </w:numPr>
              <w:jc w:val="center"/>
              <w:rPr>
                <w:szCs w:val="20"/>
                <w:lang w:val="en-US"/>
              </w:rPr>
            </w:pPr>
            <w:r w:rsidRPr="00042E36">
              <w:rPr>
                <w:szCs w:val="20"/>
                <w:lang w:val="en-US"/>
              </w:rPr>
              <w:lastRenderedPageBreak/>
              <w:t>2,7</w:t>
            </w:r>
          </w:p>
          <w:p w14:paraId="4CA89609" w14:textId="77777777" w:rsidR="00042E36" w:rsidRPr="00042E36" w:rsidRDefault="00042E36" w:rsidP="006F1491">
            <w:pPr>
              <w:numPr>
                <w:ilvl w:val="12"/>
                <w:numId w:val="0"/>
              </w:numPr>
              <w:jc w:val="center"/>
              <w:rPr>
                <w:szCs w:val="20"/>
                <w:lang w:val="en-US"/>
              </w:rPr>
            </w:pPr>
            <w:r w:rsidRPr="00042E36">
              <w:rPr>
                <w:szCs w:val="20"/>
                <w:lang w:val="en-US"/>
              </w:rPr>
              <w:t>3,7</w:t>
            </w:r>
          </w:p>
          <w:p w14:paraId="7A90ACAF" w14:textId="77777777" w:rsidR="00042E36" w:rsidRPr="00042E36" w:rsidRDefault="00042E36" w:rsidP="006F1491">
            <w:pPr>
              <w:numPr>
                <w:ilvl w:val="12"/>
                <w:numId w:val="0"/>
              </w:numPr>
              <w:jc w:val="center"/>
              <w:rPr>
                <w:szCs w:val="20"/>
                <w:lang w:val="en-US"/>
              </w:rPr>
            </w:pPr>
            <w:r w:rsidRPr="00042E36">
              <w:rPr>
                <w:szCs w:val="20"/>
                <w:lang w:val="en-US"/>
              </w:rPr>
              <w:t>4,6</w:t>
            </w:r>
          </w:p>
          <w:p w14:paraId="1B3DB87A" w14:textId="77777777" w:rsidR="00042E36" w:rsidRPr="00042E36" w:rsidRDefault="00042E36" w:rsidP="006F1491">
            <w:pPr>
              <w:numPr>
                <w:ilvl w:val="12"/>
                <w:numId w:val="0"/>
              </w:numPr>
              <w:jc w:val="center"/>
              <w:rPr>
                <w:szCs w:val="20"/>
                <w:lang w:val="en-US"/>
              </w:rPr>
            </w:pPr>
            <w:r w:rsidRPr="00042E36">
              <w:rPr>
                <w:szCs w:val="20"/>
                <w:lang w:val="en-US"/>
              </w:rPr>
              <w:t>5,6</w:t>
            </w:r>
          </w:p>
          <w:p w14:paraId="29DAE063" w14:textId="77777777" w:rsidR="00042E36" w:rsidRPr="00042E36" w:rsidRDefault="00042E36" w:rsidP="006F1491">
            <w:pPr>
              <w:numPr>
                <w:ilvl w:val="12"/>
                <w:numId w:val="0"/>
              </w:numPr>
              <w:jc w:val="center"/>
              <w:rPr>
                <w:szCs w:val="20"/>
                <w:lang w:val="en-US"/>
              </w:rPr>
            </w:pPr>
            <w:r w:rsidRPr="00042E36">
              <w:rPr>
                <w:szCs w:val="20"/>
                <w:lang w:val="en-US"/>
              </w:rPr>
              <w:t>6,6</w:t>
            </w:r>
          </w:p>
          <w:p w14:paraId="4CDEF50E" w14:textId="77777777" w:rsidR="00042E36" w:rsidRPr="00042E36" w:rsidRDefault="00042E36" w:rsidP="006F1491">
            <w:pPr>
              <w:numPr>
                <w:ilvl w:val="12"/>
                <w:numId w:val="0"/>
              </w:numPr>
              <w:jc w:val="center"/>
              <w:rPr>
                <w:szCs w:val="20"/>
                <w:lang w:val="en-US"/>
              </w:rPr>
            </w:pPr>
            <w:r w:rsidRPr="00042E36">
              <w:rPr>
                <w:szCs w:val="20"/>
                <w:lang w:val="en-US"/>
              </w:rPr>
              <w:t>7,6</w:t>
            </w:r>
          </w:p>
          <w:p w14:paraId="206BF1AE" w14:textId="77777777" w:rsidR="00042E36" w:rsidRPr="00042E36" w:rsidRDefault="00042E36" w:rsidP="006F1491">
            <w:pPr>
              <w:numPr>
                <w:ilvl w:val="12"/>
                <w:numId w:val="0"/>
              </w:numPr>
              <w:jc w:val="center"/>
              <w:rPr>
                <w:szCs w:val="20"/>
                <w:lang w:val="en-US"/>
              </w:rPr>
            </w:pPr>
            <w:r w:rsidRPr="00042E36">
              <w:rPr>
                <w:szCs w:val="20"/>
                <w:lang w:val="en-US"/>
              </w:rPr>
              <w:t>8,6</w:t>
            </w:r>
          </w:p>
          <w:p w14:paraId="682360A6" w14:textId="77777777" w:rsidR="00042E36" w:rsidRPr="00042E36" w:rsidRDefault="00042E36" w:rsidP="006F1491">
            <w:pPr>
              <w:numPr>
                <w:ilvl w:val="12"/>
                <w:numId w:val="0"/>
              </w:numPr>
              <w:jc w:val="center"/>
              <w:rPr>
                <w:szCs w:val="20"/>
                <w:lang w:val="en-US"/>
              </w:rPr>
            </w:pPr>
            <w:r w:rsidRPr="00042E36">
              <w:rPr>
                <w:szCs w:val="20"/>
                <w:lang w:val="en-US"/>
              </w:rPr>
              <w:t>9,6</w:t>
            </w:r>
          </w:p>
          <w:p w14:paraId="303FA23D" w14:textId="77777777" w:rsidR="00042E36" w:rsidRPr="00042E36" w:rsidRDefault="00042E36" w:rsidP="006F1491">
            <w:pPr>
              <w:numPr>
                <w:ilvl w:val="12"/>
                <w:numId w:val="0"/>
              </w:numPr>
              <w:jc w:val="center"/>
              <w:rPr>
                <w:szCs w:val="20"/>
                <w:lang w:val="en-US"/>
              </w:rPr>
            </w:pPr>
            <w:r w:rsidRPr="00042E36">
              <w:rPr>
                <w:szCs w:val="20"/>
                <w:lang w:val="en-US"/>
              </w:rPr>
              <w:t>10,6</w:t>
            </w:r>
          </w:p>
          <w:p w14:paraId="143FC126" w14:textId="77777777" w:rsidR="00042E36" w:rsidRPr="00042E36" w:rsidRDefault="00042E36" w:rsidP="006F1491">
            <w:pPr>
              <w:numPr>
                <w:ilvl w:val="12"/>
                <w:numId w:val="0"/>
              </w:numPr>
              <w:jc w:val="center"/>
              <w:rPr>
                <w:szCs w:val="20"/>
                <w:lang w:val="en-US"/>
              </w:rPr>
            </w:pPr>
            <w:r w:rsidRPr="00042E36">
              <w:rPr>
                <w:szCs w:val="20"/>
                <w:lang w:val="en-US"/>
              </w:rPr>
              <w:t>11,5</w:t>
            </w:r>
          </w:p>
          <w:p w14:paraId="6CE1911D" w14:textId="77777777" w:rsidR="00042E36" w:rsidRPr="00042E36" w:rsidRDefault="00042E36" w:rsidP="006F1491">
            <w:pPr>
              <w:numPr>
                <w:ilvl w:val="12"/>
                <w:numId w:val="0"/>
              </w:numPr>
              <w:jc w:val="center"/>
              <w:rPr>
                <w:szCs w:val="20"/>
                <w:lang w:val="en-US"/>
              </w:rPr>
            </w:pPr>
            <w:r w:rsidRPr="00042E36">
              <w:rPr>
                <w:szCs w:val="20"/>
                <w:lang w:val="en-US"/>
              </w:rPr>
              <w:t>12,5</w:t>
            </w:r>
          </w:p>
          <w:p w14:paraId="2488FC39" w14:textId="77777777" w:rsidR="00042E36" w:rsidRPr="00042E36" w:rsidRDefault="00042E36" w:rsidP="006F1491">
            <w:pPr>
              <w:numPr>
                <w:ilvl w:val="12"/>
                <w:numId w:val="0"/>
              </w:numPr>
              <w:jc w:val="center"/>
              <w:rPr>
                <w:szCs w:val="20"/>
                <w:lang w:val="en-US"/>
              </w:rPr>
            </w:pPr>
            <w:r w:rsidRPr="00042E36">
              <w:rPr>
                <w:szCs w:val="20"/>
                <w:lang w:val="en-US"/>
              </w:rPr>
              <w:t>13,5</w:t>
            </w:r>
          </w:p>
          <w:p w14:paraId="3640E5C2" w14:textId="77777777" w:rsidR="00042E36" w:rsidRPr="00042E36" w:rsidRDefault="00042E36" w:rsidP="006F1491">
            <w:pPr>
              <w:numPr>
                <w:ilvl w:val="12"/>
                <w:numId w:val="0"/>
              </w:numPr>
              <w:jc w:val="center"/>
              <w:rPr>
                <w:szCs w:val="20"/>
                <w:lang w:val="en-US"/>
              </w:rPr>
            </w:pPr>
            <w:r w:rsidRPr="00042E36">
              <w:rPr>
                <w:szCs w:val="20"/>
                <w:lang w:val="en-US"/>
              </w:rPr>
              <w:t>14,5</w:t>
            </w:r>
          </w:p>
          <w:p w14:paraId="72BB0F27" w14:textId="77777777" w:rsidR="00042E36" w:rsidRPr="00042E36" w:rsidRDefault="00042E36" w:rsidP="006F1491">
            <w:pPr>
              <w:numPr>
                <w:ilvl w:val="12"/>
                <w:numId w:val="0"/>
              </w:numPr>
              <w:jc w:val="center"/>
              <w:rPr>
                <w:szCs w:val="20"/>
                <w:lang w:val="en-US"/>
              </w:rPr>
            </w:pPr>
            <w:r w:rsidRPr="00042E36">
              <w:rPr>
                <w:szCs w:val="20"/>
                <w:lang w:val="en-US"/>
              </w:rPr>
              <w:t>15,4</w:t>
            </w:r>
          </w:p>
          <w:p w14:paraId="0D41368B" w14:textId="77777777" w:rsidR="00042E36" w:rsidRPr="00042E36" w:rsidRDefault="00042E36" w:rsidP="006F1491">
            <w:pPr>
              <w:numPr>
                <w:ilvl w:val="12"/>
                <w:numId w:val="0"/>
              </w:numPr>
              <w:jc w:val="center"/>
              <w:rPr>
                <w:szCs w:val="20"/>
                <w:lang w:val="en-US"/>
              </w:rPr>
            </w:pPr>
            <w:r w:rsidRPr="00042E36">
              <w:rPr>
                <w:szCs w:val="20"/>
                <w:lang w:val="en-US"/>
              </w:rPr>
              <w:t>16,4</w:t>
            </w:r>
          </w:p>
          <w:p w14:paraId="19D63137" w14:textId="77777777" w:rsidR="00042E36" w:rsidRPr="00042E36" w:rsidRDefault="00042E36" w:rsidP="006F1491">
            <w:pPr>
              <w:numPr>
                <w:ilvl w:val="12"/>
                <w:numId w:val="0"/>
              </w:numPr>
              <w:jc w:val="center"/>
              <w:rPr>
                <w:szCs w:val="20"/>
                <w:lang w:val="en-US"/>
              </w:rPr>
            </w:pPr>
            <w:r w:rsidRPr="00042E36">
              <w:rPr>
                <w:szCs w:val="20"/>
                <w:lang w:val="en-US"/>
              </w:rPr>
              <w:t>17,4</w:t>
            </w:r>
          </w:p>
          <w:p w14:paraId="492ABFBB" w14:textId="77777777" w:rsidR="00042E36" w:rsidRPr="00042E36" w:rsidRDefault="00042E36" w:rsidP="006F1491">
            <w:pPr>
              <w:numPr>
                <w:ilvl w:val="12"/>
                <w:numId w:val="0"/>
              </w:numPr>
              <w:jc w:val="center"/>
              <w:rPr>
                <w:szCs w:val="20"/>
                <w:lang w:val="en-US"/>
              </w:rPr>
            </w:pPr>
            <w:r w:rsidRPr="00042E36">
              <w:rPr>
                <w:szCs w:val="20"/>
                <w:lang w:val="en-US"/>
              </w:rPr>
              <w:t>18,4</w:t>
            </w:r>
          </w:p>
          <w:p w14:paraId="080A3DFB" w14:textId="77777777" w:rsidR="00042E36" w:rsidRPr="00042E36" w:rsidRDefault="00042E36" w:rsidP="006F1491">
            <w:pPr>
              <w:numPr>
                <w:ilvl w:val="12"/>
                <w:numId w:val="0"/>
              </w:numPr>
              <w:jc w:val="center"/>
              <w:rPr>
                <w:szCs w:val="20"/>
                <w:lang w:val="en-US"/>
              </w:rPr>
            </w:pPr>
            <w:r w:rsidRPr="00042E36">
              <w:rPr>
                <w:szCs w:val="20"/>
                <w:lang w:val="en-US"/>
              </w:rPr>
              <w:t>19,4</w:t>
            </w:r>
          </w:p>
          <w:p w14:paraId="0BF87FE2" w14:textId="77777777" w:rsidR="00042E36" w:rsidRPr="00042E36" w:rsidRDefault="00042E36" w:rsidP="006F1491">
            <w:pPr>
              <w:numPr>
                <w:ilvl w:val="12"/>
                <w:numId w:val="0"/>
              </w:numPr>
              <w:jc w:val="center"/>
              <w:rPr>
                <w:szCs w:val="20"/>
                <w:lang w:val="en-US"/>
              </w:rPr>
            </w:pPr>
            <w:r w:rsidRPr="00042E36">
              <w:rPr>
                <w:szCs w:val="20"/>
                <w:lang w:val="en-US"/>
              </w:rPr>
              <w:t>20,3</w:t>
            </w:r>
          </w:p>
          <w:p w14:paraId="574EAF55" w14:textId="77777777" w:rsidR="00042E36" w:rsidRPr="00042E36" w:rsidRDefault="00042E36" w:rsidP="006F1491">
            <w:pPr>
              <w:numPr>
                <w:ilvl w:val="12"/>
                <w:numId w:val="0"/>
              </w:numPr>
              <w:jc w:val="center"/>
              <w:rPr>
                <w:szCs w:val="20"/>
                <w:lang w:val="en-US"/>
              </w:rPr>
            </w:pPr>
            <w:r w:rsidRPr="00042E36">
              <w:rPr>
                <w:szCs w:val="20"/>
                <w:lang w:val="en-US"/>
              </w:rPr>
              <w:lastRenderedPageBreak/>
              <w:t>21,3</w:t>
            </w:r>
          </w:p>
          <w:p w14:paraId="00A92C7F" w14:textId="77777777" w:rsidR="00042E36" w:rsidRPr="00042E36" w:rsidRDefault="00042E36" w:rsidP="006F1491">
            <w:pPr>
              <w:numPr>
                <w:ilvl w:val="12"/>
                <w:numId w:val="0"/>
              </w:numPr>
              <w:jc w:val="center"/>
              <w:rPr>
                <w:szCs w:val="20"/>
                <w:lang w:val="en-US"/>
              </w:rPr>
            </w:pPr>
            <w:r w:rsidRPr="00042E36">
              <w:rPr>
                <w:szCs w:val="20"/>
                <w:lang w:val="en-US"/>
              </w:rPr>
              <w:t>22,3</w:t>
            </w:r>
          </w:p>
          <w:p w14:paraId="751CA4BA" w14:textId="77777777" w:rsidR="00042E36" w:rsidRPr="00042E36" w:rsidRDefault="00042E36" w:rsidP="006F1491">
            <w:pPr>
              <w:numPr>
                <w:ilvl w:val="12"/>
                <w:numId w:val="0"/>
              </w:numPr>
              <w:jc w:val="center"/>
              <w:rPr>
                <w:szCs w:val="20"/>
                <w:lang w:val="en-US"/>
              </w:rPr>
            </w:pPr>
            <w:r w:rsidRPr="00042E36">
              <w:rPr>
                <w:szCs w:val="20"/>
                <w:lang w:val="en-US"/>
              </w:rPr>
              <w:t>23,3</w:t>
            </w:r>
          </w:p>
          <w:p w14:paraId="66E8744C" w14:textId="77777777" w:rsidR="00042E36" w:rsidRPr="00042E36" w:rsidRDefault="00042E36" w:rsidP="006F1491">
            <w:pPr>
              <w:numPr>
                <w:ilvl w:val="12"/>
                <w:numId w:val="0"/>
              </w:numPr>
              <w:jc w:val="center"/>
              <w:rPr>
                <w:szCs w:val="20"/>
                <w:lang w:val="en-US"/>
              </w:rPr>
            </w:pPr>
            <w:r w:rsidRPr="00042E36">
              <w:rPr>
                <w:szCs w:val="20"/>
                <w:lang w:val="en-US"/>
              </w:rPr>
              <w:t>24,3</w:t>
            </w:r>
          </w:p>
          <w:p w14:paraId="7EC26F3B" w14:textId="77777777" w:rsidR="00042E36" w:rsidRPr="00042E36" w:rsidRDefault="00042E36" w:rsidP="006F1491">
            <w:pPr>
              <w:numPr>
                <w:ilvl w:val="12"/>
                <w:numId w:val="0"/>
              </w:numPr>
              <w:jc w:val="center"/>
              <w:rPr>
                <w:szCs w:val="20"/>
                <w:lang w:val="en-US"/>
              </w:rPr>
            </w:pPr>
            <w:r w:rsidRPr="00042E36">
              <w:rPr>
                <w:szCs w:val="20"/>
                <w:lang w:val="en-US"/>
              </w:rPr>
              <w:t>25,2</w:t>
            </w:r>
          </w:p>
          <w:p w14:paraId="043232A8" w14:textId="77777777" w:rsidR="00042E36" w:rsidRPr="00042E36" w:rsidRDefault="00042E36" w:rsidP="006F1491">
            <w:pPr>
              <w:numPr>
                <w:ilvl w:val="12"/>
                <w:numId w:val="0"/>
              </w:numPr>
              <w:jc w:val="center"/>
              <w:rPr>
                <w:szCs w:val="20"/>
                <w:lang w:val="en-US"/>
              </w:rPr>
            </w:pPr>
            <w:r w:rsidRPr="00042E36">
              <w:rPr>
                <w:szCs w:val="20"/>
                <w:lang w:val="en-US"/>
              </w:rPr>
              <w:t>26,2</w:t>
            </w:r>
          </w:p>
          <w:p w14:paraId="14CE1334" w14:textId="77777777" w:rsidR="00042E36" w:rsidRPr="00042E36" w:rsidRDefault="00042E36" w:rsidP="006F1491">
            <w:pPr>
              <w:numPr>
                <w:ilvl w:val="12"/>
                <w:numId w:val="0"/>
              </w:numPr>
              <w:jc w:val="center"/>
              <w:rPr>
                <w:szCs w:val="20"/>
                <w:lang w:val="en-US"/>
              </w:rPr>
            </w:pPr>
            <w:r w:rsidRPr="00042E36">
              <w:rPr>
                <w:szCs w:val="20"/>
                <w:lang w:val="en-US"/>
              </w:rPr>
              <w:t>27,2</w:t>
            </w:r>
          </w:p>
        </w:tc>
        <w:tc>
          <w:tcPr>
            <w:tcW w:w="786" w:type="dxa"/>
            <w:vAlign w:val="center"/>
          </w:tcPr>
          <w:p w14:paraId="40C35FE6" w14:textId="77777777" w:rsidR="00042E36" w:rsidRPr="00042E36" w:rsidRDefault="00042E36" w:rsidP="006F1491">
            <w:pPr>
              <w:numPr>
                <w:ilvl w:val="12"/>
                <w:numId w:val="0"/>
              </w:numPr>
              <w:jc w:val="center"/>
              <w:rPr>
                <w:szCs w:val="20"/>
                <w:lang w:val="en-US"/>
              </w:rPr>
            </w:pPr>
            <w:r w:rsidRPr="00042E36">
              <w:rPr>
                <w:szCs w:val="20"/>
                <w:lang w:val="en-US"/>
              </w:rPr>
              <w:lastRenderedPageBreak/>
              <w:t>3,6</w:t>
            </w:r>
          </w:p>
          <w:p w14:paraId="2242C243" w14:textId="77777777" w:rsidR="00042E36" w:rsidRPr="00042E36" w:rsidRDefault="00042E36" w:rsidP="006F1491">
            <w:pPr>
              <w:numPr>
                <w:ilvl w:val="12"/>
                <w:numId w:val="0"/>
              </w:numPr>
              <w:jc w:val="center"/>
              <w:rPr>
                <w:szCs w:val="20"/>
                <w:lang w:val="en-US"/>
              </w:rPr>
            </w:pPr>
            <w:r w:rsidRPr="00042E36">
              <w:rPr>
                <w:szCs w:val="20"/>
                <w:lang w:val="en-US"/>
              </w:rPr>
              <w:t>4,5</w:t>
            </w:r>
          </w:p>
          <w:p w14:paraId="762357A8" w14:textId="77777777" w:rsidR="00042E36" w:rsidRPr="00042E36" w:rsidRDefault="00042E36" w:rsidP="006F1491">
            <w:pPr>
              <w:numPr>
                <w:ilvl w:val="12"/>
                <w:numId w:val="0"/>
              </w:numPr>
              <w:jc w:val="center"/>
              <w:rPr>
                <w:szCs w:val="20"/>
                <w:lang w:val="en-US"/>
              </w:rPr>
            </w:pPr>
            <w:r w:rsidRPr="00042E36">
              <w:rPr>
                <w:szCs w:val="20"/>
                <w:lang w:val="en-US"/>
              </w:rPr>
              <w:t>5,5</w:t>
            </w:r>
          </w:p>
          <w:p w14:paraId="44E6C7A2" w14:textId="77777777" w:rsidR="00042E36" w:rsidRPr="00042E36" w:rsidRDefault="00042E36" w:rsidP="006F1491">
            <w:pPr>
              <w:numPr>
                <w:ilvl w:val="12"/>
                <w:numId w:val="0"/>
              </w:numPr>
              <w:jc w:val="center"/>
              <w:rPr>
                <w:szCs w:val="20"/>
                <w:lang w:val="en-US"/>
              </w:rPr>
            </w:pPr>
            <w:r w:rsidRPr="00042E36">
              <w:rPr>
                <w:szCs w:val="20"/>
                <w:lang w:val="en-US"/>
              </w:rPr>
              <w:t>6,5</w:t>
            </w:r>
          </w:p>
          <w:p w14:paraId="64857894" w14:textId="77777777" w:rsidR="00042E36" w:rsidRPr="00042E36" w:rsidRDefault="00042E36" w:rsidP="006F1491">
            <w:pPr>
              <w:numPr>
                <w:ilvl w:val="12"/>
                <w:numId w:val="0"/>
              </w:numPr>
              <w:jc w:val="center"/>
              <w:rPr>
                <w:szCs w:val="20"/>
                <w:lang w:val="en-US"/>
              </w:rPr>
            </w:pPr>
            <w:r w:rsidRPr="00042E36">
              <w:rPr>
                <w:szCs w:val="20"/>
                <w:lang w:val="en-US"/>
              </w:rPr>
              <w:t>7,5</w:t>
            </w:r>
          </w:p>
          <w:p w14:paraId="6F6FA0BA" w14:textId="77777777" w:rsidR="00042E36" w:rsidRPr="00042E36" w:rsidRDefault="00042E36" w:rsidP="006F1491">
            <w:pPr>
              <w:numPr>
                <w:ilvl w:val="12"/>
                <w:numId w:val="0"/>
              </w:numPr>
              <w:jc w:val="center"/>
              <w:rPr>
                <w:szCs w:val="20"/>
                <w:lang w:val="en-US"/>
              </w:rPr>
            </w:pPr>
            <w:r w:rsidRPr="00042E36">
              <w:rPr>
                <w:szCs w:val="20"/>
                <w:lang w:val="en-US"/>
              </w:rPr>
              <w:t>8,4</w:t>
            </w:r>
          </w:p>
          <w:p w14:paraId="2875ED0B" w14:textId="77777777" w:rsidR="00042E36" w:rsidRPr="00042E36" w:rsidRDefault="00042E36" w:rsidP="006F1491">
            <w:pPr>
              <w:numPr>
                <w:ilvl w:val="12"/>
                <w:numId w:val="0"/>
              </w:numPr>
              <w:jc w:val="center"/>
              <w:rPr>
                <w:szCs w:val="20"/>
                <w:lang w:val="en-US"/>
              </w:rPr>
            </w:pPr>
            <w:r w:rsidRPr="00042E36">
              <w:rPr>
                <w:szCs w:val="20"/>
                <w:lang w:val="en-US"/>
              </w:rPr>
              <w:t>9,4</w:t>
            </w:r>
          </w:p>
          <w:p w14:paraId="4F138102" w14:textId="77777777" w:rsidR="00042E36" w:rsidRPr="00042E36" w:rsidRDefault="00042E36" w:rsidP="006F1491">
            <w:pPr>
              <w:numPr>
                <w:ilvl w:val="12"/>
                <w:numId w:val="0"/>
              </w:numPr>
              <w:jc w:val="center"/>
              <w:rPr>
                <w:szCs w:val="20"/>
                <w:lang w:val="en-US"/>
              </w:rPr>
            </w:pPr>
            <w:r w:rsidRPr="00042E36">
              <w:rPr>
                <w:szCs w:val="20"/>
                <w:lang w:val="en-US"/>
              </w:rPr>
              <w:t>10,4</w:t>
            </w:r>
          </w:p>
          <w:p w14:paraId="3A49048A" w14:textId="77777777" w:rsidR="00042E36" w:rsidRPr="00042E36" w:rsidRDefault="00042E36" w:rsidP="006F1491">
            <w:pPr>
              <w:numPr>
                <w:ilvl w:val="12"/>
                <w:numId w:val="0"/>
              </w:numPr>
              <w:jc w:val="center"/>
              <w:rPr>
                <w:szCs w:val="20"/>
                <w:lang w:val="en-US"/>
              </w:rPr>
            </w:pPr>
            <w:r w:rsidRPr="00042E36">
              <w:rPr>
                <w:szCs w:val="20"/>
                <w:lang w:val="en-US"/>
              </w:rPr>
              <w:t>11,4</w:t>
            </w:r>
          </w:p>
          <w:p w14:paraId="1E4001AB" w14:textId="77777777" w:rsidR="00042E36" w:rsidRPr="00042E36" w:rsidRDefault="00042E36" w:rsidP="006F1491">
            <w:pPr>
              <w:numPr>
                <w:ilvl w:val="12"/>
                <w:numId w:val="0"/>
              </w:numPr>
              <w:jc w:val="center"/>
              <w:rPr>
                <w:szCs w:val="20"/>
                <w:lang w:val="en-US"/>
              </w:rPr>
            </w:pPr>
            <w:r w:rsidRPr="00042E36">
              <w:rPr>
                <w:szCs w:val="20"/>
                <w:lang w:val="en-US"/>
              </w:rPr>
              <w:t>12,4</w:t>
            </w:r>
          </w:p>
          <w:p w14:paraId="188CC74E" w14:textId="77777777" w:rsidR="00042E36" w:rsidRPr="00042E36" w:rsidRDefault="00042E36" w:rsidP="006F1491">
            <w:pPr>
              <w:numPr>
                <w:ilvl w:val="12"/>
                <w:numId w:val="0"/>
              </w:numPr>
              <w:jc w:val="center"/>
              <w:rPr>
                <w:szCs w:val="20"/>
                <w:lang w:val="en-US"/>
              </w:rPr>
            </w:pPr>
            <w:r w:rsidRPr="00042E36">
              <w:rPr>
                <w:szCs w:val="20"/>
                <w:lang w:val="en-US"/>
              </w:rPr>
              <w:t>13,4</w:t>
            </w:r>
          </w:p>
          <w:p w14:paraId="6BC6A811" w14:textId="77777777" w:rsidR="00042E36" w:rsidRPr="00042E36" w:rsidRDefault="00042E36" w:rsidP="006F1491">
            <w:pPr>
              <w:numPr>
                <w:ilvl w:val="12"/>
                <w:numId w:val="0"/>
              </w:numPr>
              <w:jc w:val="center"/>
              <w:rPr>
                <w:szCs w:val="20"/>
                <w:lang w:val="en-US"/>
              </w:rPr>
            </w:pPr>
            <w:r w:rsidRPr="00042E36">
              <w:rPr>
                <w:szCs w:val="20"/>
                <w:lang w:val="en-US"/>
              </w:rPr>
              <w:t>14,4</w:t>
            </w:r>
          </w:p>
          <w:p w14:paraId="3F2A7EE0" w14:textId="77777777" w:rsidR="00042E36" w:rsidRPr="00042E36" w:rsidRDefault="00042E36" w:rsidP="006F1491">
            <w:pPr>
              <w:numPr>
                <w:ilvl w:val="12"/>
                <w:numId w:val="0"/>
              </w:numPr>
              <w:jc w:val="center"/>
              <w:rPr>
                <w:szCs w:val="20"/>
                <w:lang w:val="en-US"/>
              </w:rPr>
            </w:pPr>
            <w:r w:rsidRPr="00042E36">
              <w:rPr>
                <w:szCs w:val="20"/>
                <w:lang w:val="en-US"/>
              </w:rPr>
              <w:t>15,3</w:t>
            </w:r>
          </w:p>
          <w:p w14:paraId="5C522406" w14:textId="77777777" w:rsidR="00042E36" w:rsidRPr="00042E36" w:rsidRDefault="00042E36" w:rsidP="006F1491">
            <w:pPr>
              <w:numPr>
                <w:ilvl w:val="12"/>
                <w:numId w:val="0"/>
              </w:numPr>
              <w:jc w:val="center"/>
              <w:rPr>
                <w:szCs w:val="20"/>
                <w:lang w:val="en-US"/>
              </w:rPr>
            </w:pPr>
            <w:r w:rsidRPr="00042E36">
              <w:rPr>
                <w:szCs w:val="20"/>
                <w:lang w:val="en-US"/>
              </w:rPr>
              <w:t>16,3</w:t>
            </w:r>
          </w:p>
          <w:p w14:paraId="563CF36A" w14:textId="77777777" w:rsidR="00042E36" w:rsidRPr="00042E36" w:rsidRDefault="00042E36" w:rsidP="006F1491">
            <w:pPr>
              <w:numPr>
                <w:ilvl w:val="12"/>
                <w:numId w:val="0"/>
              </w:numPr>
              <w:jc w:val="center"/>
              <w:rPr>
                <w:szCs w:val="20"/>
                <w:lang w:val="en-US"/>
              </w:rPr>
            </w:pPr>
            <w:r w:rsidRPr="00042E36">
              <w:rPr>
                <w:szCs w:val="20"/>
                <w:lang w:val="en-US"/>
              </w:rPr>
              <w:t>17,3</w:t>
            </w:r>
          </w:p>
          <w:p w14:paraId="7B52FF4C" w14:textId="77777777" w:rsidR="00042E36" w:rsidRPr="00042E36" w:rsidRDefault="00042E36" w:rsidP="006F1491">
            <w:pPr>
              <w:numPr>
                <w:ilvl w:val="12"/>
                <w:numId w:val="0"/>
              </w:numPr>
              <w:jc w:val="center"/>
              <w:rPr>
                <w:szCs w:val="20"/>
                <w:lang w:val="en-US"/>
              </w:rPr>
            </w:pPr>
            <w:r w:rsidRPr="00042E36">
              <w:rPr>
                <w:szCs w:val="20"/>
                <w:lang w:val="en-US"/>
              </w:rPr>
              <w:t>18,3</w:t>
            </w:r>
          </w:p>
          <w:p w14:paraId="3A1905FD" w14:textId="77777777" w:rsidR="00042E36" w:rsidRPr="00042E36" w:rsidRDefault="00042E36" w:rsidP="006F1491">
            <w:pPr>
              <w:numPr>
                <w:ilvl w:val="12"/>
                <w:numId w:val="0"/>
              </w:numPr>
              <w:jc w:val="center"/>
              <w:rPr>
                <w:szCs w:val="20"/>
                <w:lang w:val="en-US"/>
              </w:rPr>
            </w:pPr>
            <w:r w:rsidRPr="00042E36">
              <w:rPr>
                <w:szCs w:val="20"/>
                <w:lang w:val="en-US"/>
              </w:rPr>
              <w:t>19,3</w:t>
            </w:r>
          </w:p>
          <w:p w14:paraId="6D078CA8" w14:textId="77777777" w:rsidR="00042E36" w:rsidRPr="00042E36" w:rsidRDefault="00042E36" w:rsidP="006F1491">
            <w:pPr>
              <w:numPr>
                <w:ilvl w:val="12"/>
                <w:numId w:val="0"/>
              </w:numPr>
              <w:jc w:val="center"/>
              <w:rPr>
                <w:szCs w:val="20"/>
                <w:lang w:val="en-US"/>
              </w:rPr>
            </w:pPr>
            <w:r w:rsidRPr="00042E36">
              <w:rPr>
                <w:szCs w:val="20"/>
                <w:lang w:val="en-US"/>
              </w:rPr>
              <w:t>20,3</w:t>
            </w:r>
          </w:p>
          <w:p w14:paraId="55ABE963" w14:textId="77777777" w:rsidR="00042E36" w:rsidRPr="00042E36" w:rsidRDefault="00042E36" w:rsidP="006F1491">
            <w:pPr>
              <w:numPr>
                <w:ilvl w:val="12"/>
                <w:numId w:val="0"/>
              </w:numPr>
              <w:jc w:val="center"/>
              <w:rPr>
                <w:szCs w:val="20"/>
                <w:lang w:val="en-US"/>
              </w:rPr>
            </w:pPr>
            <w:r w:rsidRPr="00042E36">
              <w:rPr>
                <w:szCs w:val="20"/>
                <w:lang w:val="en-US"/>
              </w:rPr>
              <w:t>21,3</w:t>
            </w:r>
          </w:p>
          <w:p w14:paraId="3F256B95" w14:textId="77777777" w:rsidR="00042E36" w:rsidRPr="00042E36" w:rsidRDefault="00042E36" w:rsidP="006F1491">
            <w:pPr>
              <w:numPr>
                <w:ilvl w:val="12"/>
                <w:numId w:val="0"/>
              </w:numPr>
              <w:jc w:val="center"/>
              <w:rPr>
                <w:szCs w:val="20"/>
                <w:lang w:val="en-US"/>
              </w:rPr>
            </w:pPr>
            <w:r w:rsidRPr="00042E36">
              <w:rPr>
                <w:szCs w:val="20"/>
                <w:lang w:val="en-US"/>
              </w:rPr>
              <w:lastRenderedPageBreak/>
              <w:t>22,3</w:t>
            </w:r>
          </w:p>
          <w:p w14:paraId="199D0D32" w14:textId="77777777" w:rsidR="00042E36" w:rsidRPr="00042E36" w:rsidRDefault="00042E36" w:rsidP="006F1491">
            <w:pPr>
              <w:numPr>
                <w:ilvl w:val="12"/>
                <w:numId w:val="0"/>
              </w:numPr>
              <w:jc w:val="center"/>
              <w:rPr>
                <w:szCs w:val="20"/>
                <w:lang w:val="en-US"/>
              </w:rPr>
            </w:pPr>
            <w:r w:rsidRPr="00042E36">
              <w:rPr>
                <w:szCs w:val="20"/>
                <w:lang w:val="en-US"/>
              </w:rPr>
              <w:t>23,2</w:t>
            </w:r>
          </w:p>
          <w:p w14:paraId="390FF761" w14:textId="77777777" w:rsidR="00042E36" w:rsidRPr="00042E36" w:rsidRDefault="00042E36" w:rsidP="006F1491">
            <w:pPr>
              <w:numPr>
                <w:ilvl w:val="12"/>
                <w:numId w:val="0"/>
              </w:numPr>
              <w:jc w:val="center"/>
              <w:rPr>
                <w:szCs w:val="20"/>
                <w:lang w:val="en-US"/>
              </w:rPr>
            </w:pPr>
            <w:r w:rsidRPr="00042E36">
              <w:rPr>
                <w:szCs w:val="20"/>
                <w:lang w:val="en-US"/>
              </w:rPr>
              <w:t>24,2</w:t>
            </w:r>
          </w:p>
          <w:p w14:paraId="34921144" w14:textId="77777777" w:rsidR="00042E36" w:rsidRPr="00042E36" w:rsidRDefault="00042E36" w:rsidP="006F1491">
            <w:pPr>
              <w:numPr>
                <w:ilvl w:val="12"/>
                <w:numId w:val="0"/>
              </w:numPr>
              <w:jc w:val="center"/>
              <w:rPr>
                <w:szCs w:val="20"/>
                <w:lang w:val="en-US"/>
              </w:rPr>
            </w:pPr>
            <w:r w:rsidRPr="00042E36">
              <w:rPr>
                <w:szCs w:val="20"/>
                <w:lang w:val="en-US"/>
              </w:rPr>
              <w:t>25,2</w:t>
            </w:r>
          </w:p>
          <w:p w14:paraId="62AD2D0D" w14:textId="77777777" w:rsidR="00042E36" w:rsidRPr="00042E36" w:rsidRDefault="00042E36" w:rsidP="006F1491">
            <w:pPr>
              <w:numPr>
                <w:ilvl w:val="12"/>
                <w:numId w:val="0"/>
              </w:numPr>
              <w:jc w:val="center"/>
              <w:rPr>
                <w:szCs w:val="20"/>
                <w:lang w:val="en-US"/>
              </w:rPr>
            </w:pPr>
            <w:r w:rsidRPr="00042E36">
              <w:rPr>
                <w:szCs w:val="20"/>
                <w:lang w:val="en-US"/>
              </w:rPr>
              <w:t>26,2</w:t>
            </w:r>
          </w:p>
          <w:p w14:paraId="28A63346" w14:textId="77777777" w:rsidR="00042E36" w:rsidRPr="00042E36" w:rsidRDefault="00042E36" w:rsidP="006F1491">
            <w:pPr>
              <w:numPr>
                <w:ilvl w:val="12"/>
                <w:numId w:val="0"/>
              </w:numPr>
              <w:jc w:val="center"/>
              <w:rPr>
                <w:szCs w:val="20"/>
                <w:lang w:val="en-US"/>
              </w:rPr>
            </w:pPr>
            <w:r w:rsidRPr="00042E36">
              <w:rPr>
                <w:szCs w:val="20"/>
                <w:lang w:val="en-US"/>
              </w:rPr>
              <w:t>27,2</w:t>
            </w:r>
          </w:p>
          <w:p w14:paraId="0B09DF52" w14:textId="77777777" w:rsidR="00042E36" w:rsidRPr="00042E36" w:rsidRDefault="00042E36" w:rsidP="006F1491">
            <w:pPr>
              <w:numPr>
                <w:ilvl w:val="12"/>
                <w:numId w:val="0"/>
              </w:numPr>
              <w:jc w:val="center"/>
              <w:rPr>
                <w:szCs w:val="20"/>
                <w:lang w:val="en-US"/>
              </w:rPr>
            </w:pPr>
            <w:r w:rsidRPr="00042E36">
              <w:rPr>
                <w:szCs w:val="20"/>
                <w:lang w:val="en-US"/>
              </w:rPr>
              <w:t>28,2</w:t>
            </w:r>
          </w:p>
        </w:tc>
      </w:tr>
    </w:tbl>
    <w:p w14:paraId="0001CC86" w14:textId="7EF8143A" w:rsidR="00042E36" w:rsidRPr="00042E36" w:rsidRDefault="00042E36" w:rsidP="00042E36">
      <w:pPr>
        <w:numPr>
          <w:ilvl w:val="12"/>
          <w:numId w:val="0"/>
        </w:numPr>
        <w:rPr>
          <w:szCs w:val="20"/>
        </w:rPr>
      </w:pPr>
      <w:r w:rsidRPr="00301FB3">
        <w:rPr>
          <w:szCs w:val="20"/>
        </w:rPr>
        <w:lastRenderedPageBreak/>
        <w:t>Przykład:</w:t>
      </w:r>
      <w:r w:rsidRPr="007E5E73">
        <w:rPr>
          <w:color w:val="0070C0"/>
          <w:szCs w:val="20"/>
        </w:rPr>
        <w:t xml:space="preserve"> </w:t>
      </w:r>
      <w:r w:rsidRPr="00042E36">
        <w:rPr>
          <w:szCs w:val="20"/>
        </w:rPr>
        <w:t xml:space="preserve">W temperaturze 24°C i względnej wilgotności powietrza 65%, punkt rosy odczytany z tablicy </w:t>
      </w:r>
      <w:r w:rsidR="00301FB3">
        <w:rPr>
          <w:szCs w:val="20"/>
        </w:rPr>
        <w:t>11</w:t>
      </w:r>
      <w:r w:rsidRPr="00042E36">
        <w:rPr>
          <w:szCs w:val="20"/>
        </w:rPr>
        <w:t xml:space="preserve"> wynosi </w:t>
      </w:r>
      <w:r w:rsidRPr="003E3E7B">
        <w:rPr>
          <w:szCs w:val="20"/>
          <w:highlight w:val="yellow"/>
        </w:rPr>
        <w:t>17°C</w:t>
      </w:r>
      <w:r w:rsidR="00A3090E">
        <w:rPr>
          <w:szCs w:val="20"/>
        </w:rPr>
        <w:t xml:space="preserve"> (oznaczono kolorem </w:t>
      </w:r>
      <w:r w:rsidR="00FD625F">
        <w:rPr>
          <w:szCs w:val="20"/>
        </w:rPr>
        <w:t>żółtym</w:t>
      </w:r>
      <w:r w:rsidR="00A3090E">
        <w:rPr>
          <w:szCs w:val="20"/>
        </w:rPr>
        <w:t>)</w:t>
      </w:r>
      <w:r w:rsidRPr="00042E36">
        <w:rPr>
          <w:szCs w:val="20"/>
        </w:rPr>
        <w:t>.</w:t>
      </w:r>
    </w:p>
    <w:p w14:paraId="600FDDC9" w14:textId="77777777" w:rsidR="00042E36" w:rsidRPr="00042E36" w:rsidRDefault="00042E36" w:rsidP="00042E36">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rPr>
          <w:szCs w:val="20"/>
        </w:rPr>
      </w:pPr>
      <w:r w:rsidRPr="00042E36">
        <w:rPr>
          <w:szCs w:val="20"/>
        </w:rPr>
        <w:t>W przypadku wykonywania oznakowania przy użyciu taśm prefabrykowanych w trakcie układania warstwy ścieralnej powyższe warunki nie muszą być zachowane.</w:t>
      </w:r>
    </w:p>
    <w:p w14:paraId="5BBC4F32" w14:textId="5F7484E1" w:rsidR="00042E36" w:rsidRPr="00042E36" w:rsidRDefault="00042E36" w:rsidP="00042E36">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rPr>
          <w:szCs w:val="20"/>
        </w:rPr>
      </w:pPr>
      <w:r w:rsidRPr="00042E36">
        <w:rPr>
          <w:szCs w:val="20"/>
        </w:rPr>
        <w:t xml:space="preserve">Na wniosek Wykonawcy, w szczególnych okolicznościach, Zamawiający może zezwolić </w:t>
      </w:r>
      <w:r w:rsidR="008E0A49">
        <w:rPr>
          <w:szCs w:val="20"/>
        </w:rPr>
        <w:br/>
      </w:r>
      <w:r w:rsidRPr="00042E36">
        <w:rPr>
          <w:szCs w:val="20"/>
        </w:rPr>
        <w:t>na</w:t>
      </w:r>
      <w:r w:rsidR="004D0AA1">
        <w:rPr>
          <w:szCs w:val="20"/>
        </w:rPr>
        <w:t xml:space="preserve"> </w:t>
      </w:r>
      <w:r w:rsidRPr="00042E36">
        <w:rPr>
          <w:szCs w:val="20"/>
        </w:rPr>
        <w:t>wykonanie znakowania w niższej lub wyższej temperaturze oraz przy wyższej wilgotności, lub w ciągu dnia, jeśli zezwalają na to warunki określone przez producenta materiału/wyrobu używanego do znakowania.</w:t>
      </w:r>
    </w:p>
    <w:p w14:paraId="62371D6F" w14:textId="77777777" w:rsidR="00042E36" w:rsidRPr="000D4FB0" w:rsidRDefault="00042E36" w:rsidP="00042E36">
      <w:pPr>
        <w:pStyle w:val="Nagwek2"/>
        <w:ind w:left="0" w:firstLine="0"/>
        <w:rPr>
          <w:bCs w:val="0"/>
          <w:szCs w:val="20"/>
        </w:rPr>
      </w:pPr>
      <w:bookmarkStart w:id="62" w:name="_Toc94076311"/>
      <w:r w:rsidRPr="000D4FB0">
        <w:rPr>
          <w:bCs w:val="0"/>
          <w:szCs w:val="20"/>
        </w:rPr>
        <w:t>Przygotowanie podłoża do wykonania znakowania</w:t>
      </w:r>
      <w:bookmarkEnd w:id="62"/>
    </w:p>
    <w:p w14:paraId="77711738" w14:textId="47C5D327" w:rsidR="00042E36" w:rsidRPr="00042E36" w:rsidRDefault="00042E36" w:rsidP="00042E36">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rPr>
          <w:szCs w:val="20"/>
        </w:rPr>
      </w:pPr>
      <w:r w:rsidRPr="00042E36">
        <w:rPr>
          <w:szCs w:val="20"/>
        </w:rPr>
        <w:t>Przed wykonaniem znakowania poziomego należy oczyścić powierzchnię nawierzchni z</w:t>
      </w:r>
      <w:r w:rsidR="004D0AA1">
        <w:rPr>
          <w:szCs w:val="20"/>
        </w:rPr>
        <w:t> </w:t>
      </w:r>
      <w:r w:rsidRPr="00042E36">
        <w:rPr>
          <w:szCs w:val="20"/>
        </w:rPr>
        <w:t>pyłu, kurzu, smarów, olejów i innych zanieczyszczeń, przy użyciu sprzętu wymienionego w</w:t>
      </w:r>
      <w:r w:rsidR="00EA2F4B">
        <w:rPr>
          <w:szCs w:val="20"/>
        </w:rPr>
        <w:t> </w:t>
      </w:r>
      <w:r w:rsidR="004B259B">
        <w:rPr>
          <w:szCs w:val="20"/>
        </w:rPr>
        <w:t>ST</w:t>
      </w:r>
      <w:r w:rsidRPr="00042E36">
        <w:rPr>
          <w:szCs w:val="20"/>
        </w:rPr>
        <w:t xml:space="preserve">WiORB i zaakceptowanego przez Inżyniera. </w:t>
      </w:r>
    </w:p>
    <w:p w14:paraId="4894AEC3" w14:textId="59AB631E" w:rsidR="00042E36" w:rsidRPr="00042E36" w:rsidRDefault="00042E36" w:rsidP="00042E36">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rPr>
          <w:szCs w:val="20"/>
        </w:rPr>
      </w:pPr>
      <w:r w:rsidRPr="00042E36">
        <w:rPr>
          <w:szCs w:val="20"/>
        </w:rPr>
        <w:t xml:space="preserve">Powierzchnia nawierzchni przygotowana do wykonania oznakowania poziomego musi </w:t>
      </w:r>
      <w:r w:rsidR="008E0A49">
        <w:rPr>
          <w:szCs w:val="20"/>
        </w:rPr>
        <w:br/>
      </w:r>
      <w:r w:rsidRPr="00042E36">
        <w:rPr>
          <w:szCs w:val="20"/>
        </w:rPr>
        <w:t>być czysta i sucha. Zakazane jest prowadzenie prac na nawierzchni mokrej</w:t>
      </w:r>
      <w:r w:rsidR="00AE5951">
        <w:rPr>
          <w:szCs w:val="20"/>
        </w:rPr>
        <w:t xml:space="preserve"> i wilgotnej</w:t>
      </w:r>
      <w:r w:rsidRPr="00042E36">
        <w:rPr>
          <w:szCs w:val="20"/>
        </w:rPr>
        <w:t xml:space="preserve"> </w:t>
      </w:r>
      <w:r w:rsidR="008E0A49">
        <w:rPr>
          <w:szCs w:val="20"/>
        </w:rPr>
        <w:br/>
      </w:r>
      <w:r w:rsidRPr="00042E36">
        <w:rPr>
          <w:szCs w:val="20"/>
        </w:rPr>
        <w:t>oraz w</w:t>
      </w:r>
      <w:r w:rsidR="004D0AA1">
        <w:rPr>
          <w:szCs w:val="20"/>
        </w:rPr>
        <w:t> </w:t>
      </w:r>
      <w:r w:rsidRPr="00042E36">
        <w:rPr>
          <w:szCs w:val="20"/>
        </w:rPr>
        <w:t>czasie deszczu.</w:t>
      </w:r>
    </w:p>
    <w:p w14:paraId="4B95272A" w14:textId="1F064CD1" w:rsidR="00371D4A" w:rsidRPr="00DE574C" w:rsidRDefault="00042E36" w:rsidP="00042E36">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rPr>
          <w:strike/>
          <w:color w:val="0070C0"/>
          <w:szCs w:val="20"/>
        </w:rPr>
      </w:pPr>
      <w:r w:rsidRPr="00042E36">
        <w:rPr>
          <w:szCs w:val="20"/>
        </w:rPr>
        <w:t>Nie dopuszcza się składowani</w:t>
      </w:r>
      <w:r w:rsidR="00EA2F4B">
        <w:rPr>
          <w:szCs w:val="20"/>
        </w:rPr>
        <w:t>a</w:t>
      </w:r>
      <w:r w:rsidRPr="00042E36">
        <w:rPr>
          <w:szCs w:val="20"/>
        </w:rPr>
        <w:t xml:space="preserve"> materiałów i wyrobów sypkich przy krawędzi jezdni malowanych. W przypadku wykonywania oznakowania na nawierzchni z betonu cementowego nawierzchnię należy przed znakowaniem powierzchniowo sfrezować </w:t>
      </w:r>
      <w:r w:rsidR="008E0A49">
        <w:rPr>
          <w:szCs w:val="20"/>
        </w:rPr>
        <w:br/>
      </w:r>
      <w:r w:rsidRPr="00042E36">
        <w:rPr>
          <w:szCs w:val="20"/>
        </w:rPr>
        <w:t xml:space="preserve">lub wykonać śrutowanie lub zabieg </w:t>
      </w:r>
      <w:proofErr w:type="spellStart"/>
      <w:r w:rsidRPr="00042E36">
        <w:rPr>
          <w:szCs w:val="20"/>
        </w:rPr>
        <w:t>waterblastingu</w:t>
      </w:r>
      <w:proofErr w:type="spellEnd"/>
      <w:r w:rsidRPr="00042E36">
        <w:rPr>
          <w:szCs w:val="20"/>
        </w:rPr>
        <w:t>, usuwając mleczko cementowe i inne substancje zabezpieczające np. parafinę</w:t>
      </w:r>
      <w:r w:rsidR="00054E60">
        <w:rPr>
          <w:szCs w:val="20"/>
        </w:rPr>
        <w:t>.</w:t>
      </w:r>
      <w:r w:rsidR="00054E60" w:rsidRPr="00042E36">
        <w:rPr>
          <w:szCs w:val="20"/>
        </w:rPr>
        <w:t xml:space="preserve"> </w:t>
      </w:r>
      <w:r w:rsidR="00371D4A" w:rsidRPr="00042E36">
        <w:rPr>
          <w:szCs w:val="20"/>
        </w:rPr>
        <w:t xml:space="preserve">Po usunięciu warstwy powierzchniowej betonu, należy powierzchnię znakowaną umyć wodą pod ciśnieniem oraz zagruntować środkiem wskazanym przez producenta masy (podkład, grunt, </w:t>
      </w:r>
      <w:proofErr w:type="spellStart"/>
      <w:r w:rsidR="00371D4A" w:rsidRPr="00042E36">
        <w:rPr>
          <w:szCs w:val="20"/>
        </w:rPr>
        <w:t>primer</w:t>
      </w:r>
      <w:proofErr w:type="spellEnd"/>
      <w:r w:rsidR="00371D4A" w:rsidRPr="00042E36">
        <w:rPr>
          <w:szCs w:val="20"/>
        </w:rPr>
        <w:t>) w</w:t>
      </w:r>
      <w:r w:rsidR="004D0AA1">
        <w:rPr>
          <w:szCs w:val="20"/>
        </w:rPr>
        <w:t xml:space="preserve"> </w:t>
      </w:r>
      <w:r w:rsidR="00371D4A" w:rsidRPr="00042E36">
        <w:rPr>
          <w:szCs w:val="20"/>
        </w:rPr>
        <w:t>ilości przez niego podanej.</w:t>
      </w:r>
    </w:p>
    <w:p w14:paraId="4BE38628" w14:textId="77777777" w:rsidR="00042E36" w:rsidRPr="006427FC" w:rsidRDefault="00042E36" w:rsidP="00042E36">
      <w:pPr>
        <w:pStyle w:val="Nagwek2"/>
        <w:ind w:left="0" w:firstLine="0"/>
        <w:rPr>
          <w:bCs w:val="0"/>
          <w:szCs w:val="20"/>
        </w:rPr>
      </w:pPr>
      <w:bookmarkStart w:id="63" w:name="_Toc94076312"/>
      <w:r w:rsidRPr="006427FC">
        <w:rPr>
          <w:bCs w:val="0"/>
          <w:szCs w:val="20"/>
        </w:rPr>
        <w:t>Jednorodność nawierzchni znakowanej</w:t>
      </w:r>
      <w:bookmarkEnd w:id="63"/>
    </w:p>
    <w:p w14:paraId="729E95CE" w14:textId="4FBDBC60" w:rsidR="00042E36" w:rsidRPr="00042E36" w:rsidRDefault="00042E36" w:rsidP="00042E36">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rPr>
          <w:szCs w:val="20"/>
        </w:rPr>
      </w:pPr>
      <w:r w:rsidRPr="00042E36">
        <w:rPr>
          <w:szCs w:val="20"/>
        </w:rPr>
        <w:t xml:space="preserve">Poprawność wykonania znakowania wymaga jednorodności nawierzchni znakowanej. Nierównomierności i/albo miejsca łatania nawierzchni, ocenione wizualnie które </w:t>
      </w:r>
      <w:r w:rsidR="008E0A49">
        <w:rPr>
          <w:szCs w:val="20"/>
        </w:rPr>
        <w:br/>
      </w:r>
      <w:r w:rsidRPr="00042E36">
        <w:rPr>
          <w:szCs w:val="20"/>
        </w:rPr>
        <w:t xml:space="preserve">nie wyróżniają się od starej nawierzchni i nie mają większego rozmiaru niż 15% powierzchni znakowanej, uznaje się za powierzchnie jednorodne. </w:t>
      </w:r>
    </w:p>
    <w:p w14:paraId="48E5E18B" w14:textId="77777777" w:rsidR="00042E36" w:rsidRPr="00042E36" w:rsidRDefault="00042E36" w:rsidP="00042E36">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rPr>
          <w:szCs w:val="20"/>
        </w:rPr>
      </w:pPr>
      <w:r w:rsidRPr="00042E36">
        <w:rPr>
          <w:szCs w:val="20"/>
        </w:rPr>
        <w:lastRenderedPageBreak/>
        <w:t xml:space="preserve">W przypadku większej powierzchni niejednorodnej zaleca się wykonanie automatycznej oceny wizualnej stanu powierzchni zgodnie z dokumentem „Diagnostyka stanu nawierzchni i jej elementów – wytyczne stosowania” (DSN). Jeśli nawierzchnię odcinka drogi, na którym będzie wykonywane oznakowanie poziome, oceniono w klasie C, należy w </w:t>
      </w:r>
      <w:r w:rsidR="0028491F" w:rsidRPr="0028491F">
        <w:rPr>
          <w:szCs w:val="20"/>
        </w:rPr>
        <w:t>specyfikacji technicznej</w:t>
      </w:r>
      <w:r w:rsidRPr="0028491F">
        <w:rPr>
          <w:szCs w:val="20"/>
        </w:rPr>
        <w:t xml:space="preserve"> </w:t>
      </w:r>
      <w:r w:rsidRPr="00042E36">
        <w:rPr>
          <w:szCs w:val="20"/>
        </w:rPr>
        <w:t>określić dodatkowe wymagania wobec stosowanego materiału do oznakowania nawierzchni i</w:t>
      </w:r>
      <w:r w:rsidR="00A50EEA">
        <w:rPr>
          <w:szCs w:val="20"/>
        </w:rPr>
        <w:t> </w:t>
      </w:r>
      <w:r w:rsidRPr="00042E36">
        <w:rPr>
          <w:szCs w:val="20"/>
        </w:rPr>
        <w:t>wymagania wobec Wykonawcy.</w:t>
      </w:r>
    </w:p>
    <w:p w14:paraId="360A65F1" w14:textId="77777777" w:rsidR="00042E36" w:rsidRPr="006427FC" w:rsidRDefault="00042E36" w:rsidP="00042E36">
      <w:pPr>
        <w:pStyle w:val="Nagwek2"/>
        <w:ind w:left="0" w:firstLine="0"/>
        <w:rPr>
          <w:bCs w:val="0"/>
          <w:szCs w:val="20"/>
        </w:rPr>
      </w:pPr>
      <w:bookmarkStart w:id="64" w:name="_Toc94076313"/>
      <w:proofErr w:type="spellStart"/>
      <w:r w:rsidRPr="006427FC">
        <w:rPr>
          <w:bCs w:val="0"/>
          <w:szCs w:val="20"/>
        </w:rPr>
        <w:t>Przedznakowanie</w:t>
      </w:r>
      <w:proofErr w:type="spellEnd"/>
      <w:r w:rsidRPr="006427FC">
        <w:rPr>
          <w:bCs w:val="0"/>
          <w:szCs w:val="20"/>
        </w:rPr>
        <w:t xml:space="preserve"> (trasowanie)</w:t>
      </w:r>
      <w:bookmarkEnd w:id="64"/>
    </w:p>
    <w:p w14:paraId="47F59D3A" w14:textId="77777777" w:rsidR="00042E36" w:rsidRPr="00042E36" w:rsidRDefault="00042E36" w:rsidP="00042E36">
      <w:pPr>
        <w:numPr>
          <w:ilvl w:val="12"/>
          <w:numId w:val="0"/>
        </w:numPr>
        <w:rPr>
          <w:szCs w:val="20"/>
        </w:rPr>
      </w:pPr>
      <w:r w:rsidRPr="00042E36">
        <w:rPr>
          <w:szCs w:val="20"/>
        </w:rPr>
        <w:t xml:space="preserve">Do wykonania </w:t>
      </w:r>
      <w:proofErr w:type="spellStart"/>
      <w:r w:rsidRPr="00042E36">
        <w:rPr>
          <w:szCs w:val="20"/>
        </w:rPr>
        <w:t>przedznakowania</w:t>
      </w:r>
      <w:proofErr w:type="spellEnd"/>
      <w:r w:rsidRPr="00042E36">
        <w:rPr>
          <w:szCs w:val="20"/>
        </w:rPr>
        <w:t xml:space="preserve"> należy stosować nietrwałą farbę, np. farbę silnie rozcieńczoną rozpuszczalnikiem. Zaleca się wykonywanie </w:t>
      </w:r>
      <w:proofErr w:type="spellStart"/>
      <w:r w:rsidRPr="00042E36">
        <w:rPr>
          <w:szCs w:val="20"/>
        </w:rPr>
        <w:t>przedznakowania</w:t>
      </w:r>
      <w:proofErr w:type="spellEnd"/>
      <w:r w:rsidRPr="00042E36">
        <w:rPr>
          <w:szCs w:val="20"/>
        </w:rPr>
        <w:t xml:space="preserve"> w postaci cienkich linii lub kropek. Początek i koniec znakowania należy zaznaczyć małą kreską poprzeczną. Do trasowania strzałek, symboli, napisów praktyczne jest zastosowanie kredy.</w:t>
      </w:r>
    </w:p>
    <w:p w14:paraId="349D8945" w14:textId="15C63A22" w:rsidR="00042E36" w:rsidRPr="00042E36" w:rsidRDefault="00042E36" w:rsidP="00042E36">
      <w:pPr>
        <w:numPr>
          <w:ilvl w:val="12"/>
          <w:numId w:val="0"/>
        </w:numPr>
        <w:rPr>
          <w:szCs w:val="20"/>
        </w:rPr>
      </w:pPr>
      <w:r w:rsidRPr="00042E36">
        <w:rPr>
          <w:szCs w:val="20"/>
        </w:rPr>
        <w:t>Dla dokładnego wykonania poziomego oznakowania drogi, wyeliminowania odchyleń i</w:t>
      </w:r>
      <w:r w:rsidR="00A50EEA">
        <w:rPr>
          <w:szCs w:val="20"/>
        </w:rPr>
        <w:t> </w:t>
      </w:r>
      <w:r w:rsidRPr="00042E36">
        <w:rPr>
          <w:szCs w:val="20"/>
        </w:rPr>
        <w:t xml:space="preserve">błędów w istniejącym lub nowym oznakowaniu, należy wykonać </w:t>
      </w:r>
      <w:proofErr w:type="spellStart"/>
      <w:r w:rsidRPr="00042E36">
        <w:rPr>
          <w:szCs w:val="20"/>
        </w:rPr>
        <w:t>przedznakowanie</w:t>
      </w:r>
      <w:proofErr w:type="spellEnd"/>
      <w:r w:rsidRPr="00042E36">
        <w:rPr>
          <w:szCs w:val="20"/>
        </w:rPr>
        <w:t xml:space="preserve">, stosując się do ustaleń zawartych w dokumentacji projektowej, </w:t>
      </w:r>
      <w:r w:rsidRPr="0028491F">
        <w:rPr>
          <w:szCs w:val="20"/>
        </w:rPr>
        <w:t>w </w:t>
      </w:r>
      <w:r w:rsidRPr="0028491F">
        <w:rPr>
          <w:szCs w:val="20"/>
          <w:shd w:val="clear" w:color="auto" w:fill="FFFFFF"/>
        </w:rPr>
        <w:t xml:space="preserve">załączniku nr 2 </w:t>
      </w:r>
      <w:r w:rsidR="00C33D47">
        <w:rPr>
          <w:szCs w:val="20"/>
          <w:shd w:val="clear" w:color="auto" w:fill="FFFFFF"/>
        </w:rPr>
        <w:br/>
      </w:r>
      <w:r w:rsidRPr="0028491F">
        <w:rPr>
          <w:szCs w:val="20"/>
          <w:shd w:val="clear" w:color="auto" w:fill="FFFFFF"/>
        </w:rPr>
        <w:t xml:space="preserve">do rozporządzenia, </w:t>
      </w:r>
      <w:r w:rsidR="0028491F" w:rsidRPr="0028491F">
        <w:rPr>
          <w:szCs w:val="20"/>
          <w:shd w:val="clear" w:color="auto" w:fill="FFFFFF"/>
        </w:rPr>
        <w:t xml:space="preserve">specyfikacji technicznej </w:t>
      </w:r>
      <w:r w:rsidRPr="003F52D5">
        <w:rPr>
          <w:szCs w:val="20"/>
          <w:shd w:val="clear" w:color="auto" w:fill="FFFFFF"/>
        </w:rPr>
        <w:t xml:space="preserve">i </w:t>
      </w:r>
      <w:r w:rsidRPr="00042E36">
        <w:rPr>
          <w:szCs w:val="20"/>
          <w:shd w:val="clear" w:color="auto" w:fill="FFFFFF"/>
        </w:rPr>
        <w:t>wskazaniach Inżyniera.</w:t>
      </w:r>
    </w:p>
    <w:p w14:paraId="1AA7F5AF" w14:textId="77777777" w:rsidR="00042E36" w:rsidRPr="00042E36" w:rsidRDefault="00042E36" w:rsidP="00042E36">
      <w:pPr>
        <w:numPr>
          <w:ilvl w:val="12"/>
          <w:numId w:val="0"/>
        </w:numPr>
        <w:rPr>
          <w:szCs w:val="20"/>
        </w:rPr>
      </w:pPr>
      <w:r w:rsidRPr="00042E36">
        <w:rPr>
          <w:szCs w:val="20"/>
        </w:rPr>
        <w:t xml:space="preserve">W przypadku odnawiania oznakowania drogi, gdy stare oznakowanie jest wystarczająco czytelne i zgodne z dokumentacją projektową, można </w:t>
      </w:r>
      <w:proofErr w:type="spellStart"/>
      <w:r w:rsidRPr="00042E36">
        <w:rPr>
          <w:szCs w:val="20"/>
        </w:rPr>
        <w:t>przedznakowania</w:t>
      </w:r>
      <w:proofErr w:type="spellEnd"/>
      <w:r w:rsidRPr="00042E36">
        <w:rPr>
          <w:szCs w:val="20"/>
        </w:rPr>
        <w:t xml:space="preserve"> nie</w:t>
      </w:r>
      <w:r w:rsidR="00E11B31">
        <w:rPr>
          <w:szCs w:val="20"/>
        </w:rPr>
        <w:t xml:space="preserve"> </w:t>
      </w:r>
      <w:r w:rsidRPr="00042E36">
        <w:rPr>
          <w:szCs w:val="20"/>
        </w:rPr>
        <w:t>wykonywać.</w:t>
      </w:r>
    </w:p>
    <w:p w14:paraId="3888F758" w14:textId="77777777" w:rsidR="00042E36" w:rsidRPr="00042E36" w:rsidRDefault="00042E36" w:rsidP="00042E36">
      <w:pPr>
        <w:numPr>
          <w:ilvl w:val="12"/>
          <w:numId w:val="0"/>
        </w:numPr>
        <w:rPr>
          <w:szCs w:val="20"/>
        </w:rPr>
      </w:pPr>
      <w:r w:rsidRPr="00042E36">
        <w:rPr>
          <w:szCs w:val="20"/>
        </w:rPr>
        <w:t xml:space="preserve">Wykonane </w:t>
      </w:r>
      <w:proofErr w:type="spellStart"/>
      <w:r w:rsidRPr="00042E36">
        <w:rPr>
          <w:szCs w:val="20"/>
        </w:rPr>
        <w:t>przedznakowanie</w:t>
      </w:r>
      <w:proofErr w:type="spellEnd"/>
      <w:r w:rsidRPr="00042E36">
        <w:rPr>
          <w:szCs w:val="20"/>
        </w:rPr>
        <w:t xml:space="preserve"> należy sprawdzić po wykonaniu pod względem zgodności z</w:t>
      </w:r>
      <w:r w:rsidR="00E11B31">
        <w:rPr>
          <w:szCs w:val="20"/>
        </w:rPr>
        <w:t> </w:t>
      </w:r>
      <w:r w:rsidRPr="00042E36">
        <w:rPr>
          <w:szCs w:val="20"/>
        </w:rPr>
        <w:t>projektem, prostoliniowości linii i płynności na łukach.</w:t>
      </w:r>
    </w:p>
    <w:p w14:paraId="7985AA5B" w14:textId="77777777" w:rsidR="00042E36" w:rsidRPr="006427FC" w:rsidRDefault="00042E36" w:rsidP="00042E36">
      <w:pPr>
        <w:pStyle w:val="Nagwek2"/>
        <w:ind w:left="0" w:firstLine="0"/>
        <w:rPr>
          <w:bCs w:val="0"/>
          <w:szCs w:val="20"/>
        </w:rPr>
      </w:pPr>
      <w:bookmarkStart w:id="65" w:name="_Toc94076314"/>
      <w:r w:rsidRPr="006427FC">
        <w:rPr>
          <w:bCs w:val="0"/>
          <w:szCs w:val="20"/>
        </w:rPr>
        <w:t>Odcinek próbny</w:t>
      </w:r>
      <w:bookmarkEnd w:id="65"/>
    </w:p>
    <w:p w14:paraId="17E55887" w14:textId="0692E5C7" w:rsidR="00042E36" w:rsidRPr="00042E36" w:rsidRDefault="00042E36" w:rsidP="00042E36">
      <w:pPr>
        <w:pStyle w:val="Tekstpodstawowy3"/>
        <w:suppressAutoHyphens/>
        <w:spacing w:before="120" w:after="120" w:line="276" w:lineRule="auto"/>
        <w:rPr>
          <w:rFonts w:ascii="Verdana" w:hAnsi="Verdana"/>
          <w:spacing w:val="-3"/>
        </w:rPr>
      </w:pPr>
      <w:r w:rsidRPr="00042E36">
        <w:rPr>
          <w:rFonts w:ascii="Verdana" w:hAnsi="Verdana"/>
          <w:spacing w:val="-3"/>
        </w:rPr>
        <w:t>Przed przystąpieniem do robót Wykonawca powinien wykonać odcinek próbny w miejscu określonym przez Inżyniera. Długość odcinka próbnego</w:t>
      </w:r>
      <w:r w:rsidR="00D90CD8">
        <w:rPr>
          <w:rFonts w:ascii="Verdana" w:hAnsi="Verdana"/>
          <w:spacing w:val="-3"/>
        </w:rPr>
        <w:t xml:space="preserve"> liniowego</w:t>
      </w:r>
      <w:r w:rsidRPr="00042E36">
        <w:rPr>
          <w:rFonts w:ascii="Verdana" w:hAnsi="Verdana"/>
          <w:spacing w:val="-3"/>
        </w:rPr>
        <w:t xml:space="preserve"> nie powinna być mniejsza niż 300</w:t>
      </w:r>
      <w:r w:rsidR="00E11B31">
        <w:rPr>
          <w:rFonts w:ascii="Verdana" w:hAnsi="Verdana"/>
          <w:spacing w:val="-3"/>
        </w:rPr>
        <w:t> </w:t>
      </w:r>
      <w:proofErr w:type="spellStart"/>
      <w:r w:rsidRPr="00042E36">
        <w:rPr>
          <w:rFonts w:ascii="Verdana" w:hAnsi="Verdana"/>
          <w:spacing w:val="-3"/>
        </w:rPr>
        <w:t>mb</w:t>
      </w:r>
      <w:proofErr w:type="spellEnd"/>
      <w:r w:rsidR="009959D1">
        <w:rPr>
          <w:rFonts w:ascii="Verdana" w:hAnsi="Verdana"/>
          <w:spacing w:val="-3"/>
        </w:rPr>
        <w:t xml:space="preserve"> </w:t>
      </w:r>
      <w:r w:rsidR="00054E60">
        <w:rPr>
          <w:rFonts w:ascii="Verdana" w:hAnsi="Verdana"/>
          <w:spacing w:val="-3"/>
        </w:rPr>
        <w:t>i</w:t>
      </w:r>
      <w:r w:rsidR="009959D1">
        <w:rPr>
          <w:rFonts w:ascii="Verdana" w:hAnsi="Verdana"/>
          <w:spacing w:val="-3"/>
        </w:rPr>
        <w:t xml:space="preserve"> </w:t>
      </w:r>
      <w:r w:rsidR="00054E60">
        <w:rPr>
          <w:rFonts w:ascii="Verdana" w:hAnsi="Verdana"/>
          <w:spacing w:val="-3"/>
        </w:rPr>
        <w:t>nie większa niż</w:t>
      </w:r>
      <w:r w:rsidR="009959D1">
        <w:rPr>
          <w:rFonts w:ascii="Verdana" w:hAnsi="Verdana"/>
          <w:spacing w:val="-3"/>
        </w:rPr>
        <w:t xml:space="preserve"> 1000 </w:t>
      </w:r>
      <w:proofErr w:type="spellStart"/>
      <w:r w:rsidR="009959D1">
        <w:rPr>
          <w:rFonts w:ascii="Verdana" w:hAnsi="Verdana"/>
          <w:spacing w:val="-3"/>
        </w:rPr>
        <w:t>mb</w:t>
      </w:r>
      <w:proofErr w:type="spellEnd"/>
      <w:r w:rsidR="00054E60">
        <w:rPr>
          <w:rFonts w:ascii="Verdana" w:hAnsi="Verdana"/>
          <w:spacing w:val="-3"/>
        </w:rPr>
        <w:t>,</w:t>
      </w:r>
      <w:r w:rsidRPr="00042E36">
        <w:rPr>
          <w:rFonts w:ascii="Verdana" w:hAnsi="Verdana"/>
          <w:spacing w:val="-3"/>
        </w:rPr>
        <w:t xml:space="preserve"> </w:t>
      </w:r>
      <w:r w:rsidR="00054E60" w:rsidRPr="00042E36">
        <w:rPr>
          <w:rFonts w:ascii="Verdana" w:hAnsi="Verdana"/>
          <w:spacing w:val="-3"/>
        </w:rPr>
        <w:t>zawierając</w:t>
      </w:r>
      <w:r w:rsidR="00054E60">
        <w:rPr>
          <w:rFonts w:ascii="Verdana" w:hAnsi="Verdana"/>
          <w:spacing w:val="-3"/>
        </w:rPr>
        <w:t>a</w:t>
      </w:r>
      <w:r w:rsidR="00054E60" w:rsidRPr="00042E36">
        <w:rPr>
          <w:rFonts w:ascii="Verdana" w:hAnsi="Verdana"/>
          <w:spacing w:val="-3"/>
        </w:rPr>
        <w:t xml:space="preserve"> </w:t>
      </w:r>
      <w:r w:rsidRPr="00042E36">
        <w:rPr>
          <w:rFonts w:ascii="Verdana" w:hAnsi="Verdana"/>
          <w:spacing w:val="-3"/>
        </w:rPr>
        <w:t>linie segregacyjne oraz linie krawędziowe.</w:t>
      </w:r>
    </w:p>
    <w:p w14:paraId="5481E312" w14:textId="70B0F7D3" w:rsidR="00042E36" w:rsidRPr="00042E36" w:rsidRDefault="00042E36" w:rsidP="00042E36">
      <w:pPr>
        <w:pStyle w:val="Akapitzlist"/>
        <w:ind w:left="0"/>
        <w:contextualSpacing w:val="0"/>
        <w:rPr>
          <w:szCs w:val="20"/>
        </w:rPr>
      </w:pPr>
      <w:r w:rsidRPr="00042E36">
        <w:rPr>
          <w:spacing w:val="-3"/>
          <w:szCs w:val="20"/>
        </w:rPr>
        <w:t xml:space="preserve">Należy </w:t>
      </w:r>
      <w:r w:rsidRPr="00042E36">
        <w:rPr>
          <w:szCs w:val="20"/>
        </w:rPr>
        <w:t>sprawdzić widzialność w nocy i w dzień poprzez pomiary współczynnika odblasku na liniach segregacyjnych i krawędziowych wewnętrznych i zewnętrznych na otwartych do</w:t>
      </w:r>
      <w:r w:rsidR="00E11B31">
        <w:rPr>
          <w:szCs w:val="20"/>
        </w:rPr>
        <w:t> </w:t>
      </w:r>
      <w:r w:rsidRPr="00042E36">
        <w:rPr>
          <w:szCs w:val="20"/>
        </w:rPr>
        <w:t xml:space="preserve">ruchu odcinkach dróg, a także na liniach podłużnych </w:t>
      </w:r>
      <w:proofErr w:type="spellStart"/>
      <w:r w:rsidRPr="00042E36">
        <w:rPr>
          <w:szCs w:val="20"/>
        </w:rPr>
        <w:t>oznakowań</w:t>
      </w:r>
      <w:proofErr w:type="spellEnd"/>
      <w:r w:rsidRPr="00042E36">
        <w:rPr>
          <w:szCs w:val="20"/>
        </w:rPr>
        <w:t xml:space="preserve"> z </w:t>
      </w:r>
      <w:proofErr w:type="spellStart"/>
      <w:r w:rsidRPr="0028491F">
        <w:rPr>
          <w:szCs w:val="20"/>
        </w:rPr>
        <w:t>wyg</w:t>
      </w:r>
      <w:r w:rsidR="0028491F" w:rsidRPr="0028491F">
        <w:rPr>
          <w:szCs w:val="20"/>
        </w:rPr>
        <w:t>a</w:t>
      </w:r>
      <w:r w:rsidRPr="0028491F">
        <w:rPr>
          <w:szCs w:val="20"/>
        </w:rPr>
        <w:t>rbieniami</w:t>
      </w:r>
      <w:proofErr w:type="spellEnd"/>
      <w:r w:rsidRPr="0028491F">
        <w:rPr>
          <w:szCs w:val="20"/>
        </w:rPr>
        <w:t>.</w:t>
      </w:r>
      <w:r w:rsidR="00E11B31">
        <w:rPr>
          <w:szCs w:val="20"/>
        </w:rPr>
        <w:t xml:space="preserve"> </w:t>
      </w:r>
      <w:r w:rsidRPr="00042E36">
        <w:rPr>
          <w:szCs w:val="20"/>
        </w:rPr>
        <w:t>Pomiar należy wykonywać przy użyciu mobilnego reflektometru zainstalowanego na</w:t>
      </w:r>
      <w:r w:rsidR="00E11B31">
        <w:rPr>
          <w:szCs w:val="20"/>
        </w:rPr>
        <w:t> </w:t>
      </w:r>
      <w:r w:rsidRPr="00042E36">
        <w:rPr>
          <w:szCs w:val="20"/>
        </w:rPr>
        <w:t xml:space="preserve">samochodzie </w:t>
      </w:r>
      <w:r w:rsidR="00975C76">
        <w:rPr>
          <w:szCs w:val="20"/>
        </w:rPr>
        <w:t>(</w:t>
      </w:r>
      <w:r w:rsidR="007C04AD">
        <w:rPr>
          <w:szCs w:val="20"/>
        </w:rPr>
        <w:t>p</w:t>
      </w:r>
      <w:r w:rsidR="00975C76">
        <w:rPr>
          <w:szCs w:val="20"/>
        </w:rPr>
        <w:t>osiadającego sprawdzoną korelację z urządzeniem ręczny</w:t>
      </w:r>
      <w:r w:rsidR="00884928">
        <w:rPr>
          <w:szCs w:val="20"/>
        </w:rPr>
        <w:t>m</w:t>
      </w:r>
      <w:r w:rsidR="007C04AD">
        <w:rPr>
          <w:szCs w:val="20"/>
        </w:rPr>
        <w:t>)</w:t>
      </w:r>
      <w:r w:rsidR="00975C76">
        <w:rPr>
          <w:szCs w:val="20"/>
        </w:rPr>
        <w:t xml:space="preserve"> </w:t>
      </w:r>
      <w:r w:rsidR="00053BD9">
        <w:rPr>
          <w:szCs w:val="20"/>
        </w:rPr>
        <w:br/>
      </w:r>
      <w:r w:rsidRPr="00042E36">
        <w:rPr>
          <w:szCs w:val="20"/>
        </w:rPr>
        <w:t xml:space="preserve">lub urządzeniem ręcznym. </w:t>
      </w:r>
      <w:r w:rsidR="007C04AD">
        <w:rPr>
          <w:szCs w:val="20"/>
        </w:rPr>
        <w:t xml:space="preserve">Urządzenie ręczne powinno posiadać aktualny certyfikat </w:t>
      </w:r>
      <w:r w:rsidR="00C33D47">
        <w:rPr>
          <w:szCs w:val="20"/>
        </w:rPr>
        <w:br/>
      </w:r>
      <w:r w:rsidR="007C04AD">
        <w:rPr>
          <w:szCs w:val="20"/>
        </w:rPr>
        <w:t xml:space="preserve">ze świadectwem wzorcowania wzorca kalibracyjnego. </w:t>
      </w:r>
      <w:r w:rsidRPr="00042E36">
        <w:rPr>
          <w:szCs w:val="20"/>
        </w:rPr>
        <w:t xml:space="preserve">Pomiar należy wykonać zgodnie </w:t>
      </w:r>
      <w:r w:rsidR="009D72F2">
        <w:rPr>
          <w:szCs w:val="20"/>
        </w:rPr>
        <w:br/>
      </w:r>
      <w:r w:rsidRPr="00042E36">
        <w:rPr>
          <w:szCs w:val="20"/>
        </w:rPr>
        <w:t>z kierunkiem jazdy.</w:t>
      </w:r>
    </w:p>
    <w:p w14:paraId="15F113F1" w14:textId="77777777" w:rsidR="00042E36" w:rsidRPr="00042E36" w:rsidRDefault="00042E36" w:rsidP="003C69B7">
      <w:pPr>
        <w:suppressAutoHyphens/>
        <w:spacing w:after="0"/>
        <w:rPr>
          <w:spacing w:val="-3"/>
          <w:szCs w:val="20"/>
        </w:rPr>
      </w:pPr>
      <w:r w:rsidRPr="00042E36">
        <w:rPr>
          <w:spacing w:val="-3"/>
          <w:szCs w:val="20"/>
        </w:rPr>
        <w:t>Na odcinku próbnym należy:</w:t>
      </w:r>
    </w:p>
    <w:p w14:paraId="5C96B554" w14:textId="0315C477" w:rsidR="00042E36" w:rsidRPr="00042E36" w:rsidRDefault="00042E36" w:rsidP="003C69B7">
      <w:pPr>
        <w:tabs>
          <w:tab w:val="left" w:pos="540"/>
        </w:tabs>
        <w:suppressAutoHyphens/>
        <w:spacing w:before="0" w:after="0"/>
        <w:ind w:left="538" w:hanging="357"/>
        <w:rPr>
          <w:spacing w:val="-3"/>
          <w:szCs w:val="20"/>
        </w:rPr>
      </w:pPr>
      <w:r w:rsidRPr="00042E36">
        <w:rPr>
          <w:bCs/>
          <w:spacing w:val="-3"/>
          <w:szCs w:val="20"/>
        </w:rPr>
        <w:t>-</w:t>
      </w:r>
      <w:r w:rsidR="00BC6E1C">
        <w:rPr>
          <w:bCs/>
          <w:spacing w:val="-3"/>
          <w:szCs w:val="20"/>
        </w:rPr>
        <w:tab/>
      </w:r>
      <w:r w:rsidRPr="00042E36">
        <w:rPr>
          <w:bCs/>
          <w:spacing w:val="-3"/>
          <w:szCs w:val="20"/>
        </w:rPr>
        <w:t>sprawdzić ilość wbudowanej masy wraz z kulkami</w:t>
      </w:r>
      <w:r w:rsidRPr="00042E36">
        <w:rPr>
          <w:spacing w:val="-3"/>
          <w:szCs w:val="20"/>
        </w:rPr>
        <w:t xml:space="preserve"> na 1m</w:t>
      </w:r>
      <w:r w:rsidR="00527493" w:rsidRPr="00527493">
        <w:rPr>
          <w:spacing w:val="-3"/>
          <w:szCs w:val="20"/>
          <w:vertAlign w:val="superscript"/>
        </w:rPr>
        <w:t>2</w:t>
      </w:r>
      <w:r w:rsidRPr="00042E36">
        <w:rPr>
          <w:spacing w:val="-3"/>
          <w:szCs w:val="20"/>
        </w:rPr>
        <w:t xml:space="preserve"> powierzchni oznakowania </w:t>
      </w:r>
      <w:r w:rsidR="00C33D47">
        <w:rPr>
          <w:spacing w:val="-3"/>
          <w:szCs w:val="20"/>
        </w:rPr>
        <w:br/>
      </w:r>
      <w:r w:rsidRPr="00042E36">
        <w:rPr>
          <w:spacing w:val="-3"/>
          <w:szCs w:val="20"/>
        </w:rPr>
        <w:t xml:space="preserve">na próbce z blachy o wymiarach </w:t>
      </w:r>
      <w:r w:rsidR="00C401CE" w:rsidRPr="00E218E2">
        <w:rPr>
          <w:spacing w:val="-3"/>
          <w:szCs w:val="20"/>
        </w:rPr>
        <w:t>350x200x0,8</w:t>
      </w:r>
      <w:r w:rsidRPr="00E218E2">
        <w:rPr>
          <w:spacing w:val="-3"/>
          <w:szCs w:val="20"/>
        </w:rPr>
        <w:t>mm</w:t>
      </w:r>
      <w:r w:rsidRPr="00BA4B5B">
        <w:rPr>
          <w:spacing w:val="-3"/>
          <w:szCs w:val="20"/>
        </w:rPr>
        <w:t xml:space="preserve">, </w:t>
      </w:r>
      <w:r w:rsidRPr="00042E36">
        <w:rPr>
          <w:spacing w:val="-3"/>
          <w:szCs w:val="20"/>
        </w:rPr>
        <w:t>trwale ocechowanej, posiadającą określoną</w:t>
      </w:r>
      <w:r w:rsidR="00166E4E">
        <w:rPr>
          <w:spacing w:val="-3"/>
          <w:szCs w:val="20"/>
        </w:rPr>
        <w:t xml:space="preserve"> masę</w:t>
      </w:r>
      <w:r w:rsidR="00C664A1">
        <w:rPr>
          <w:spacing w:val="-3"/>
          <w:szCs w:val="20"/>
        </w:rPr>
        <w:t xml:space="preserve"> </w:t>
      </w:r>
      <w:r w:rsidR="00166E4E">
        <w:rPr>
          <w:spacing w:val="-3"/>
          <w:szCs w:val="20"/>
        </w:rPr>
        <w:t>(</w:t>
      </w:r>
      <w:r w:rsidRPr="00042E36">
        <w:rPr>
          <w:spacing w:val="-3"/>
          <w:szCs w:val="20"/>
        </w:rPr>
        <w:t>tarę</w:t>
      </w:r>
      <w:r w:rsidR="00166E4E">
        <w:rPr>
          <w:spacing w:val="-3"/>
          <w:szCs w:val="20"/>
        </w:rPr>
        <w:t>)</w:t>
      </w:r>
      <w:r w:rsidRPr="00042E36">
        <w:rPr>
          <w:spacing w:val="-3"/>
          <w:szCs w:val="20"/>
        </w:rPr>
        <w:t xml:space="preserve">. Cała powierzchnia płytki musi być pokryta aplikowanym materiałem. Ilość wbudowanego materiału musi być zgodna z aprobatą techniczną </w:t>
      </w:r>
      <w:r w:rsidR="00C33D47">
        <w:rPr>
          <w:spacing w:val="-3"/>
          <w:szCs w:val="20"/>
        </w:rPr>
        <w:br/>
      </w:r>
      <w:r w:rsidRPr="00042E36">
        <w:rPr>
          <w:spacing w:val="-3"/>
          <w:szCs w:val="20"/>
        </w:rPr>
        <w:t>lub Krajową Oceną Techniczną. Ilość wbudowanej masy wraz z kulkami powinna zapewnić wymaganą grubość dla oznakowania grubowarstwowego.</w:t>
      </w:r>
    </w:p>
    <w:p w14:paraId="1CB73ADF" w14:textId="4D8B59EC" w:rsidR="00042E36" w:rsidRDefault="00042E36" w:rsidP="003C69B7">
      <w:pPr>
        <w:tabs>
          <w:tab w:val="left" w:pos="540"/>
        </w:tabs>
        <w:spacing w:before="0"/>
        <w:ind w:left="538" w:hanging="357"/>
        <w:rPr>
          <w:szCs w:val="20"/>
        </w:rPr>
      </w:pPr>
      <w:r w:rsidRPr="00042E36">
        <w:rPr>
          <w:bCs/>
          <w:szCs w:val="20"/>
        </w:rPr>
        <w:t>-</w:t>
      </w:r>
      <w:r w:rsidR="00BC6E1C">
        <w:rPr>
          <w:bCs/>
          <w:szCs w:val="20"/>
        </w:rPr>
        <w:tab/>
      </w:r>
      <w:r w:rsidRPr="00042E36">
        <w:rPr>
          <w:bCs/>
          <w:szCs w:val="20"/>
        </w:rPr>
        <w:t>sprawdzić widzialność w dzień</w:t>
      </w:r>
      <w:r w:rsidRPr="00042E36">
        <w:rPr>
          <w:szCs w:val="20"/>
        </w:rPr>
        <w:t xml:space="preserve"> tj. wykonać pomiary barwy i współczynnika luminancji β z częstotliwością 1 pomiar na linii segregacyjnej i </w:t>
      </w:r>
      <w:r w:rsidR="00053BD9">
        <w:rPr>
          <w:szCs w:val="20"/>
        </w:rPr>
        <w:t>1</w:t>
      </w:r>
      <w:r w:rsidRPr="00042E36">
        <w:rPr>
          <w:szCs w:val="20"/>
        </w:rPr>
        <w:t xml:space="preserve"> pomiar na </w:t>
      </w:r>
      <w:r w:rsidR="00053BD9">
        <w:rPr>
          <w:szCs w:val="20"/>
        </w:rPr>
        <w:t xml:space="preserve">każdej </w:t>
      </w:r>
      <w:r w:rsidRPr="00042E36">
        <w:rPr>
          <w:szCs w:val="20"/>
        </w:rPr>
        <w:t>lini</w:t>
      </w:r>
      <w:r w:rsidR="00053BD9">
        <w:rPr>
          <w:szCs w:val="20"/>
        </w:rPr>
        <w:t>i</w:t>
      </w:r>
      <w:r w:rsidRPr="00042E36">
        <w:rPr>
          <w:szCs w:val="20"/>
        </w:rPr>
        <w:t xml:space="preserve"> krawędziow</w:t>
      </w:r>
      <w:r w:rsidR="00053BD9">
        <w:rPr>
          <w:szCs w:val="20"/>
        </w:rPr>
        <w:t>ej</w:t>
      </w:r>
      <w:r w:rsidRPr="00042E36">
        <w:rPr>
          <w:szCs w:val="20"/>
        </w:rPr>
        <w:t xml:space="preserve">. Jeden (1) pomiar oznacza wykonanie 5 uwidocznionych odczytów (współrzędnych chromatyczności </w:t>
      </w:r>
      <w:proofErr w:type="spellStart"/>
      <w:r w:rsidRPr="00042E36">
        <w:rPr>
          <w:szCs w:val="20"/>
        </w:rPr>
        <w:t>x,y</w:t>
      </w:r>
      <w:proofErr w:type="spellEnd"/>
      <w:r w:rsidRPr="00042E36">
        <w:rPr>
          <w:szCs w:val="20"/>
        </w:rPr>
        <w:t xml:space="preserve"> i współczynnika luminancji </w:t>
      </w:r>
      <w:r w:rsidR="00527493">
        <w:rPr>
          <w:szCs w:val="20"/>
        </w:rPr>
        <w:t>β</w:t>
      </w:r>
      <w:r w:rsidRPr="00042E36">
        <w:rPr>
          <w:szCs w:val="20"/>
        </w:rPr>
        <w:t xml:space="preserve"> ) na tej samej linii i z niewielkim przesunięciem lokalizacji. </w:t>
      </w:r>
    </w:p>
    <w:p w14:paraId="3C5A514E" w14:textId="751EC6F8" w:rsidR="00042E36" w:rsidRPr="00042E36" w:rsidRDefault="00042E36" w:rsidP="00042E36">
      <w:pPr>
        <w:tabs>
          <w:tab w:val="left" w:pos="851"/>
        </w:tabs>
        <w:rPr>
          <w:szCs w:val="20"/>
        </w:rPr>
      </w:pPr>
      <w:r w:rsidRPr="00042E36">
        <w:rPr>
          <w:szCs w:val="20"/>
        </w:rPr>
        <w:lastRenderedPageBreak/>
        <w:t xml:space="preserve">Wyniki współrzędnych chromatyczności </w:t>
      </w:r>
      <w:proofErr w:type="spellStart"/>
      <w:r w:rsidRPr="00042E36">
        <w:rPr>
          <w:szCs w:val="20"/>
        </w:rPr>
        <w:t>x,y</w:t>
      </w:r>
      <w:proofErr w:type="spellEnd"/>
      <w:r w:rsidRPr="00042E36">
        <w:rPr>
          <w:szCs w:val="20"/>
        </w:rPr>
        <w:t xml:space="preserve"> należy nanieść na wykres i sprawdzić </w:t>
      </w:r>
      <w:r w:rsidR="00C33D47">
        <w:rPr>
          <w:szCs w:val="20"/>
        </w:rPr>
        <w:br/>
      </w:r>
      <w:r w:rsidRPr="00042E36">
        <w:rPr>
          <w:szCs w:val="20"/>
        </w:rPr>
        <w:t xml:space="preserve">czy mieszczą się w polu zdefiniowanym dla koloru białego. </w:t>
      </w:r>
      <w:r w:rsidRPr="00042E36">
        <w:rPr>
          <w:bCs/>
          <w:szCs w:val="20"/>
        </w:rPr>
        <w:t>Wszystkie pomiary współrzędnych x, y muszą mieścić się w polu koloru białego. W przypadku niespełnienia tego wymagania oznakowanie nie może być dopuszczone do wbudowania na drodze.</w:t>
      </w:r>
    </w:p>
    <w:p w14:paraId="6FEE046F" w14:textId="77777777" w:rsidR="00042E36" w:rsidRPr="00042E36" w:rsidRDefault="00042E36" w:rsidP="003C69B7">
      <w:pPr>
        <w:tabs>
          <w:tab w:val="left" w:pos="851"/>
        </w:tabs>
        <w:spacing w:after="0"/>
        <w:rPr>
          <w:spacing w:val="-3"/>
          <w:szCs w:val="20"/>
        </w:rPr>
      </w:pPr>
      <w:r w:rsidRPr="00042E36">
        <w:rPr>
          <w:szCs w:val="20"/>
        </w:rPr>
        <w:t>Wielkość współczynnika luminancji β jest średnią z pięciu pomiarów i musi spełniać wymagania jak dla nowego oznakowania zgodnie z aprobatą techniczną</w:t>
      </w:r>
      <w:r w:rsidRPr="00042E36">
        <w:rPr>
          <w:spacing w:val="-3"/>
          <w:szCs w:val="20"/>
        </w:rPr>
        <w:t xml:space="preserve"> lub Krajową Oceną Techniczną</w:t>
      </w:r>
    </w:p>
    <w:p w14:paraId="192D1422" w14:textId="77777777" w:rsidR="00042E36" w:rsidRPr="00042E36" w:rsidRDefault="00042E36" w:rsidP="003C69B7">
      <w:pPr>
        <w:tabs>
          <w:tab w:val="left" w:pos="540"/>
        </w:tabs>
        <w:spacing w:before="0" w:after="0"/>
        <w:ind w:left="180"/>
        <w:rPr>
          <w:szCs w:val="20"/>
        </w:rPr>
      </w:pPr>
      <w:r w:rsidRPr="00042E36">
        <w:rPr>
          <w:spacing w:val="-3"/>
          <w:szCs w:val="20"/>
        </w:rPr>
        <w:t>-</w:t>
      </w:r>
      <w:r w:rsidR="004540BD">
        <w:rPr>
          <w:spacing w:val="-3"/>
          <w:szCs w:val="20"/>
        </w:rPr>
        <w:tab/>
      </w:r>
      <w:r w:rsidRPr="00B27472">
        <w:rPr>
          <w:bCs/>
          <w:szCs w:val="20"/>
        </w:rPr>
        <w:t>sprawdzić widzialność w nocy</w:t>
      </w:r>
      <w:r w:rsidRPr="00042E36">
        <w:rPr>
          <w:bCs/>
          <w:szCs w:val="20"/>
        </w:rPr>
        <w:t xml:space="preserve"> poprzez</w:t>
      </w:r>
      <w:r w:rsidRPr="00042E36">
        <w:rPr>
          <w:szCs w:val="20"/>
        </w:rPr>
        <w:t>:</w:t>
      </w:r>
    </w:p>
    <w:p w14:paraId="716A0EED" w14:textId="77777777" w:rsidR="00042E36" w:rsidRPr="002020C2" w:rsidRDefault="00042E36" w:rsidP="003C69B7">
      <w:pPr>
        <w:pStyle w:val="Akapitzlist"/>
        <w:numPr>
          <w:ilvl w:val="0"/>
          <w:numId w:val="19"/>
        </w:numPr>
        <w:spacing w:before="0"/>
        <w:rPr>
          <w:szCs w:val="20"/>
        </w:rPr>
      </w:pPr>
      <w:r w:rsidRPr="002020C2">
        <w:rPr>
          <w:bCs/>
          <w:szCs w:val="20"/>
        </w:rPr>
        <w:t>ocenę wizualną nocą</w:t>
      </w:r>
      <w:r w:rsidRPr="002020C2">
        <w:rPr>
          <w:szCs w:val="20"/>
        </w:rPr>
        <w:t xml:space="preserve"> równomierności odblasku na całej szerokości linii w całym przekroju drogi. Oznakowanie musi być jednorodne i nie powinno posiadać żadnych plam, etc.</w:t>
      </w:r>
    </w:p>
    <w:p w14:paraId="0CCB8B3E" w14:textId="38C40BB6" w:rsidR="00042E36" w:rsidRDefault="00042E36" w:rsidP="000A765B">
      <w:pPr>
        <w:pStyle w:val="Akapitzlist"/>
        <w:numPr>
          <w:ilvl w:val="0"/>
          <w:numId w:val="19"/>
        </w:numPr>
        <w:tabs>
          <w:tab w:val="left" w:pos="851"/>
        </w:tabs>
        <w:suppressAutoHyphens/>
        <w:rPr>
          <w:spacing w:val="-3"/>
          <w:szCs w:val="20"/>
        </w:rPr>
      </w:pPr>
      <w:r w:rsidRPr="00DE675A">
        <w:rPr>
          <w:bCs/>
          <w:szCs w:val="20"/>
        </w:rPr>
        <w:t>pomiar odblasku</w:t>
      </w:r>
      <w:r w:rsidRPr="00DE675A">
        <w:rPr>
          <w:szCs w:val="20"/>
        </w:rPr>
        <w:t xml:space="preserve"> wykonywany z częstotliwością 1</w:t>
      </w:r>
      <w:r w:rsidR="00053BD9">
        <w:rPr>
          <w:szCs w:val="20"/>
        </w:rPr>
        <w:t xml:space="preserve"> </w:t>
      </w:r>
      <w:r w:rsidRPr="00DE675A">
        <w:rPr>
          <w:szCs w:val="20"/>
        </w:rPr>
        <w:t xml:space="preserve">pomiar na linii segregacyjnej </w:t>
      </w:r>
      <w:r w:rsidR="00C33D47">
        <w:rPr>
          <w:szCs w:val="20"/>
        </w:rPr>
        <w:br/>
      </w:r>
      <w:r w:rsidRPr="00DE675A">
        <w:rPr>
          <w:szCs w:val="20"/>
        </w:rPr>
        <w:t xml:space="preserve">oraz </w:t>
      </w:r>
      <w:r w:rsidR="00053BD9">
        <w:rPr>
          <w:szCs w:val="20"/>
        </w:rPr>
        <w:t>1</w:t>
      </w:r>
      <w:r w:rsidRPr="00DE675A">
        <w:rPr>
          <w:szCs w:val="20"/>
        </w:rPr>
        <w:t xml:space="preserve"> pomiar na </w:t>
      </w:r>
      <w:r w:rsidR="00053BD9">
        <w:rPr>
          <w:szCs w:val="20"/>
        </w:rPr>
        <w:t xml:space="preserve">każdej </w:t>
      </w:r>
      <w:r w:rsidRPr="00DE675A">
        <w:rPr>
          <w:szCs w:val="20"/>
        </w:rPr>
        <w:t>lini</w:t>
      </w:r>
      <w:r w:rsidR="00053BD9">
        <w:rPr>
          <w:szCs w:val="20"/>
        </w:rPr>
        <w:t>i</w:t>
      </w:r>
      <w:r w:rsidRPr="00DE675A">
        <w:rPr>
          <w:szCs w:val="20"/>
        </w:rPr>
        <w:t xml:space="preserve"> krawędziow</w:t>
      </w:r>
      <w:r w:rsidR="00053BD9">
        <w:rPr>
          <w:szCs w:val="20"/>
        </w:rPr>
        <w:t>ej</w:t>
      </w:r>
      <w:r w:rsidRPr="00DE675A">
        <w:rPr>
          <w:szCs w:val="20"/>
        </w:rPr>
        <w:t xml:space="preserve"> w przekroju drogi. Jeden (1) pomiar oznacza wykonanie 5 uwidocznionych odczytów na tej samej linii i z niewielkim przesunięciem lokalizacji. Wynik stanowi średni</w:t>
      </w:r>
      <w:r w:rsidR="00053BD9">
        <w:rPr>
          <w:szCs w:val="20"/>
        </w:rPr>
        <w:t>ą</w:t>
      </w:r>
      <w:r w:rsidRPr="00DE675A">
        <w:rPr>
          <w:szCs w:val="20"/>
        </w:rPr>
        <w:t xml:space="preserve"> z trzech odcinków i musi spełniać wymagania jak dla nowego oznakowania zgodnie z aprobatą techniczną </w:t>
      </w:r>
      <w:r w:rsidRPr="00DE675A">
        <w:rPr>
          <w:spacing w:val="-3"/>
          <w:szCs w:val="20"/>
        </w:rPr>
        <w:t>lub Krajową Oceną Techniczną</w:t>
      </w:r>
      <w:r w:rsidR="00053BD9" w:rsidRPr="00E7710A">
        <w:rPr>
          <w:spacing w:val="-3"/>
          <w:szCs w:val="20"/>
        </w:rPr>
        <w:t>, w przypadku pomiarów wykonanych w późniejszym okresie zgodnie z wymaganiami</w:t>
      </w:r>
      <w:r w:rsidRPr="00E7710A">
        <w:rPr>
          <w:spacing w:val="-3"/>
          <w:szCs w:val="20"/>
        </w:rPr>
        <w:t>.</w:t>
      </w:r>
      <w:r w:rsidR="00DE675A" w:rsidRPr="00E7710A">
        <w:rPr>
          <w:spacing w:val="-3"/>
          <w:szCs w:val="20"/>
        </w:rPr>
        <w:t xml:space="preserve"> </w:t>
      </w:r>
      <w:r w:rsidRPr="00E7710A">
        <w:rPr>
          <w:spacing w:val="-3"/>
          <w:szCs w:val="20"/>
        </w:rPr>
        <w:t>Na podstawie wyników uzyskanych na odcinku próbnym Inżynier podejmie decyzję o dopuszczeniu do wykonania oznakowania na odcinku drogi.</w:t>
      </w:r>
      <w:r w:rsidR="007C04AD" w:rsidRPr="00E7710A">
        <w:rPr>
          <w:spacing w:val="-3"/>
          <w:szCs w:val="20"/>
        </w:rPr>
        <w:t xml:space="preserve"> Zaleca się wykonanie badań do 30 dni i po 30 dniach od wykonania oznakowania w celu zebrania szerszej bazy dany mających wpływ na podjęcie decyzji Inżyniera. Wyniki uzyskane z odcinka próbnego są przedmiotem oceny Inżyniera.</w:t>
      </w:r>
    </w:p>
    <w:p w14:paraId="77A987C9" w14:textId="77777777" w:rsidR="00042E36" w:rsidRPr="006427FC" w:rsidRDefault="00042E36" w:rsidP="00042E36">
      <w:pPr>
        <w:pStyle w:val="Nagwek2"/>
        <w:ind w:left="0" w:firstLine="0"/>
        <w:rPr>
          <w:bCs w:val="0"/>
          <w:szCs w:val="20"/>
        </w:rPr>
      </w:pPr>
      <w:bookmarkStart w:id="66" w:name="_Toc94076315"/>
      <w:r w:rsidRPr="006427FC">
        <w:rPr>
          <w:bCs w:val="0"/>
          <w:szCs w:val="20"/>
        </w:rPr>
        <w:t>Wykonanie oznakowania poziomego grubowarstwowego</w:t>
      </w:r>
      <w:bookmarkEnd w:id="66"/>
      <w:r w:rsidRPr="006427FC">
        <w:rPr>
          <w:bCs w:val="0"/>
          <w:szCs w:val="20"/>
        </w:rPr>
        <w:t xml:space="preserve"> </w:t>
      </w:r>
    </w:p>
    <w:p w14:paraId="3DCB280D" w14:textId="77777777" w:rsidR="00042E36" w:rsidRPr="00042E36" w:rsidRDefault="00042E36" w:rsidP="00042E36">
      <w:pPr>
        <w:rPr>
          <w:szCs w:val="20"/>
        </w:rPr>
      </w:pPr>
      <w:r w:rsidRPr="00042E36">
        <w:rPr>
          <w:szCs w:val="20"/>
        </w:rPr>
        <w:t>Wykonanie znakowania powinno być zgodne z zaleceniami producenta materiałów a</w:t>
      </w:r>
      <w:r w:rsidR="00045EEA">
        <w:rPr>
          <w:szCs w:val="20"/>
        </w:rPr>
        <w:t> </w:t>
      </w:r>
      <w:r w:rsidRPr="00042E36">
        <w:rPr>
          <w:szCs w:val="20"/>
        </w:rPr>
        <w:t>w</w:t>
      </w:r>
      <w:r w:rsidR="00045EEA">
        <w:rPr>
          <w:szCs w:val="20"/>
        </w:rPr>
        <w:t> </w:t>
      </w:r>
      <w:r w:rsidRPr="00042E36">
        <w:rPr>
          <w:szCs w:val="20"/>
        </w:rPr>
        <w:t>przypadku ich braku lub niepełnych danych – zgodne z poniższymi wskazaniami.</w:t>
      </w:r>
    </w:p>
    <w:p w14:paraId="35CC4248" w14:textId="54021A03" w:rsidR="00042E36" w:rsidRPr="00FD338D" w:rsidRDefault="00042E36" w:rsidP="00042E36">
      <w:pPr>
        <w:rPr>
          <w:szCs w:val="20"/>
        </w:rPr>
      </w:pPr>
      <w:r w:rsidRPr="00FD338D">
        <w:rPr>
          <w:szCs w:val="20"/>
        </w:rPr>
        <w:t xml:space="preserve">Przed wykonaniem oznakowania grubowarstwowego o strukturze regularnej zaleca </w:t>
      </w:r>
      <w:r w:rsidR="00C33D47">
        <w:rPr>
          <w:szCs w:val="20"/>
        </w:rPr>
        <w:br/>
      </w:r>
      <w:r w:rsidRPr="00FD338D">
        <w:rPr>
          <w:szCs w:val="20"/>
        </w:rPr>
        <w:t xml:space="preserve">się wykonać podkład z </w:t>
      </w:r>
      <w:r w:rsidR="00B12FA8">
        <w:rPr>
          <w:szCs w:val="20"/>
        </w:rPr>
        <w:t>np. sprayu.</w:t>
      </w:r>
    </w:p>
    <w:p w14:paraId="78178989" w14:textId="4FFD6F74" w:rsidR="00042E36" w:rsidRPr="00042E36" w:rsidRDefault="00042E36" w:rsidP="00042E36">
      <w:pPr>
        <w:rPr>
          <w:szCs w:val="20"/>
        </w:rPr>
      </w:pPr>
      <w:r w:rsidRPr="00042E36">
        <w:rPr>
          <w:szCs w:val="20"/>
        </w:rPr>
        <w:t xml:space="preserve">Materiał znakujący należy nakładać równomierną warstwą o grubości ustalonej na odcinku próbnym zachowując wymiary i ostrość krawędzi. Grubość nanoszonej warstwy zaleca </w:t>
      </w:r>
      <w:r w:rsidR="00C33D47">
        <w:rPr>
          <w:szCs w:val="20"/>
        </w:rPr>
        <w:br/>
      </w:r>
      <w:r w:rsidRPr="00042E36">
        <w:rPr>
          <w:szCs w:val="20"/>
        </w:rPr>
        <w:t xml:space="preserve">się kontrolować przy pomocy grzebienia pomiarowego na płytce szklanej lub metalowej, podkładanej na drodze układarki. Ilość materiału zużyta w czasie prac, określona </w:t>
      </w:r>
      <w:r w:rsidR="00C33D47">
        <w:rPr>
          <w:szCs w:val="20"/>
        </w:rPr>
        <w:br/>
      </w:r>
      <w:r w:rsidRPr="00042E36">
        <w:rPr>
          <w:szCs w:val="20"/>
        </w:rPr>
        <w:t>przez średnie zużycie na metr kwadratowy, nie może się różnić od ilości ustalonej, więcej niż o</w:t>
      </w:r>
      <w:r w:rsidR="00045EEA">
        <w:rPr>
          <w:szCs w:val="20"/>
        </w:rPr>
        <w:t> </w:t>
      </w:r>
      <w:r w:rsidRPr="00042E36">
        <w:rPr>
          <w:szCs w:val="20"/>
        </w:rPr>
        <w:t>10%</w:t>
      </w:r>
      <w:r w:rsidR="004155F0">
        <w:rPr>
          <w:szCs w:val="20"/>
        </w:rPr>
        <w:t>.</w:t>
      </w:r>
    </w:p>
    <w:p w14:paraId="3A04549D" w14:textId="4779770F" w:rsidR="00042E36" w:rsidRPr="00045EEA" w:rsidRDefault="00042E36" w:rsidP="00045EEA">
      <w:pPr>
        <w:pStyle w:val="AAAAA"/>
        <w:spacing w:before="120" w:after="120" w:line="276" w:lineRule="auto"/>
        <w:rPr>
          <w:rFonts w:ascii="Verdana" w:hAnsi="Verdana"/>
        </w:rPr>
      </w:pPr>
      <w:r w:rsidRPr="00042E36">
        <w:rPr>
          <w:rFonts w:ascii="Verdana" w:hAnsi="Verdana"/>
        </w:rPr>
        <w:t>W przypadku mas chemoutwardzalnych i termoplastycznych wszystkie większe prace (linie</w:t>
      </w:r>
      <w:r w:rsidR="00045EEA">
        <w:rPr>
          <w:rFonts w:ascii="Verdana" w:hAnsi="Verdana"/>
        </w:rPr>
        <w:t xml:space="preserve"> </w:t>
      </w:r>
      <w:r w:rsidRPr="00042E36">
        <w:rPr>
          <w:rFonts w:ascii="Verdana" w:hAnsi="Verdana"/>
        </w:rPr>
        <w:t xml:space="preserve">krawędziowe, segregacyjne na długich odcinkach dróg) powinny być wykonywane przy użyciu urządzeń samojezdnych z automatycznym podziałem linii i posypywaniem kulkami </w:t>
      </w:r>
      <w:r w:rsidR="00A620F7">
        <w:rPr>
          <w:rFonts w:ascii="Verdana" w:hAnsi="Verdana"/>
        </w:rPr>
        <w:t>szklanymi z ewentualnym</w:t>
      </w:r>
      <w:r w:rsidRPr="00042E36">
        <w:rPr>
          <w:rFonts w:ascii="Verdana" w:hAnsi="Verdana"/>
        </w:rPr>
        <w:t xml:space="preserve"> materiałem </w:t>
      </w:r>
      <w:proofErr w:type="spellStart"/>
      <w:r w:rsidRPr="00042E36">
        <w:rPr>
          <w:rFonts w:ascii="Verdana" w:hAnsi="Verdana"/>
        </w:rPr>
        <w:t>uszorstniającym</w:t>
      </w:r>
      <w:proofErr w:type="spellEnd"/>
      <w:r w:rsidRPr="00042E36">
        <w:rPr>
          <w:rFonts w:ascii="Verdana" w:hAnsi="Verdana"/>
        </w:rPr>
        <w:t>.</w:t>
      </w:r>
      <w:r w:rsidRPr="00042E36">
        <w:rPr>
          <w:rFonts w:ascii="Verdana" w:hAnsi="Verdana"/>
          <w:color w:val="0070C0"/>
        </w:rPr>
        <w:t xml:space="preserve"> </w:t>
      </w:r>
      <w:r w:rsidRPr="00042E36">
        <w:t xml:space="preserve">W </w:t>
      </w:r>
      <w:r w:rsidRPr="00045EEA">
        <w:rPr>
          <w:rFonts w:ascii="Verdana" w:hAnsi="Verdana"/>
        </w:rPr>
        <w:t>przypadku mniejszych prac, wielkość, wydajność i jakość sprzętu należy dostosować do ich zakresu i</w:t>
      </w:r>
      <w:r w:rsidR="00045EEA">
        <w:rPr>
          <w:rFonts w:ascii="Verdana" w:hAnsi="Verdana"/>
        </w:rPr>
        <w:t> </w:t>
      </w:r>
      <w:r w:rsidRPr="00045EEA">
        <w:rPr>
          <w:rFonts w:ascii="Verdana" w:hAnsi="Verdana"/>
        </w:rPr>
        <w:t xml:space="preserve">rozmiaru. </w:t>
      </w:r>
    </w:p>
    <w:p w14:paraId="532EF103" w14:textId="42E0BCCC" w:rsidR="00042E36" w:rsidRDefault="00042E36" w:rsidP="00042E36">
      <w:pPr>
        <w:numPr>
          <w:ilvl w:val="12"/>
          <w:numId w:val="0"/>
        </w:numPr>
        <w:rPr>
          <w:szCs w:val="20"/>
        </w:rPr>
      </w:pPr>
      <w:r w:rsidRPr="00045EEA">
        <w:rPr>
          <w:rFonts w:eastAsia="Times New Roman" w:cs="Times New Roman"/>
          <w:szCs w:val="20"/>
          <w:lang w:eastAsia="pl-PL"/>
        </w:rPr>
        <w:t>W przypadku znakowania nawierzchni</w:t>
      </w:r>
      <w:r w:rsidR="00650A86">
        <w:rPr>
          <w:rFonts w:eastAsia="Times New Roman" w:cs="Times New Roman"/>
          <w:szCs w:val="20"/>
          <w:lang w:eastAsia="pl-PL"/>
        </w:rPr>
        <w:t xml:space="preserve"> z</w:t>
      </w:r>
      <w:r w:rsidRPr="00045EEA">
        <w:rPr>
          <w:rFonts w:eastAsia="Times New Roman" w:cs="Times New Roman"/>
          <w:szCs w:val="20"/>
          <w:lang w:eastAsia="pl-PL"/>
        </w:rPr>
        <w:t xml:space="preserve"> beton</w:t>
      </w:r>
      <w:r w:rsidR="00650A86">
        <w:rPr>
          <w:rFonts w:eastAsia="Times New Roman" w:cs="Times New Roman"/>
          <w:szCs w:val="20"/>
          <w:lang w:eastAsia="pl-PL"/>
        </w:rPr>
        <w:t>u cementowego</w:t>
      </w:r>
      <w:r w:rsidRPr="00045EEA">
        <w:rPr>
          <w:rFonts w:eastAsia="Times New Roman" w:cs="Times New Roman"/>
          <w:szCs w:val="20"/>
          <w:lang w:eastAsia="pl-PL"/>
        </w:rPr>
        <w:t xml:space="preserve"> należy przed aplikacją usunąć warstwę powierzchniową betonu metodą frezowania, śrutowania lub </w:t>
      </w:r>
      <w:proofErr w:type="spellStart"/>
      <w:r w:rsidRPr="00045EEA">
        <w:rPr>
          <w:rFonts w:eastAsia="Times New Roman" w:cs="Times New Roman"/>
          <w:szCs w:val="20"/>
          <w:lang w:eastAsia="pl-PL"/>
        </w:rPr>
        <w:t>waterblasting</w:t>
      </w:r>
      <w:proofErr w:type="spellEnd"/>
      <w:r w:rsidRPr="00045EEA">
        <w:rPr>
          <w:rFonts w:eastAsia="Times New Roman" w:cs="Times New Roman"/>
          <w:szCs w:val="20"/>
          <w:lang w:eastAsia="pl-PL"/>
        </w:rPr>
        <w:t>, aby zlikwidować</w:t>
      </w:r>
      <w:r w:rsidRPr="00042E36">
        <w:rPr>
          <w:szCs w:val="20"/>
        </w:rPr>
        <w:t xml:space="preserve"> pozostałości mleczka cementowego i</w:t>
      </w:r>
      <w:r w:rsidR="006427FC">
        <w:rPr>
          <w:szCs w:val="20"/>
        </w:rPr>
        <w:t xml:space="preserve"> </w:t>
      </w:r>
      <w:proofErr w:type="spellStart"/>
      <w:r w:rsidRPr="00042E36">
        <w:rPr>
          <w:szCs w:val="20"/>
        </w:rPr>
        <w:t>uszorstnić</w:t>
      </w:r>
      <w:proofErr w:type="spellEnd"/>
      <w:r w:rsidRPr="00042E36">
        <w:rPr>
          <w:szCs w:val="20"/>
        </w:rPr>
        <w:t xml:space="preserve"> powierzchnię. Po usunięciu warstwy powierzchniowej betonu, należy powierzchnię znakowaną umyć wodą pod ciśnieniem oraz zagruntować środkiem wskazanym przez producenta masy (podkład, grunt, </w:t>
      </w:r>
      <w:proofErr w:type="spellStart"/>
      <w:r w:rsidRPr="00042E36">
        <w:rPr>
          <w:szCs w:val="20"/>
        </w:rPr>
        <w:t>primer</w:t>
      </w:r>
      <w:proofErr w:type="spellEnd"/>
      <w:r w:rsidRPr="00042E36">
        <w:rPr>
          <w:szCs w:val="20"/>
        </w:rPr>
        <w:t>) w</w:t>
      </w:r>
      <w:r w:rsidR="00045EEA">
        <w:rPr>
          <w:szCs w:val="20"/>
        </w:rPr>
        <w:t> </w:t>
      </w:r>
      <w:r w:rsidRPr="00042E36">
        <w:rPr>
          <w:szCs w:val="20"/>
        </w:rPr>
        <w:t>ilości przez niego podanej.</w:t>
      </w:r>
    </w:p>
    <w:p w14:paraId="0900C388" w14:textId="2C2F813C" w:rsidR="004A339A" w:rsidRDefault="004A339A" w:rsidP="004A339A">
      <w:pPr>
        <w:rPr>
          <w:bCs/>
        </w:rPr>
      </w:pPr>
      <w:r w:rsidRPr="00E218E2">
        <w:rPr>
          <w:bCs/>
        </w:rPr>
        <w:lastRenderedPageBreak/>
        <w:t xml:space="preserve">Oznakowanie grubowarstwowe profilowe z funkcją akustyczną wykonywane </w:t>
      </w:r>
      <w:r w:rsidR="00C33D47">
        <w:rPr>
          <w:bCs/>
        </w:rPr>
        <w:br/>
      </w:r>
      <w:r w:rsidRPr="00E218E2">
        <w:rPr>
          <w:bCs/>
        </w:rPr>
        <w:t xml:space="preserve">jako tzw. „baretka” musi być wykonywane </w:t>
      </w:r>
      <w:r w:rsidR="00007D2C">
        <w:rPr>
          <w:bCs/>
        </w:rPr>
        <w:t xml:space="preserve">ze </w:t>
      </w:r>
      <w:r w:rsidRPr="00E218E2">
        <w:rPr>
          <w:bCs/>
        </w:rPr>
        <w:t>100% pokryci</w:t>
      </w:r>
      <w:r w:rsidR="00007D2C">
        <w:rPr>
          <w:bCs/>
        </w:rPr>
        <w:t>em</w:t>
      </w:r>
      <w:r w:rsidRPr="00E218E2">
        <w:rPr>
          <w:bCs/>
        </w:rPr>
        <w:t xml:space="preserve"> znakowanej powierzchn</w:t>
      </w:r>
      <w:r w:rsidR="00007D2C">
        <w:rPr>
          <w:bCs/>
        </w:rPr>
        <w:t>i</w:t>
      </w:r>
      <w:r w:rsidRPr="00E218E2">
        <w:rPr>
          <w:bCs/>
        </w:rPr>
        <w:t xml:space="preserve">. Oznakowanie profilowe powinno być wykonane z nakładanej masy chemoutwardzalnej </w:t>
      </w:r>
      <w:r w:rsidR="00C33D47">
        <w:rPr>
          <w:bCs/>
        </w:rPr>
        <w:br/>
      </w:r>
      <w:r w:rsidRPr="00E218E2">
        <w:rPr>
          <w:bCs/>
        </w:rPr>
        <w:t>lub termoplastycznej barwy białej i mieć geometrię zapewniającą odpowiednie odwodnienie.</w:t>
      </w:r>
    </w:p>
    <w:p w14:paraId="07EA22DD" w14:textId="19D2BCBC" w:rsidR="00687141" w:rsidRPr="00621A3A" w:rsidRDefault="00687141" w:rsidP="00621A3A">
      <w:pPr>
        <w:pStyle w:val="Tekstkomentarza"/>
      </w:pPr>
      <w:r>
        <w:t xml:space="preserve">Dla oznakowania strukturalnego – </w:t>
      </w:r>
      <w:r w:rsidR="0049483A">
        <w:t xml:space="preserve">typu </w:t>
      </w:r>
      <w:r>
        <w:t xml:space="preserve">kropki, łezki, itp. minimalne pokrycie powinno wynosić 75% powierzchni znakowanej. Natomiast przy mniejszym pokryciu oznakowanie to </w:t>
      </w:r>
      <w:r w:rsidR="009F5B5B">
        <w:t>należy wykonać</w:t>
      </w:r>
      <w:r>
        <w:t xml:space="preserve"> </w:t>
      </w:r>
      <w:r w:rsidR="00B5596F">
        <w:rPr>
          <w:bCs/>
        </w:rPr>
        <w:t xml:space="preserve">ze </w:t>
      </w:r>
      <w:r w:rsidR="00B5596F" w:rsidRPr="00E218E2">
        <w:rPr>
          <w:bCs/>
        </w:rPr>
        <w:t>100% pokryci</w:t>
      </w:r>
      <w:r w:rsidR="00B5596F">
        <w:rPr>
          <w:bCs/>
        </w:rPr>
        <w:t>em</w:t>
      </w:r>
      <w:r w:rsidR="00B5596F" w:rsidRPr="00E218E2">
        <w:rPr>
          <w:bCs/>
        </w:rPr>
        <w:t xml:space="preserve"> znakowanej powierzchn</w:t>
      </w:r>
      <w:r w:rsidR="00B5596F">
        <w:rPr>
          <w:bCs/>
        </w:rPr>
        <w:t>i.</w:t>
      </w:r>
    </w:p>
    <w:p w14:paraId="304EA30A" w14:textId="77777777" w:rsidR="00042E36" w:rsidRPr="00042E36" w:rsidRDefault="00042E36" w:rsidP="00042E36">
      <w:pPr>
        <w:rPr>
          <w:szCs w:val="20"/>
        </w:rPr>
      </w:pPr>
      <w:r w:rsidRPr="00042E36">
        <w:rPr>
          <w:szCs w:val="20"/>
        </w:rPr>
        <w:t>Decyzję dotyczącą rodzaju sprzętu i sposobu wykonania znakowania podejmuje Inżynier na wniosek Wykonawcy.</w:t>
      </w:r>
    </w:p>
    <w:p w14:paraId="53D174D3" w14:textId="77777777" w:rsidR="00042E36" w:rsidRPr="00042E36" w:rsidRDefault="00042E36" w:rsidP="00042E36">
      <w:pPr>
        <w:rPr>
          <w:szCs w:val="20"/>
        </w:rPr>
      </w:pPr>
      <w:r w:rsidRPr="00042E36">
        <w:rPr>
          <w:szCs w:val="20"/>
        </w:rPr>
        <w:t>Między elementami oznakowania należy zapewnić odstępy umożliwiające odwodnienie powierzchniowe.</w:t>
      </w:r>
    </w:p>
    <w:p w14:paraId="257B935A" w14:textId="00AC5BF6" w:rsidR="00042E36" w:rsidRPr="00042E36" w:rsidRDefault="00042E36" w:rsidP="00042E36">
      <w:pPr>
        <w:suppressAutoHyphens/>
        <w:rPr>
          <w:spacing w:val="-3"/>
          <w:szCs w:val="20"/>
        </w:rPr>
      </w:pPr>
      <w:r w:rsidRPr="00042E36">
        <w:rPr>
          <w:spacing w:val="-3"/>
          <w:szCs w:val="20"/>
        </w:rPr>
        <w:t>Dla celów kontroli jakości wykonanego oznakowania grubowarstwowego strukturalnego należy, w miejscach uzgodnionych z Inżynierem, tuż po wykonaniu odcinka oznakowania grubowarstwowego rozprowadzić packą wykonane oznakowanie tak, aby uzyskać jednolitą białą powierzchnię (bez prześwitów czarnej nawierzchni). Długość takiego odcinka testowego powinna być,</w:t>
      </w:r>
      <w:r w:rsidR="00CF1A8B" w:rsidRPr="00CF1A8B">
        <w:rPr>
          <w:spacing w:val="-3"/>
          <w:szCs w:val="20"/>
        </w:rPr>
        <w:t xml:space="preserve"> </w:t>
      </w:r>
      <w:r w:rsidR="00CF1A8B" w:rsidRPr="00E7710A">
        <w:rPr>
          <w:spacing w:val="-3"/>
          <w:szCs w:val="20"/>
        </w:rPr>
        <w:t>ok. 2</w:t>
      </w:r>
      <w:r w:rsidR="00975C76" w:rsidRPr="00E7710A">
        <w:rPr>
          <w:spacing w:val="-3"/>
          <w:szCs w:val="20"/>
        </w:rPr>
        <w:t xml:space="preserve"> </w:t>
      </w:r>
      <w:r w:rsidR="00CF1A8B" w:rsidRPr="00E7710A">
        <w:rPr>
          <w:spacing w:val="-3"/>
          <w:szCs w:val="20"/>
        </w:rPr>
        <w:t>m</w:t>
      </w:r>
      <w:r w:rsidR="00975C76" w:rsidRPr="00E7710A">
        <w:rPr>
          <w:spacing w:val="-3"/>
          <w:szCs w:val="20"/>
        </w:rPr>
        <w:t>etrów</w:t>
      </w:r>
      <w:r w:rsidR="00CF1A8B" w:rsidRPr="00E7710A">
        <w:rPr>
          <w:spacing w:val="-3"/>
          <w:szCs w:val="20"/>
        </w:rPr>
        <w:t xml:space="preserve"> (5 pomiarów z niewielkim przesunięciem lokalizacji.), tak</w:t>
      </w:r>
      <w:r w:rsidRPr="00E7710A">
        <w:rPr>
          <w:spacing w:val="-3"/>
          <w:szCs w:val="20"/>
        </w:rPr>
        <w:t xml:space="preserve"> </w:t>
      </w:r>
      <w:r w:rsidRPr="00042E36">
        <w:rPr>
          <w:spacing w:val="-3"/>
          <w:szCs w:val="20"/>
        </w:rPr>
        <w:t>aby była możliwość ustawienia aparatu do pomiarów bieli oznakowania i</w:t>
      </w:r>
      <w:r w:rsidR="00045EEA">
        <w:rPr>
          <w:spacing w:val="-3"/>
          <w:szCs w:val="20"/>
        </w:rPr>
        <w:t> </w:t>
      </w:r>
      <w:r w:rsidRPr="00042E36">
        <w:rPr>
          <w:spacing w:val="-3"/>
          <w:szCs w:val="20"/>
        </w:rPr>
        <w:t>wykonania pomiarów. Należy wykonać ewidencję tych punktów, w celu ponownego sprawdzenia parametrów oznakowania.</w:t>
      </w:r>
    </w:p>
    <w:p w14:paraId="10D0AF3A" w14:textId="1B49EBC6" w:rsidR="00042E36" w:rsidRDefault="00042E36" w:rsidP="00042E36">
      <w:pPr>
        <w:rPr>
          <w:szCs w:val="20"/>
        </w:rPr>
      </w:pPr>
      <w:r w:rsidRPr="00975C76">
        <w:rPr>
          <w:szCs w:val="20"/>
        </w:rPr>
        <w:t xml:space="preserve">Oznakowanie </w:t>
      </w:r>
      <w:r w:rsidR="00E03C04" w:rsidRPr="00975C76">
        <w:rPr>
          <w:szCs w:val="20"/>
        </w:rPr>
        <w:t>zaleca się</w:t>
      </w:r>
      <w:r w:rsidRPr="00975C76">
        <w:rPr>
          <w:szCs w:val="20"/>
        </w:rPr>
        <w:t xml:space="preserve"> wykonywać zgodnie z kierunkiem jazdy</w:t>
      </w:r>
      <w:r w:rsidR="00356BC5" w:rsidRPr="00975C76">
        <w:rPr>
          <w:szCs w:val="20"/>
        </w:rPr>
        <w:t xml:space="preserve"> </w:t>
      </w:r>
      <w:r w:rsidR="00E03C04" w:rsidRPr="00975C76">
        <w:rPr>
          <w:szCs w:val="20"/>
        </w:rPr>
        <w:t>zwłaszcza</w:t>
      </w:r>
      <w:r w:rsidR="00356BC5" w:rsidRPr="00975C76">
        <w:rPr>
          <w:szCs w:val="20"/>
        </w:rPr>
        <w:t xml:space="preserve"> na drogach klas A i S oraz </w:t>
      </w:r>
      <w:r w:rsidR="00A516B9">
        <w:rPr>
          <w:szCs w:val="20"/>
        </w:rPr>
        <w:t xml:space="preserve">dwujezdniowych </w:t>
      </w:r>
      <w:r w:rsidR="00356BC5" w:rsidRPr="00975C76">
        <w:rPr>
          <w:szCs w:val="20"/>
        </w:rPr>
        <w:t>GP.</w:t>
      </w:r>
    </w:p>
    <w:p w14:paraId="0A25692F" w14:textId="357DB3E3" w:rsidR="009F4865" w:rsidRDefault="009F4865" w:rsidP="00042E36">
      <w:pPr>
        <w:rPr>
          <w:szCs w:val="20"/>
        </w:rPr>
      </w:pPr>
      <w:r w:rsidRPr="00E7710A">
        <w:rPr>
          <w:szCs w:val="20"/>
        </w:rPr>
        <w:t>W przypadkach szczególnych (zachowanie przejezdności, udostępnienie do ruchu)</w:t>
      </w:r>
      <w:r w:rsidR="000A4AA9" w:rsidRPr="00E7710A">
        <w:rPr>
          <w:szCs w:val="20"/>
        </w:rPr>
        <w:t xml:space="preserve"> </w:t>
      </w:r>
      <w:r w:rsidR="00C33D47">
        <w:rPr>
          <w:szCs w:val="20"/>
        </w:rPr>
        <w:br/>
      </w:r>
      <w:r w:rsidR="000A4AA9" w:rsidRPr="00E7710A">
        <w:rPr>
          <w:szCs w:val="20"/>
        </w:rPr>
        <w:t>za zgodą Zamawiającego</w:t>
      </w:r>
      <w:r w:rsidRPr="00E7710A">
        <w:rPr>
          <w:szCs w:val="20"/>
        </w:rPr>
        <w:t>, czasowo dopuszcza się zastosowania wykonanie oznakowania cienkowarstwowego (przejściowego) w okresie zimowym przy braku możliwości zachowania reżimu technologicznego wykonania oznakowania grubowarstwowego.</w:t>
      </w:r>
      <w:r>
        <w:rPr>
          <w:szCs w:val="20"/>
        </w:rPr>
        <w:t xml:space="preserve"> </w:t>
      </w:r>
    </w:p>
    <w:p w14:paraId="30DEFB25" w14:textId="77777777" w:rsidR="00042E36" w:rsidRPr="006427FC" w:rsidRDefault="00042E36" w:rsidP="00042E36">
      <w:pPr>
        <w:pStyle w:val="Nagwek2"/>
        <w:ind w:left="0" w:firstLine="0"/>
        <w:rPr>
          <w:bCs w:val="0"/>
          <w:szCs w:val="20"/>
        </w:rPr>
      </w:pPr>
      <w:bookmarkStart w:id="67" w:name="_Toc94076316"/>
      <w:r w:rsidRPr="006427FC">
        <w:rPr>
          <w:bCs w:val="0"/>
          <w:szCs w:val="20"/>
        </w:rPr>
        <w:t>Wykonanie oznakowania poziomego cienkowarstwowego</w:t>
      </w:r>
      <w:bookmarkEnd w:id="67"/>
    </w:p>
    <w:p w14:paraId="75558152" w14:textId="77777777" w:rsidR="00042E36" w:rsidRDefault="00042E36" w:rsidP="00042E36">
      <w:pPr>
        <w:numPr>
          <w:ilvl w:val="12"/>
          <w:numId w:val="0"/>
        </w:numPr>
        <w:rPr>
          <w:szCs w:val="20"/>
        </w:rPr>
      </w:pPr>
      <w:r w:rsidRPr="00042E36">
        <w:rPr>
          <w:szCs w:val="20"/>
        </w:rPr>
        <w:t>Wykonanie znakowania powinno być zgodne z zaleceniami producenta materiałów, a</w:t>
      </w:r>
      <w:r w:rsidR="00045EEA">
        <w:rPr>
          <w:szCs w:val="20"/>
        </w:rPr>
        <w:t> </w:t>
      </w:r>
      <w:r w:rsidRPr="00042E36">
        <w:rPr>
          <w:szCs w:val="20"/>
        </w:rPr>
        <w:t>w</w:t>
      </w:r>
      <w:r w:rsidR="00045EEA">
        <w:rPr>
          <w:szCs w:val="20"/>
        </w:rPr>
        <w:t> </w:t>
      </w:r>
      <w:r w:rsidRPr="00042E36">
        <w:rPr>
          <w:szCs w:val="20"/>
        </w:rPr>
        <w:t xml:space="preserve">przypadku ich braku lub niepełnych danych </w:t>
      </w:r>
      <w:r w:rsidR="009168C2">
        <w:rPr>
          <w:szCs w:val="20"/>
        </w:rPr>
        <w:t>–</w:t>
      </w:r>
      <w:r w:rsidRPr="00042E36">
        <w:rPr>
          <w:szCs w:val="20"/>
        </w:rPr>
        <w:t xml:space="preserve"> zgodne z poniższymi wskazaniami.</w:t>
      </w:r>
    </w:p>
    <w:p w14:paraId="6C4F208C" w14:textId="77777777" w:rsidR="009A4181" w:rsidRDefault="009A4181" w:rsidP="00042E36">
      <w:pPr>
        <w:numPr>
          <w:ilvl w:val="12"/>
          <w:numId w:val="0"/>
        </w:numPr>
        <w:rPr>
          <w:szCs w:val="20"/>
        </w:rPr>
      </w:pPr>
      <w:r w:rsidRPr="00B12FA8">
        <w:rPr>
          <w:szCs w:val="20"/>
        </w:rPr>
        <w:t>Do wykonania oznakowania cienkowarstwowego używa się farb oraz mas w formie spray</w:t>
      </w:r>
      <w:r w:rsidRPr="00B27472">
        <w:rPr>
          <w:szCs w:val="20"/>
        </w:rPr>
        <w:t>.</w:t>
      </w:r>
    </w:p>
    <w:p w14:paraId="32A07B25" w14:textId="77777777" w:rsidR="0080064E" w:rsidRDefault="00F053AA" w:rsidP="00F053AA">
      <w:pPr>
        <w:numPr>
          <w:ilvl w:val="12"/>
          <w:numId w:val="0"/>
        </w:numPr>
        <w:rPr>
          <w:szCs w:val="20"/>
        </w:rPr>
      </w:pPr>
      <w:r>
        <w:rPr>
          <w:szCs w:val="20"/>
        </w:rPr>
        <w:t>Dla wykonania oznakowania farbami, b</w:t>
      </w:r>
      <w:r w:rsidRPr="00042E36">
        <w:rPr>
          <w:szCs w:val="20"/>
        </w:rPr>
        <w:t>ezpośrednio przed naniesieniem farba</w:t>
      </w:r>
      <w:r>
        <w:rPr>
          <w:szCs w:val="20"/>
        </w:rPr>
        <w:t xml:space="preserve"> ta</w:t>
      </w:r>
      <w:r w:rsidRPr="00042E36">
        <w:rPr>
          <w:szCs w:val="20"/>
        </w:rPr>
        <w:t xml:space="preserve"> musi być bardzo dobrze rozmieszana i</w:t>
      </w:r>
      <w:r>
        <w:rPr>
          <w:szCs w:val="20"/>
        </w:rPr>
        <w:t> </w:t>
      </w:r>
      <w:r w:rsidRPr="00042E36">
        <w:rPr>
          <w:szCs w:val="20"/>
        </w:rPr>
        <w:t xml:space="preserve">doprowadzona do lepkości roboczej, zgodnie z zaleceniami producenta. </w:t>
      </w:r>
    </w:p>
    <w:p w14:paraId="51A0FDA7" w14:textId="35630915" w:rsidR="00F053AA" w:rsidRPr="00042E36" w:rsidRDefault="00F053AA" w:rsidP="00F053AA">
      <w:pPr>
        <w:numPr>
          <w:ilvl w:val="12"/>
          <w:numId w:val="0"/>
        </w:numPr>
        <w:rPr>
          <w:szCs w:val="20"/>
        </w:rPr>
      </w:pPr>
      <w:r>
        <w:rPr>
          <w:szCs w:val="20"/>
        </w:rPr>
        <w:t>Materiał</w:t>
      </w:r>
      <w:r w:rsidRPr="00042E36">
        <w:rPr>
          <w:szCs w:val="20"/>
        </w:rPr>
        <w:t xml:space="preserve"> do</w:t>
      </w:r>
      <w:r>
        <w:rPr>
          <w:szCs w:val="20"/>
        </w:rPr>
        <w:t> </w:t>
      </w:r>
      <w:r w:rsidRPr="00042E36">
        <w:rPr>
          <w:szCs w:val="20"/>
        </w:rPr>
        <w:t xml:space="preserve">znakowania cienkowarstwowego po otwarciu opakowania należy ujednorodnić w całej objętości. Przed lub w czasie napełniania zbiornika </w:t>
      </w:r>
      <w:proofErr w:type="spellStart"/>
      <w:r w:rsidRPr="00042E36">
        <w:rPr>
          <w:szCs w:val="20"/>
        </w:rPr>
        <w:t>malowarki</w:t>
      </w:r>
      <w:proofErr w:type="spellEnd"/>
      <w:r w:rsidRPr="00042E36">
        <w:rPr>
          <w:szCs w:val="20"/>
        </w:rPr>
        <w:t xml:space="preserve"> zaleca się przecedzić farbę przez sito 0,6</w:t>
      </w:r>
      <w:r>
        <w:rPr>
          <w:szCs w:val="20"/>
        </w:rPr>
        <w:t> </w:t>
      </w:r>
      <w:r w:rsidRPr="00042E36">
        <w:rPr>
          <w:szCs w:val="20"/>
        </w:rPr>
        <w:t xml:space="preserve">mm. Nie wolno stosować do malowania mechanicznego </w:t>
      </w:r>
      <w:r>
        <w:rPr>
          <w:szCs w:val="20"/>
        </w:rPr>
        <w:t>materiału</w:t>
      </w:r>
      <w:r w:rsidRPr="00042E36">
        <w:rPr>
          <w:szCs w:val="20"/>
        </w:rPr>
        <w:t xml:space="preserve">, </w:t>
      </w:r>
      <w:r w:rsidR="009168C2">
        <w:rPr>
          <w:szCs w:val="20"/>
        </w:rPr>
        <w:br/>
      </w:r>
      <w:r w:rsidR="006925A6">
        <w:rPr>
          <w:szCs w:val="20"/>
        </w:rPr>
        <w:t xml:space="preserve">w </w:t>
      </w:r>
      <w:r w:rsidR="006925A6" w:rsidRPr="00E7710A">
        <w:rPr>
          <w:szCs w:val="20"/>
        </w:rPr>
        <w:t>którym</w:t>
      </w:r>
      <w:r w:rsidRPr="00E7710A">
        <w:rPr>
          <w:szCs w:val="20"/>
        </w:rPr>
        <w:t xml:space="preserve"> </w:t>
      </w:r>
      <w:r w:rsidRPr="00042E36">
        <w:rPr>
          <w:szCs w:val="20"/>
        </w:rPr>
        <w:t xml:space="preserve">osad na dnie opakowania nie daje się całkowicie wymieszać lub na jej powierzchni znajduje się kożuch. </w:t>
      </w:r>
    </w:p>
    <w:p w14:paraId="282FC6E3" w14:textId="326AE42E" w:rsidR="00F053AA" w:rsidRPr="00042E36" w:rsidRDefault="00F053AA" w:rsidP="00F053AA">
      <w:pPr>
        <w:pStyle w:val="Tekstpodstawowywcity"/>
        <w:spacing w:before="120" w:after="120" w:line="276" w:lineRule="auto"/>
        <w:ind w:left="0"/>
        <w:rPr>
          <w:rFonts w:ascii="Verdana" w:hAnsi="Verdana"/>
          <w:sz w:val="20"/>
        </w:rPr>
      </w:pPr>
      <w:r w:rsidRPr="00042E36">
        <w:rPr>
          <w:rFonts w:ascii="Verdana" w:hAnsi="Verdana"/>
          <w:sz w:val="20"/>
        </w:rPr>
        <w:t xml:space="preserve">Przy rozkładaniu </w:t>
      </w:r>
      <w:r>
        <w:rPr>
          <w:rFonts w:ascii="Verdana" w:hAnsi="Verdana"/>
          <w:sz w:val="20"/>
        </w:rPr>
        <w:t>materiału</w:t>
      </w:r>
      <w:r w:rsidRPr="00042E36">
        <w:rPr>
          <w:rFonts w:ascii="Verdana" w:hAnsi="Verdana"/>
          <w:sz w:val="20"/>
        </w:rPr>
        <w:t xml:space="preserve"> musi być zagwarantowane równomierne rozłożenie materiału znakującego, utrzymanie grubości warstwy, ilości </w:t>
      </w:r>
      <w:proofErr w:type="spellStart"/>
      <w:r w:rsidRPr="00042E36">
        <w:rPr>
          <w:rFonts w:ascii="Verdana" w:hAnsi="Verdana"/>
          <w:sz w:val="20"/>
        </w:rPr>
        <w:t>mikrokulek</w:t>
      </w:r>
      <w:proofErr w:type="spellEnd"/>
      <w:r w:rsidRPr="00042E36">
        <w:rPr>
          <w:rFonts w:ascii="Verdana" w:hAnsi="Verdana"/>
          <w:sz w:val="20"/>
        </w:rPr>
        <w:t xml:space="preserve"> szklanych jak i geometria </w:t>
      </w:r>
      <w:r w:rsidR="00C33D47">
        <w:rPr>
          <w:rFonts w:ascii="Verdana" w:hAnsi="Verdana"/>
          <w:sz w:val="20"/>
        </w:rPr>
        <w:br/>
      </w:r>
      <w:r w:rsidRPr="00042E36">
        <w:rPr>
          <w:rFonts w:ascii="Verdana" w:hAnsi="Verdana"/>
          <w:sz w:val="20"/>
        </w:rPr>
        <w:t>oraz równe krawędzie i ostrość krawędzi znakowania.</w:t>
      </w:r>
    </w:p>
    <w:p w14:paraId="4BEDB66D" w14:textId="7C1EF8C1" w:rsidR="00F053AA" w:rsidRPr="00042E36" w:rsidRDefault="00F053AA" w:rsidP="00F053AA">
      <w:pPr>
        <w:pStyle w:val="Tekstpodstawowy3"/>
        <w:suppressAutoHyphens/>
        <w:spacing w:before="120" w:after="120" w:line="276" w:lineRule="auto"/>
        <w:rPr>
          <w:rFonts w:ascii="Verdana" w:hAnsi="Verdana"/>
          <w:spacing w:val="-3"/>
        </w:rPr>
      </w:pPr>
      <w:r>
        <w:rPr>
          <w:rFonts w:ascii="Verdana" w:hAnsi="Verdana"/>
          <w:spacing w:val="-3"/>
        </w:rPr>
        <w:t>Materiał</w:t>
      </w:r>
      <w:r w:rsidRPr="00042E36">
        <w:rPr>
          <w:rFonts w:ascii="Verdana" w:hAnsi="Verdana"/>
          <w:spacing w:val="-3"/>
        </w:rPr>
        <w:t xml:space="preserve"> należy nakładać równomierną warstwą </w:t>
      </w:r>
      <w:r>
        <w:rPr>
          <w:rFonts w:ascii="Verdana" w:hAnsi="Verdana"/>
          <w:spacing w:val="-3"/>
        </w:rPr>
        <w:t xml:space="preserve">w ilościach określonych w Krajowej Ocenie Technicznej lub w Aprobacie Technicznej. </w:t>
      </w:r>
      <w:r w:rsidRPr="00042E36">
        <w:rPr>
          <w:rFonts w:ascii="Verdana" w:hAnsi="Verdana"/>
          <w:spacing w:val="-3"/>
        </w:rPr>
        <w:t xml:space="preserve">Ilość farby zużyta w czasie prac, określona </w:t>
      </w:r>
      <w:r w:rsidR="00C33D47">
        <w:rPr>
          <w:rFonts w:ascii="Verdana" w:hAnsi="Verdana"/>
          <w:spacing w:val="-3"/>
        </w:rPr>
        <w:br/>
      </w:r>
      <w:r w:rsidRPr="00042E36">
        <w:rPr>
          <w:rFonts w:ascii="Verdana" w:hAnsi="Verdana"/>
          <w:spacing w:val="-3"/>
        </w:rPr>
        <w:lastRenderedPageBreak/>
        <w:t xml:space="preserve">przez średnie zużycie na metr kwadratowy nie może się różnić od ilości ustalonej, więcej </w:t>
      </w:r>
      <w:r w:rsidR="00C33D47">
        <w:rPr>
          <w:rFonts w:ascii="Verdana" w:hAnsi="Verdana"/>
          <w:spacing w:val="-3"/>
        </w:rPr>
        <w:br/>
      </w:r>
      <w:r w:rsidRPr="00042E36">
        <w:rPr>
          <w:rFonts w:ascii="Verdana" w:hAnsi="Verdana"/>
          <w:spacing w:val="-3"/>
        </w:rPr>
        <w:t xml:space="preserve">niż 10%. </w:t>
      </w:r>
    </w:p>
    <w:p w14:paraId="797C43C5" w14:textId="092F46EC" w:rsidR="00F053AA" w:rsidRPr="0080064E" w:rsidRDefault="00F053AA" w:rsidP="0080064E">
      <w:pPr>
        <w:pStyle w:val="Tekstpodstawowy3"/>
        <w:suppressAutoHyphens/>
        <w:spacing w:before="120" w:after="120" w:line="276" w:lineRule="auto"/>
        <w:rPr>
          <w:rFonts w:ascii="Verdana" w:hAnsi="Verdana"/>
        </w:rPr>
      </w:pPr>
      <w:r w:rsidRPr="00042E36">
        <w:rPr>
          <w:rFonts w:ascii="Verdana" w:hAnsi="Verdana"/>
        </w:rPr>
        <w:t xml:space="preserve">Grubość warstwy pozostałej po wyschnięciu farby jest w przybliżeniu mniejsza </w:t>
      </w:r>
      <w:r w:rsidR="00C33D47">
        <w:rPr>
          <w:rFonts w:ascii="Verdana" w:hAnsi="Verdana"/>
        </w:rPr>
        <w:br/>
      </w:r>
      <w:r w:rsidRPr="00042E36">
        <w:rPr>
          <w:rFonts w:ascii="Verdana" w:hAnsi="Verdana"/>
        </w:rPr>
        <w:t>o 40% od grubości zmierzonej na mokro, a producent powinien w karcie techn</w:t>
      </w:r>
      <w:r w:rsidR="0080064E">
        <w:rPr>
          <w:rFonts w:ascii="Verdana" w:hAnsi="Verdana"/>
        </w:rPr>
        <w:t>icznej wyrobu podać tę wartość.</w:t>
      </w:r>
    </w:p>
    <w:p w14:paraId="2F40C40B" w14:textId="77777777" w:rsidR="00042E36" w:rsidRPr="00042E36" w:rsidRDefault="00042E36" w:rsidP="00042E36">
      <w:pPr>
        <w:numPr>
          <w:ilvl w:val="12"/>
          <w:numId w:val="0"/>
        </w:numPr>
        <w:rPr>
          <w:szCs w:val="20"/>
        </w:rPr>
      </w:pPr>
      <w:r w:rsidRPr="00042E36">
        <w:rPr>
          <w:szCs w:val="20"/>
        </w:rPr>
        <w:t>Temperatura powietrza powinna być w zakresie od 5°C do</w:t>
      </w:r>
      <w:r w:rsidR="00B12FA8">
        <w:rPr>
          <w:szCs w:val="20"/>
        </w:rPr>
        <w:t xml:space="preserve"> </w:t>
      </w:r>
      <w:r w:rsidR="00183139" w:rsidRPr="00B12FA8">
        <w:rPr>
          <w:szCs w:val="20"/>
        </w:rPr>
        <w:t>30</w:t>
      </w:r>
      <w:r w:rsidRPr="00042E36">
        <w:rPr>
          <w:szCs w:val="20"/>
        </w:rPr>
        <w:t xml:space="preserve">°C, a temperatura nawierzchni w zakresie od 5°C do </w:t>
      </w:r>
      <w:r w:rsidR="007649E6" w:rsidRPr="00B12FA8">
        <w:rPr>
          <w:szCs w:val="20"/>
        </w:rPr>
        <w:t>45</w:t>
      </w:r>
      <w:r w:rsidRPr="00B12FA8">
        <w:rPr>
          <w:szCs w:val="20"/>
        </w:rPr>
        <w:t>°</w:t>
      </w:r>
      <w:r w:rsidRPr="00042E36">
        <w:rPr>
          <w:szCs w:val="20"/>
        </w:rPr>
        <w:t>C przy wilgotności względnej powietrza poniżej 80%.</w:t>
      </w:r>
    </w:p>
    <w:p w14:paraId="62ADADFD" w14:textId="67BE0D6E" w:rsidR="00042E36" w:rsidRPr="00042E36" w:rsidRDefault="00042E36" w:rsidP="00042E36">
      <w:pPr>
        <w:numPr>
          <w:ilvl w:val="12"/>
          <w:numId w:val="0"/>
        </w:numPr>
        <w:rPr>
          <w:szCs w:val="20"/>
        </w:rPr>
      </w:pPr>
      <w:r w:rsidRPr="00042E36">
        <w:rPr>
          <w:szCs w:val="20"/>
        </w:rPr>
        <w:t xml:space="preserve">Wszystkie większe prace powinny być wykonane przy użyciu samojezdnych </w:t>
      </w:r>
      <w:proofErr w:type="spellStart"/>
      <w:r w:rsidRPr="00042E36">
        <w:rPr>
          <w:szCs w:val="20"/>
        </w:rPr>
        <w:t>malowarek</w:t>
      </w:r>
      <w:proofErr w:type="spellEnd"/>
      <w:r w:rsidRPr="00042E36">
        <w:rPr>
          <w:szCs w:val="20"/>
        </w:rPr>
        <w:t xml:space="preserve"> z</w:t>
      </w:r>
      <w:r w:rsidR="00E36B0E">
        <w:rPr>
          <w:szCs w:val="20"/>
        </w:rPr>
        <w:t> </w:t>
      </w:r>
      <w:r w:rsidRPr="00042E36">
        <w:rPr>
          <w:szCs w:val="20"/>
        </w:rPr>
        <w:t xml:space="preserve">automatycznym podziałem linii i posypywaniem kulkami szklanymi pod ciśnieniem </w:t>
      </w:r>
      <w:r w:rsidR="009168C2">
        <w:rPr>
          <w:szCs w:val="20"/>
        </w:rPr>
        <w:br/>
      </w:r>
      <w:r w:rsidRPr="00042E36">
        <w:rPr>
          <w:szCs w:val="20"/>
        </w:rPr>
        <w:t xml:space="preserve">z ew. materiałem </w:t>
      </w:r>
      <w:proofErr w:type="spellStart"/>
      <w:r w:rsidRPr="00042E36">
        <w:rPr>
          <w:szCs w:val="20"/>
        </w:rPr>
        <w:t>uszorstniającym</w:t>
      </w:r>
      <w:proofErr w:type="spellEnd"/>
      <w:r w:rsidRPr="00042E36">
        <w:rPr>
          <w:szCs w:val="20"/>
        </w:rPr>
        <w:t>. W przypadku mniejszych prac, wielkość, wydajność i</w:t>
      </w:r>
      <w:r w:rsidR="003A5F67">
        <w:rPr>
          <w:szCs w:val="20"/>
        </w:rPr>
        <w:t> </w:t>
      </w:r>
      <w:r w:rsidRPr="00042E36">
        <w:rPr>
          <w:szCs w:val="20"/>
        </w:rPr>
        <w:t xml:space="preserve"> jakość sprzętu należy dostosować do zakresu i rozmiaru prac. Inżynier na</w:t>
      </w:r>
      <w:r w:rsidR="003A5F67">
        <w:rPr>
          <w:szCs w:val="20"/>
        </w:rPr>
        <w:t xml:space="preserve"> </w:t>
      </w:r>
      <w:r w:rsidRPr="00042E36">
        <w:rPr>
          <w:szCs w:val="20"/>
        </w:rPr>
        <w:t>wniosek Wykonawcy zatwierdza decyzję dotyczącą rodzaju sprzętu i sposobu wykonania oznakowania.</w:t>
      </w:r>
    </w:p>
    <w:p w14:paraId="3BF8B481" w14:textId="77777777" w:rsidR="00042E36" w:rsidRDefault="00042E36" w:rsidP="00042E36">
      <w:pPr>
        <w:pStyle w:val="Tekstpodstawowy3"/>
        <w:suppressAutoHyphens/>
        <w:spacing w:before="120" w:after="120" w:line="276" w:lineRule="auto"/>
        <w:rPr>
          <w:rFonts w:ascii="Verdana" w:hAnsi="Verdana"/>
          <w:spacing w:val="-3"/>
        </w:rPr>
      </w:pPr>
      <w:r w:rsidRPr="00042E36">
        <w:rPr>
          <w:rFonts w:ascii="Verdana" w:hAnsi="Verdana"/>
          <w:spacing w:val="-3"/>
        </w:rPr>
        <w:t xml:space="preserve">Warstwa elementów odblaskowych musi być rozłożona równomiernie na całej powierzchni malowania i dawać jednolity efekt odblasku w porze nocnej. </w:t>
      </w:r>
    </w:p>
    <w:p w14:paraId="4EE12FBA" w14:textId="75C07A7D" w:rsidR="00A516B9" w:rsidRDefault="00673A1D" w:rsidP="00A516B9">
      <w:pPr>
        <w:rPr>
          <w:szCs w:val="20"/>
        </w:rPr>
      </w:pPr>
      <w:r w:rsidRPr="00673A1D">
        <w:rPr>
          <w:spacing w:val="-3"/>
        </w:rPr>
        <w:t xml:space="preserve">Oznakowanie poziome </w:t>
      </w:r>
      <w:r w:rsidRPr="00E7710A">
        <w:rPr>
          <w:spacing w:val="-3"/>
        </w:rPr>
        <w:t xml:space="preserve">zaleca się </w:t>
      </w:r>
      <w:r w:rsidRPr="00673A1D">
        <w:rPr>
          <w:spacing w:val="-3"/>
        </w:rPr>
        <w:t>wykonywać zgodnie z kierunk</w:t>
      </w:r>
      <w:r w:rsidR="00A516B9">
        <w:rPr>
          <w:spacing w:val="-3"/>
        </w:rPr>
        <w:t>iem</w:t>
      </w:r>
      <w:r w:rsidR="00A516B9" w:rsidRPr="00A516B9">
        <w:rPr>
          <w:szCs w:val="20"/>
        </w:rPr>
        <w:t xml:space="preserve"> </w:t>
      </w:r>
      <w:r w:rsidR="00A516B9">
        <w:rPr>
          <w:szCs w:val="20"/>
        </w:rPr>
        <w:t xml:space="preserve">jazdy </w:t>
      </w:r>
      <w:r w:rsidR="00A516B9" w:rsidRPr="00975C76">
        <w:rPr>
          <w:szCs w:val="20"/>
        </w:rPr>
        <w:t xml:space="preserve">zwłaszcza </w:t>
      </w:r>
      <w:r w:rsidR="00C33D47">
        <w:rPr>
          <w:szCs w:val="20"/>
        </w:rPr>
        <w:br/>
      </w:r>
      <w:r w:rsidR="00A516B9" w:rsidRPr="00975C76">
        <w:rPr>
          <w:szCs w:val="20"/>
        </w:rPr>
        <w:t xml:space="preserve">na drogach klas A i S oraz </w:t>
      </w:r>
      <w:r w:rsidR="00A516B9">
        <w:rPr>
          <w:szCs w:val="20"/>
        </w:rPr>
        <w:t xml:space="preserve">dwujezdniowych </w:t>
      </w:r>
      <w:r w:rsidR="00A516B9" w:rsidRPr="00975C76">
        <w:rPr>
          <w:szCs w:val="20"/>
        </w:rPr>
        <w:t>GP.</w:t>
      </w:r>
    </w:p>
    <w:p w14:paraId="38327EF7" w14:textId="77777777" w:rsidR="00042E36" w:rsidRPr="006427FC" w:rsidRDefault="00042E36" w:rsidP="00042E36">
      <w:pPr>
        <w:pStyle w:val="Nagwek2"/>
        <w:ind w:left="0" w:firstLine="0"/>
        <w:rPr>
          <w:bCs w:val="0"/>
          <w:szCs w:val="20"/>
        </w:rPr>
      </w:pPr>
      <w:bookmarkStart w:id="68" w:name="_Toc94076317"/>
      <w:r w:rsidRPr="006427FC">
        <w:rPr>
          <w:bCs w:val="0"/>
          <w:szCs w:val="20"/>
        </w:rPr>
        <w:t>Wykonanie oznakowania poziomego materiałami prefabrykowanymi</w:t>
      </w:r>
      <w:bookmarkEnd w:id="68"/>
    </w:p>
    <w:p w14:paraId="043D9BA2" w14:textId="77777777" w:rsidR="00042E36" w:rsidRDefault="00042E36" w:rsidP="00042E36">
      <w:pPr>
        <w:numPr>
          <w:ilvl w:val="12"/>
          <w:numId w:val="0"/>
        </w:numPr>
        <w:rPr>
          <w:szCs w:val="20"/>
        </w:rPr>
      </w:pPr>
      <w:r w:rsidRPr="00042E36">
        <w:rPr>
          <w:szCs w:val="20"/>
        </w:rPr>
        <w:t>Wykonanie znakowania powinno być zgodne z zaleceniami producenta materiałów a</w:t>
      </w:r>
      <w:r w:rsidR="00E36B0E">
        <w:rPr>
          <w:szCs w:val="20"/>
        </w:rPr>
        <w:t> </w:t>
      </w:r>
      <w:r w:rsidRPr="00042E36">
        <w:rPr>
          <w:szCs w:val="20"/>
        </w:rPr>
        <w:t>w</w:t>
      </w:r>
      <w:r w:rsidR="00E36B0E">
        <w:rPr>
          <w:szCs w:val="20"/>
        </w:rPr>
        <w:t> </w:t>
      </w:r>
      <w:r w:rsidRPr="00042E36">
        <w:rPr>
          <w:szCs w:val="20"/>
        </w:rPr>
        <w:t>przypadku ich braku lub niepełnych danych - zgodne z poniższymi wskazaniami.</w:t>
      </w:r>
    </w:p>
    <w:p w14:paraId="4A88376B" w14:textId="77777777" w:rsidR="0084464D" w:rsidRDefault="0084464D" w:rsidP="003C69B7">
      <w:pPr>
        <w:numPr>
          <w:ilvl w:val="12"/>
          <w:numId w:val="0"/>
        </w:numPr>
        <w:spacing w:after="0"/>
        <w:rPr>
          <w:szCs w:val="20"/>
        </w:rPr>
      </w:pPr>
      <w:r w:rsidRPr="0084464D">
        <w:rPr>
          <w:szCs w:val="20"/>
        </w:rPr>
        <w:t>Taśma prefabrykowana może być nanoszona na nawierzchnię poprzez:</w:t>
      </w:r>
    </w:p>
    <w:p w14:paraId="66C2EC18" w14:textId="7427F46F" w:rsidR="0084464D" w:rsidRPr="00E218E2" w:rsidRDefault="0084464D" w:rsidP="00621A3A">
      <w:pPr>
        <w:pStyle w:val="myslnik"/>
        <w:numPr>
          <w:ilvl w:val="0"/>
          <w:numId w:val="17"/>
        </w:numPr>
        <w:tabs>
          <w:tab w:val="clear" w:pos="0"/>
          <w:tab w:val="left" w:pos="540"/>
        </w:tabs>
        <w:spacing w:line="276" w:lineRule="auto"/>
        <w:ind w:left="538" w:hanging="357"/>
        <w:jc w:val="both"/>
      </w:pPr>
      <w:r w:rsidRPr="00E218E2">
        <w:rPr>
          <w:rFonts w:ascii="Verdana" w:hAnsi="Verdana"/>
        </w:rPr>
        <w:t xml:space="preserve">wgniatanie w świeżo ułożoną warstwę ścieralną w temperaturze stygnięcia </w:t>
      </w:r>
      <w:r w:rsidR="00C33D47">
        <w:rPr>
          <w:rFonts w:ascii="Verdana" w:hAnsi="Verdana"/>
        </w:rPr>
        <w:br/>
      </w:r>
      <w:r w:rsidRPr="00E218E2">
        <w:rPr>
          <w:rFonts w:ascii="Verdana" w:hAnsi="Verdana"/>
        </w:rPr>
        <w:t>od 70°C do 30°C, w trakcie ostatniego wałowania</w:t>
      </w:r>
      <w:r w:rsidR="00B12FA8" w:rsidRPr="00E218E2">
        <w:rPr>
          <w:rFonts w:ascii="Verdana" w:hAnsi="Verdana"/>
        </w:rPr>
        <w:t>,</w:t>
      </w:r>
    </w:p>
    <w:p w14:paraId="5EE847F5" w14:textId="3E6480E7" w:rsidR="0084464D" w:rsidRPr="00E218E2" w:rsidRDefault="0084464D" w:rsidP="00621A3A">
      <w:pPr>
        <w:pStyle w:val="myslnik"/>
        <w:numPr>
          <w:ilvl w:val="0"/>
          <w:numId w:val="17"/>
        </w:numPr>
        <w:tabs>
          <w:tab w:val="clear" w:pos="0"/>
          <w:tab w:val="left" w:pos="540"/>
        </w:tabs>
        <w:spacing w:line="276" w:lineRule="auto"/>
        <w:ind w:left="538" w:hanging="357"/>
        <w:jc w:val="both"/>
      </w:pPr>
      <w:r w:rsidRPr="00E218E2">
        <w:rPr>
          <w:rFonts w:ascii="Verdana" w:hAnsi="Verdana"/>
        </w:rPr>
        <w:t>naklejanie na istniejącą nawierzchnię z wykorzystaniem samoprzylepnej warstwy klejącej taśm lub dodatkowe</w:t>
      </w:r>
      <w:r w:rsidR="006925A6" w:rsidRPr="00E218E2">
        <w:rPr>
          <w:rFonts w:ascii="Verdana" w:hAnsi="Verdana"/>
        </w:rPr>
        <w:t>j warstwy kleju, doprowadzającego</w:t>
      </w:r>
      <w:r w:rsidRPr="00E218E2">
        <w:rPr>
          <w:rFonts w:ascii="Verdana" w:hAnsi="Verdana"/>
        </w:rPr>
        <w:t xml:space="preserve"> nawierzchnię do pożądanego stanu przyczepności</w:t>
      </w:r>
      <w:r w:rsidR="00B12FA8" w:rsidRPr="00E218E2">
        <w:rPr>
          <w:rFonts w:ascii="Verdana" w:hAnsi="Verdana"/>
        </w:rPr>
        <w:t>.</w:t>
      </w:r>
    </w:p>
    <w:p w14:paraId="101D69C8" w14:textId="77777777" w:rsidR="004019B6" w:rsidRDefault="004019B6" w:rsidP="0084464D">
      <w:pPr>
        <w:numPr>
          <w:ilvl w:val="12"/>
          <w:numId w:val="0"/>
        </w:numPr>
        <w:rPr>
          <w:szCs w:val="20"/>
        </w:rPr>
      </w:pPr>
      <w:r>
        <w:rPr>
          <w:szCs w:val="20"/>
        </w:rPr>
        <w:t>Pierwszą z rekomendowanych jest metoda układania taśm na świeżo ułożonej warstwie ścieralnej nawierzchni, a następnie jej właściwe zawałowanie. Ta metoda umożliwia układanie docelowego oznakowania poziomego bez konieczności stosowania oznakowania przejściowego oraz wpuszczenia ruchu na drogę bezpośrednio po aplikacji.</w:t>
      </w:r>
    </w:p>
    <w:p w14:paraId="536FE716" w14:textId="3BD93D3C" w:rsidR="004019B6" w:rsidRDefault="004019B6" w:rsidP="0084464D">
      <w:pPr>
        <w:numPr>
          <w:ilvl w:val="12"/>
          <w:numId w:val="0"/>
        </w:numPr>
        <w:rPr>
          <w:szCs w:val="20"/>
        </w:rPr>
      </w:pPr>
      <w:r>
        <w:rPr>
          <w:szCs w:val="20"/>
        </w:rPr>
        <w:t xml:space="preserve">Taśmy mogą być aplikowane również na nawierzchniach ścieralnych i betonowych </w:t>
      </w:r>
      <w:r w:rsidR="00C33D47">
        <w:rPr>
          <w:szCs w:val="20"/>
        </w:rPr>
        <w:br/>
      </w:r>
      <w:r>
        <w:rPr>
          <w:szCs w:val="20"/>
        </w:rPr>
        <w:t xml:space="preserve">po zastosowaniu odpowiedniej ilości i rodzaju kleju podkładowego tzw. </w:t>
      </w:r>
      <w:proofErr w:type="spellStart"/>
      <w:r>
        <w:rPr>
          <w:szCs w:val="20"/>
        </w:rPr>
        <w:t>primera</w:t>
      </w:r>
      <w:proofErr w:type="spellEnd"/>
      <w:r>
        <w:rPr>
          <w:szCs w:val="20"/>
        </w:rPr>
        <w:t>, który zapewnia prawidłowe przyleganie</w:t>
      </w:r>
      <w:r w:rsidR="00765224">
        <w:rPr>
          <w:szCs w:val="20"/>
        </w:rPr>
        <w:t xml:space="preserve"> taśmy do istniejącego podłoża, wypełniając pory, ewentualnie niewielkie ubytki nawierzchni oraz wiążąc obecne na niej niewielkie</w:t>
      </w:r>
      <w:r w:rsidR="009B1C38">
        <w:rPr>
          <w:szCs w:val="20"/>
        </w:rPr>
        <w:t xml:space="preserve"> </w:t>
      </w:r>
      <w:r w:rsidR="00765224">
        <w:rPr>
          <w:szCs w:val="20"/>
        </w:rPr>
        <w:t>zanieczyszczenia (kurz).</w:t>
      </w:r>
    </w:p>
    <w:p w14:paraId="07011122" w14:textId="37B6D0EC" w:rsidR="004019B6" w:rsidRDefault="00765224" w:rsidP="0084464D">
      <w:pPr>
        <w:numPr>
          <w:ilvl w:val="12"/>
          <w:numId w:val="0"/>
        </w:numPr>
        <w:rPr>
          <w:szCs w:val="20"/>
        </w:rPr>
      </w:pPr>
      <w:r>
        <w:rPr>
          <w:szCs w:val="20"/>
        </w:rPr>
        <w:t>Oznakowanie z użyciem taśm prefabrykowanych powinno być wykonywane przy użyciu właściwych narzędzi i jedynie przez przeszkolony przez producenta personel oraz zgodnie</w:t>
      </w:r>
      <w:r w:rsidR="009B1C38">
        <w:rPr>
          <w:szCs w:val="20"/>
        </w:rPr>
        <w:t xml:space="preserve"> </w:t>
      </w:r>
      <w:r>
        <w:rPr>
          <w:szCs w:val="20"/>
        </w:rPr>
        <w:t>z instrukcjami i rekomendacjami tego producenta, dotyczy to w szczególności warunków aplikacji, sposobu docisku oraz wałowania.</w:t>
      </w:r>
    </w:p>
    <w:p w14:paraId="4EFB0C88" w14:textId="2BBDE925" w:rsidR="00356BC5" w:rsidRPr="00E7710A" w:rsidRDefault="0084464D" w:rsidP="00356BC5">
      <w:pPr>
        <w:rPr>
          <w:szCs w:val="20"/>
        </w:rPr>
      </w:pPr>
      <w:r w:rsidRPr="00E7710A">
        <w:rPr>
          <w:szCs w:val="20"/>
        </w:rPr>
        <w:t xml:space="preserve">Oznakowanie </w:t>
      </w:r>
      <w:r w:rsidR="00E03C04" w:rsidRPr="00E7710A">
        <w:rPr>
          <w:szCs w:val="20"/>
        </w:rPr>
        <w:t xml:space="preserve">zaleca się </w:t>
      </w:r>
      <w:r w:rsidRPr="00E7710A">
        <w:rPr>
          <w:szCs w:val="20"/>
        </w:rPr>
        <w:t>wykonywać zgodnie z kierunkiem jazdy</w:t>
      </w:r>
      <w:r w:rsidR="00356BC5" w:rsidRPr="00E7710A">
        <w:rPr>
          <w:szCs w:val="20"/>
        </w:rPr>
        <w:t xml:space="preserve">, </w:t>
      </w:r>
      <w:r w:rsidR="00E03C04" w:rsidRPr="00E7710A">
        <w:rPr>
          <w:szCs w:val="20"/>
        </w:rPr>
        <w:t xml:space="preserve">zwłaszcza </w:t>
      </w:r>
      <w:r w:rsidR="00356BC5" w:rsidRPr="00E7710A">
        <w:rPr>
          <w:szCs w:val="20"/>
        </w:rPr>
        <w:t xml:space="preserve">na drogach klas A i S oraz </w:t>
      </w:r>
      <w:r w:rsidR="00A516B9">
        <w:rPr>
          <w:szCs w:val="20"/>
        </w:rPr>
        <w:t xml:space="preserve">dwujezdniowych </w:t>
      </w:r>
      <w:r w:rsidR="00356BC5" w:rsidRPr="00E7710A">
        <w:rPr>
          <w:szCs w:val="20"/>
        </w:rPr>
        <w:t>GP.</w:t>
      </w:r>
    </w:p>
    <w:p w14:paraId="69244AEE" w14:textId="266AAA8D" w:rsidR="009B2C96" w:rsidRPr="009B2C96" w:rsidRDefault="00042E36" w:rsidP="009B2C96">
      <w:pPr>
        <w:pStyle w:val="Nagwek2"/>
        <w:ind w:left="0" w:firstLine="0"/>
        <w:rPr>
          <w:bCs w:val="0"/>
          <w:szCs w:val="20"/>
        </w:rPr>
      </w:pPr>
      <w:bookmarkStart w:id="69" w:name="_Toc94076318"/>
      <w:r w:rsidRPr="006427FC">
        <w:rPr>
          <w:bCs w:val="0"/>
          <w:szCs w:val="20"/>
        </w:rPr>
        <w:lastRenderedPageBreak/>
        <w:t>Wykonanie znakowania punktowymi elementami odblaskowymi</w:t>
      </w:r>
      <w:bookmarkEnd w:id="69"/>
    </w:p>
    <w:p w14:paraId="5D9C1D11" w14:textId="77777777" w:rsidR="00042E36" w:rsidRPr="00042E36" w:rsidRDefault="00042E36" w:rsidP="00042E36">
      <w:pPr>
        <w:suppressAutoHyphens/>
        <w:rPr>
          <w:spacing w:val="-3"/>
          <w:szCs w:val="20"/>
        </w:rPr>
      </w:pPr>
      <w:r w:rsidRPr="00042E36">
        <w:rPr>
          <w:spacing w:val="-3"/>
          <w:szCs w:val="20"/>
        </w:rPr>
        <w:t>Wykonanie znakowania powinno być zgodne z zaleceniami producenta materiałów, a</w:t>
      </w:r>
      <w:r w:rsidR="0084464D">
        <w:rPr>
          <w:spacing w:val="-3"/>
          <w:szCs w:val="20"/>
        </w:rPr>
        <w:t> </w:t>
      </w:r>
      <w:r w:rsidRPr="00042E36">
        <w:rPr>
          <w:spacing w:val="-3"/>
          <w:szCs w:val="20"/>
        </w:rPr>
        <w:t>w</w:t>
      </w:r>
      <w:r w:rsidR="0084464D">
        <w:rPr>
          <w:spacing w:val="-3"/>
          <w:szCs w:val="20"/>
        </w:rPr>
        <w:t> </w:t>
      </w:r>
      <w:r w:rsidRPr="00042E36">
        <w:rPr>
          <w:spacing w:val="-3"/>
          <w:szCs w:val="20"/>
        </w:rPr>
        <w:t>przypadku ich braku – zgodnie z poniższymi wskazaniami.</w:t>
      </w:r>
    </w:p>
    <w:p w14:paraId="491401D2" w14:textId="77777777" w:rsidR="00042E36" w:rsidRPr="00042E36" w:rsidRDefault="00042E36" w:rsidP="00042E36">
      <w:pPr>
        <w:suppressAutoHyphens/>
        <w:rPr>
          <w:spacing w:val="-3"/>
          <w:szCs w:val="20"/>
        </w:rPr>
      </w:pPr>
      <w:r w:rsidRPr="00042E36">
        <w:rPr>
          <w:spacing w:val="-3"/>
          <w:szCs w:val="20"/>
        </w:rPr>
        <w:t>Przy wykonywaniu znakowania punktowymi elementami odblaskowymi należy zwracać szczególną uwagę na staranne mocowanie elementów do podłoża, od czego zależy trwałość oznakowania.</w:t>
      </w:r>
    </w:p>
    <w:p w14:paraId="1F96BDAB" w14:textId="77777777" w:rsidR="00042E36" w:rsidRPr="00042E36" w:rsidRDefault="00042E36" w:rsidP="00042E36">
      <w:pPr>
        <w:suppressAutoHyphens/>
        <w:rPr>
          <w:spacing w:val="-3"/>
          <w:szCs w:val="20"/>
        </w:rPr>
      </w:pPr>
      <w:r w:rsidRPr="00042E36">
        <w:rPr>
          <w:spacing w:val="-3"/>
          <w:szCs w:val="20"/>
        </w:rPr>
        <w:t>Nie wolno zmieniać ustalonego przez producenta rodzaju kleju z uwagi na możliwość uzyskania różnej jego przyczepności do nawierzchni i do materiałów, z których wykonano punktowe elementy odblaskowe.</w:t>
      </w:r>
    </w:p>
    <w:p w14:paraId="74F6FD91" w14:textId="180F0AD4" w:rsidR="0084464D" w:rsidRDefault="00042E36" w:rsidP="0084464D">
      <w:pPr>
        <w:suppressAutoHyphens/>
        <w:rPr>
          <w:szCs w:val="20"/>
        </w:rPr>
      </w:pPr>
      <w:r w:rsidRPr="00042E36">
        <w:rPr>
          <w:szCs w:val="20"/>
        </w:rPr>
        <w:t xml:space="preserve">Przed przyklejeniem punktowego elementu odblaskowego w miejscach naklejania </w:t>
      </w:r>
      <w:r w:rsidR="00C33D47">
        <w:rPr>
          <w:szCs w:val="20"/>
        </w:rPr>
        <w:br/>
      </w:r>
      <w:r w:rsidRPr="00042E36">
        <w:rPr>
          <w:szCs w:val="20"/>
        </w:rPr>
        <w:t>PEO nawierzchnię należy oczyścić i odpylić.</w:t>
      </w:r>
    </w:p>
    <w:p w14:paraId="426AA993" w14:textId="77777777" w:rsidR="00042E36" w:rsidRPr="00042E36" w:rsidRDefault="00042E36" w:rsidP="0084464D">
      <w:pPr>
        <w:suppressAutoHyphens/>
        <w:rPr>
          <w:szCs w:val="20"/>
        </w:rPr>
      </w:pPr>
      <w:r w:rsidRPr="00042E36">
        <w:rPr>
          <w:szCs w:val="20"/>
        </w:rPr>
        <w:t>W przypadku znakowania nawierzchni betonowych należy zastosować podkład (</w:t>
      </w:r>
      <w:proofErr w:type="spellStart"/>
      <w:r w:rsidRPr="00042E36">
        <w:rPr>
          <w:szCs w:val="20"/>
        </w:rPr>
        <w:t>primer</w:t>
      </w:r>
      <w:proofErr w:type="spellEnd"/>
      <w:r w:rsidRPr="00042E36">
        <w:rPr>
          <w:szCs w:val="20"/>
        </w:rPr>
        <w:t>) poprawiający przyczepność przyklejanych punktowych elementów odblaskowych do</w:t>
      </w:r>
      <w:r w:rsidR="0084464D">
        <w:rPr>
          <w:szCs w:val="20"/>
        </w:rPr>
        <w:t> </w:t>
      </w:r>
      <w:r w:rsidRPr="00042E36">
        <w:rPr>
          <w:szCs w:val="20"/>
        </w:rPr>
        <w:t>nawierzchni.</w:t>
      </w:r>
    </w:p>
    <w:p w14:paraId="10F836A9" w14:textId="77777777" w:rsidR="00042E36" w:rsidRPr="00042E36" w:rsidRDefault="00042E36" w:rsidP="00042E36">
      <w:pPr>
        <w:rPr>
          <w:szCs w:val="20"/>
        </w:rPr>
      </w:pPr>
      <w:r w:rsidRPr="00042E36">
        <w:rPr>
          <w:szCs w:val="20"/>
        </w:rPr>
        <w:t>Materiały stosowane do wykonywania oznakowania w postaci punktowych elementów odblaskowych powinny posiadać odpowiednie dokumenty potwierdzające właściwości wyrobu i dopuszczające je do obrotu.</w:t>
      </w:r>
    </w:p>
    <w:p w14:paraId="325F9C6F" w14:textId="63157EDA" w:rsidR="009B2C96" w:rsidRPr="009B2C96" w:rsidRDefault="00042E36" w:rsidP="009B2C96">
      <w:pPr>
        <w:pStyle w:val="Nagwek2"/>
        <w:spacing w:before="180"/>
        <w:ind w:left="0" w:firstLine="0"/>
        <w:rPr>
          <w:bCs w:val="0"/>
          <w:szCs w:val="20"/>
        </w:rPr>
      </w:pPr>
      <w:bookmarkStart w:id="70" w:name="_Toc55298698"/>
      <w:bookmarkStart w:id="71" w:name="_Toc55298699"/>
      <w:bookmarkStart w:id="72" w:name="_Toc55298700"/>
      <w:bookmarkStart w:id="73" w:name="_Toc55298701"/>
      <w:bookmarkStart w:id="74" w:name="_Toc55298702"/>
      <w:bookmarkStart w:id="75" w:name="_Toc55298703"/>
      <w:bookmarkStart w:id="76" w:name="_Toc55298704"/>
      <w:bookmarkStart w:id="77" w:name="_Toc55298705"/>
      <w:bookmarkStart w:id="78" w:name="_Toc55298706"/>
      <w:bookmarkStart w:id="79" w:name="_Toc55298707"/>
      <w:bookmarkStart w:id="80" w:name="_Toc55298708"/>
      <w:bookmarkStart w:id="81" w:name="_Toc55298709"/>
      <w:bookmarkStart w:id="82" w:name="_Toc55298710"/>
      <w:bookmarkStart w:id="83" w:name="_Toc55298711"/>
      <w:bookmarkStart w:id="84" w:name="_Toc55298712"/>
      <w:bookmarkStart w:id="85" w:name="_Toc55298713"/>
      <w:bookmarkStart w:id="86" w:name="_Toc55298714"/>
      <w:bookmarkStart w:id="87" w:name="_Toc9407631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6427FC">
        <w:rPr>
          <w:bCs w:val="0"/>
          <w:szCs w:val="20"/>
        </w:rPr>
        <w:t>Wykonanie oznakowania tymczasowego</w:t>
      </w:r>
      <w:bookmarkEnd w:id="87"/>
    </w:p>
    <w:p w14:paraId="79AB704B" w14:textId="141F2D4D" w:rsidR="00042E36" w:rsidRPr="00042E36" w:rsidRDefault="00042E36" w:rsidP="00042E36">
      <w:pPr>
        <w:suppressAutoHyphens/>
        <w:rPr>
          <w:spacing w:val="-3"/>
          <w:szCs w:val="20"/>
        </w:rPr>
      </w:pPr>
      <w:r w:rsidRPr="00042E36">
        <w:rPr>
          <w:spacing w:val="-3"/>
          <w:szCs w:val="20"/>
        </w:rPr>
        <w:t xml:space="preserve">Do wykonywania oznakowania tymczasowego barwy żółtej należy stosować materiały łatwe do usunięcia po zakończeniu okresu tymczasowości. Linie wyznaczające pasy ruchu zaleca </w:t>
      </w:r>
      <w:r w:rsidR="00C33D47">
        <w:rPr>
          <w:spacing w:val="-3"/>
          <w:szCs w:val="20"/>
        </w:rPr>
        <w:br/>
      </w:r>
      <w:r w:rsidRPr="00042E36">
        <w:rPr>
          <w:spacing w:val="-3"/>
          <w:szCs w:val="20"/>
        </w:rPr>
        <w:t xml:space="preserve">się uzupełnić punktowymi elementami odblaskowymi z odbłyśnikami także barwy żółtej. </w:t>
      </w:r>
    </w:p>
    <w:p w14:paraId="40FFE0A3" w14:textId="77777777" w:rsidR="00042E36" w:rsidRDefault="00042E36" w:rsidP="00042E36">
      <w:pPr>
        <w:suppressAutoHyphens/>
        <w:rPr>
          <w:spacing w:val="-3"/>
          <w:szCs w:val="20"/>
        </w:rPr>
      </w:pPr>
      <w:r w:rsidRPr="00042E36">
        <w:rPr>
          <w:spacing w:val="-3"/>
          <w:szCs w:val="20"/>
        </w:rPr>
        <w:t>Czasowe oznakowanie poziome powinno być wykonane z materiałów odblaskowych. Do jego wykonania należy stosować: farby, taśmy samoprzylepne lub punktowe elementy odblaskowe. Stosowanie farb dopuszcza się wyłącznie w takich przypadkach, gdy w wyniku przewidywanych robót nawierzchniowych oznakowanie to po ich zakończeniu będzie całkowicie niewidoczne, np. zostanie przykryte nową warstwą ścieralną nawierzchni.</w:t>
      </w:r>
    </w:p>
    <w:p w14:paraId="33599C91" w14:textId="7103ED23" w:rsidR="004948BB" w:rsidRPr="00B12FA8" w:rsidRDefault="004948BB" w:rsidP="00042E36">
      <w:pPr>
        <w:suppressAutoHyphens/>
        <w:rPr>
          <w:spacing w:val="-3"/>
          <w:szCs w:val="20"/>
        </w:rPr>
      </w:pPr>
      <w:r w:rsidRPr="00B12FA8">
        <w:rPr>
          <w:spacing w:val="-3"/>
          <w:szCs w:val="20"/>
        </w:rPr>
        <w:t>W przypadku gdy wymagana jest widoczność oznakowania tymczasowego w nocy</w:t>
      </w:r>
      <w:r w:rsidR="009B1C38">
        <w:rPr>
          <w:spacing w:val="-3"/>
          <w:szCs w:val="20"/>
        </w:rPr>
        <w:t xml:space="preserve"> </w:t>
      </w:r>
      <w:r w:rsidRPr="00B12FA8">
        <w:rPr>
          <w:spacing w:val="-3"/>
          <w:szCs w:val="20"/>
        </w:rPr>
        <w:t>w</w:t>
      </w:r>
      <w:r w:rsidR="003A5F67">
        <w:rPr>
          <w:spacing w:val="-3"/>
          <w:szCs w:val="20"/>
        </w:rPr>
        <w:t> </w:t>
      </w:r>
      <w:r w:rsidRPr="00B12FA8">
        <w:rPr>
          <w:spacing w:val="-3"/>
          <w:szCs w:val="20"/>
        </w:rPr>
        <w:t xml:space="preserve">warunkach wilgotnych (RW), należy stosować materiał, dla którego ta cecha została potwierdzona w Krajowej Ocenie Technicznej. </w:t>
      </w:r>
    </w:p>
    <w:p w14:paraId="6863F7AB" w14:textId="77777777" w:rsidR="009B2C96" w:rsidRDefault="00042E36" w:rsidP="009B2C96">
      <w:pPr>
        <w:numPr>
          <w:ilvl w:val="12"/>
          <w:numId w:val="0"/>
        </w:numPr>
        <w:rPr>
          <w:szCs w:val="20"/>
        </w:rPr>
      </w:pPr>
      <w:r w:rsidRPr="00042E36">
        <w:rPr>
          <w:spacing w:val="-3"/>
          <w:szCs w:val="20"/>
        </w:rPr>
        <w:t xml:space="preserve">Materiały stosowane do wykonywania oznakowania tymczasowego powinny także posiadać aprobaty techniczne lub Krajową Oceną Techniczną, a producent powinien wystawiać </w:t>
      </w:r>
      <w:r w:rsidRPr="00042E36">
        <w:rPr>
          <w:szCs w:val="20"/>
        </w:rPr>
        <w:t>krajową deklarację właściwości użytkowych.</w:t>
      </w:r>
      <w:bookmarkStart w:id="88" w:name="_Toc72311980"/>
      <w:bookmarkStart w:id="89" w:name="_Toc72320903"/>
      <w:bookmarkStart w:id="90" w:name="_Toc72407102"/>
      <w:bookmarkEnd w:id="88"/>
      <w:bookmarkEnd w:id="89"/>
      <w:bookmarkEnd w:id="90"/>
    </w:p>
    <w:p w14:paraId="727E242C" w14:textId="08EC32C2" w:rsidR="00042E36" w:rsidRPr="009B2C96" w:rsidRDefault="00042E36" w:rsidP="009B2C96">
      <w:pPr>
        <w:pStyle w:val="Nagwek2"/>
        <w:spacing w:before="180"/>
        <w:ind w:left="0" w:firstLine="0"/>
        <w:rPr>
          <w:bCs w:val="0"/>
          <w:szCs w:val="20"/>
        </w:rPr>
      </w:pPr>
      <w:bookmarkStart w:id="91" w:name="_Toc94076320"/>
      <w:r w:rsidRPr="009B2C96">
        <w:rPr>
          <w:bCs w:val="0"/>
          <w:szCs w:val="20"/>
        </w:rPr>
        <w:t>Usuwanie oznakowania poziomego</w:t>
      </w:r>
      <w:bookmarkEnd w:id="91"/>
    </w:p>
    <w:p w14:paraId="6C3E927C" w14:textId="0B19A4FD" w:rsidR="00042E36" w:rsidRPr="00042E36" w:rsidRDefault="00042E36" w:rsidP="00042E36">
      <w:pPr>
        <w:numPr>
          <w:ilvl w:val="12"/>
          <w:numId w:val="0"/>
        </w:numPr>
        <w:rPr>
          <w:szCs w:val="20"/>
        </w:rPr>
      </w:pPr>
      <w:r w:rsidRPr="00042E36">
        <w:rPr>
          <w:szCs w:val="20"/>
        </w:rPr>
        <w:t xml:space="preserve">W przypadku konieczności usunięcia istniejącego oznakowania poziomego, czynność </w:t>
      </w:r>
      <w:r w:rsidR="00C33D47">
        <w:rPr>
          <w:szCs w:val="20"/>
        </w:rPr>
        <w:br/>
      </w:r>
      <w:r w:rsidRPr="00042E36">
        <w:rPr>
          <w:szCs w:val="20"/>
        </w:rPr>
        <w:t xml:space="preserve">tę należy wykonać tak, aby jak najmniej uszkodzić nawierzchnię. </w:t>
      </w:r>
    </w:p>
    <w:p w14:paraId="37868B78" w14:textId="3EAD5E83" w:rsidR="00042E36" w:rsidRPr="00042E36" w:rsidRDefault="00F375C3" w:rsidP="003C69B7">
      <w:pPr>
        <w:spacing w:after="0"/>
        <w:rPr>
          <w:szCs w:val="20"/>
        </w:rPr>
      </w:pPr>
      <w:r>
        <w:rPr>
          <w:szCs w:val="20"/>
        </w:rPr>
        <w:t>Należy</w:t>
      </w:r>
      <w:r w:rsidR="00042E36" w:rsidRPr="00042E36">
        <w:rPr>
          <w:szCs w:val="20"/>
        </w:rPr>
        <w:t xml:space="preserve"> wykonywać usuwanie oznakowania:</w:t>
      </w:r>
    </w:p>
    <w:p w14:paraId="3FA14E24" w14:textId="71DB325B" w:rsidR="00042E36" w:rsidRPr="00042E36" w:rsidRDefault="00042E36" w:rsidP="00E218E2">
      <w:pPr>
        <w:pStyle w:val="myslnik"/>
        <w:numPr>
          <w:ilvl w:val="0"/>
          <w:numId w:val="17"/>
        </w:numPr>
        <w:tabs>
          <w:tab w:val="clear" w:pos="0"/>
          <w:tab w:val="left" w:pos="540"/>
        </w:tabs>
        <w:spacing w:line="276" w:lineRule="auto"/>
        <w:ind w:left="538" w:hanging="357"/>
        <w:rPr>
          <w:rFonts w:ascii="Verdana" w:hAnsi="Verdana"/>
        </w:rPr>
      </w:pPr>
      <w:r w:rsidRPr="00042E36">
        <w:rPr>
          <w:rFonts w:ascii="Verdana" w:hAnsi="Verdana"/>
        </w:rPr>
        <w:t>cienkowarstwowego, metodą: frezowania mechanicznego, wodą pod wysokim ciśnieniem (</w:t>
      </w:r>
      <w:proofErr w:type="spellStart"/>
      <w:r w:rsidRPr="00042E36">
        <w:rPr>
          <w:rFonts w:ascii="Verdana" w:hAnsi="Verdana"/>
        </w:rPr>
        <w:t>waterblasting</w:t>
      </w:r>
      <w:proofErr w:type="spellEnd"/>
      <w:r w:rsidRPr="00042E36">
        <w:rPr>
          <w:rFonts w:ascii="Verdana" w:hAnsi="Verdana"/>
        </w:rPr>
        <w:t>), piaskowania, śrutowania, trawienia</w:t>
      </w:r>
      <w:r w:rsidR="00F375C3">
        <w:rPr>
          <w:rFonts w:ascii="Verdana" w:hAnsi="Verdana"/>
        </w:rPr>
        <w:t xml:space="preserve"> lub </w:t>
      </w:r>
      <w:r w:rsidRPr="00042E36">
        <w:rPr>
          <w:rFonts w:ascii="Verdana" w:hAnsi="Verdana"/>
        </w:rPr>
        <w:t xml:space="preserve">wypalania </w:t>
      </w:r>
      <w:r w:rsidR="00C33D47">
        <w:rPr>
          <w:rFonts w:ascii="Verdana" w:hAnsi="Verdana"/>
        </w:rPr>
        <w:br/>
      </w:r>
      <w:r w:rsidRPr="00042E36">
        <w:rPr>
          <w:rFonts w:ascii="Verdana" w:hAnsi="Verdana"/>
        </w:rPr>
        <w:t>na nawierzchniach asfaltowych</w:t>
      </w:r>
      <w:r w:rsidR="00FD625F">
        <w:rPr>
          <w:rFonts w:ascii="Verdana" w:hAnsi="Verdana"/>
        </w:rPr>
        <w:t>;</w:t>
      </w:r>
    </w:p>
    <w:p w14:paraId="2A3F82DC" w14:textId="190FAC95" w:rsidR="00042E36" w:rsidRPr="00092232" w:rsidRDefault="00042E36" w:rsidP="00E218E2">
      <w:pPr>
        <w:pStyle w:val="myslnik"/>
        <w:numPr>
          <w:ilvl w:val="0"/>
          <w:numId w:val="17"/>
        </w:numPr>
        <w:tabs>
          <w:tab w:val="clear" w:pos="0"/>
          <w:tab w:val="left" w:pos="540"/>
        </w:tabs>
        <w:spacing w:line="276" w:lineRule="auto"/>
        <w:ind w:left="538" w:hanging="357"/>
        <w:rPr>
          <w:rFonts w:ascii="Verdana" w:hAnsi="Verdana"/>
        </w:rPr>
      </w:pPr>
      <w:r w:rsidRPr="00042E36">
        <w:rPr>
          <w:rFonts w:ascii="Verdana" w:hAnsi="Verdana"/>
        </w:rPr>
        <w:t>grubowarstwowego, met</w:t>
      </w:r>
      <w:r w:rsidR="00C43FB9">
        <w:rPr>
          <w:rFonts w:ascii="Verdana" w:hAnsi="Verdana"/>
        </w:rPr>
        <w:t>odą frezowania mechanicznego,</w:t>
      </w:r>
      <w:r w:rsidRPr="00042E36">
        <w:rPr>
          <w:rFonts w:ascii="Verdana" w:hAnsi="Verdana"/>
        </w:rPr>
        <w:t xml:space="preserve"> metodą usuwania wodą pod wysokim ciśnieniem</w:t>
      </w:r>
      <w:r w:rsidR="000A536F">
        <w:rPr>
          <w:rFonts w:ascii="Verdana" w:hAnsi="Verdana"/>
        </w:rPr>
        <w:t xml:space="preserve"> </w:t>
      </w:r>
      <w:r w:rsidR="000A536F" w:rsidRPr="00092232">
        <w:rPr>
          <w:rFonts w:ascii="Verdana" w:hAnsi="Verdana"/>
        </w:rPr>
        <w:t>lub metodą śrutowania</w:t>
      </w:r>
      <w:r w:rsidR="00FD625F" w:rsidRPr="00092232">
        <w:rPr>
          <w:rFonts w:ascii="Verdana" w:hAnsi="Verdana"/>
        </w:rPr>
        <w:t>;</w:t>
      </w:r>
    </w:p>
    <w:p w14:paraId="618C0C35" w14:textId="12795D74" w:rsidR="00042E36" w:rsidRDefault="00042E36" w:rsidP="00E218E2">
      <w:pPr>
        <w:pStyle w:val="myslnik"/>
        <w:numPr>
          <w:ilvl w:val="0"/>
          <w:numId w:val="17"/>
        </w:numPr>
        <w:tabs>
          <w:tab w:val="clear" w:pos="0"/>
          <w:tab w:val="left" w:pos="540"/>
        </w:tabs>
        <w:spacing w:after="120" w:line="276" w:lineRule="auto"/>
        <w:ind w:left="538" w:hanging="357"/>
        <w:rPr>
          <w:rFonts w:ascii="Verdana" w:hAnsi="Verdana"/>
        </w:rPr>
      </w:pPr>
      <w:r w:rsidRPr="00042E36">
        <w:rPr>
          <w:rFonts w:ascii="Verdana" w:hAnsi="Verdana"/>
        </w:rPr>
        <w:lastRenderedPageBreak/>
        <w:t>punktowego, prostymi narzędziami mechanicznymi.</w:t>
      </w:r>
    </w:p>
    <w:p w14:paraId="4E6EE3DE" w14:textId="77777777" w:rsidR="0055492D" w:rsidRDefault="0055492D" w:rsidP="0055492D">
      <w:pPr>
        <w:pStyle w:val="myslnik"/>
        <w:tabs>
          <w:tab w:val="clear" w:pos="0"/>
          <w:tab w:val="left" w:pos="540"/>
        </w:tabs>
        <w:spacing w:after="120" w:line="276" w:lineRule="auto"/>
        <w:rPr>
          <w:rFonts w:ascii="Verdana" w:hAnsi="Verdana"/>
        </w:rPr>
      </w:pPr>
      <w:r w:rsidRPr="0055492D">
        <w:rPr>
          <w:rFonts w:ascii="Verdana" w:hAnsi="Verdana"/>
        </w:rPr>
        <w:t>Metoda frezowania, jako inwazyjna powinna być stosowana wyjątkowo np. w czasowych</w:t>
      </w:r>
    </w:p>
    <w:p w14:paraId="5502F432" w14:textId="46FC0C41" w:rsidR="0055492D" w:rsidRPr="00042E36" w:rsidRDefault="0055492D" w:rsidP="00621A3A">
      <w:pPr>
        <w:pStyle w:val="myslnik"/>
        <w:tabs>
          <w:tab w:val="clear" w:pos="0"/>
          <w:tab w:val="left" w:pos="540"/>
        </w:tabs>
        <w:spacing w:after="120" w:line="276" w:lineRule="auto"/>
        <w:rPr>
          <w:rFonts w:ascii="Verdana" w:hAnsi="Verdana"/>
        </w:rPr>
      </w:pPr>
      <w:r w:rsidRPr="0055492D">
        <w:rPr>
          <w:rFonts w:ascii="Verdana" w:hAnsi="Verdana"/>
        </w:rPr>
        <w:t>organizacjach ruchu, gdzie będzie wymieniana nawierzchnia jezdni</w:t>
      </w:r>
    </w:p>
    <w:p w14:paraId="7C9C3B52" w14:textId="77777777" w:rsidR="00042E36" w:rsidRPr="00042E36" w:rsidRDefault="00042E36" w:rsidP="00042E36">
      <w:pPr>
        <w:rPr>
          <w:szCs w:val="20"/>
        </w:rPr>
      </w:pPr>
      <w:r w:rsidRPr="00042E36">
        <w:rPr>
          <w:szCs w:val="20"/>
        </w:rPr>
        <w:t>Metodę usuwania oznakowania poziomego powinien zaakceptować Inżynier.</w:t>
      </w:r>
    </w:p>
    <w:p w14:paraId="109CAFA1" w14:textId="77777777" w:rsidR="00042E36" w:rsidRPr="00042E36" w:rsidRDefault="00042E36" w:rsidP="00042E36">
      <w:pPr>
        <w:rPr>
          <w:szCs w:val="20"/>
        </w:rPr>
      </w:pPr>
      <w:r w:rsidRPr="00042E36">
        <w:rPr>
          <w:szCs w:val="20"/>
        </w:rPr>
        <w:t>Środki zastosowane do usunięcia oznakowania nie mogą wpływać ujemnie na przyczepność nowego oznakowania do podłoża, na jego szorstkość, trwałość oraz na właściwości podłoża.</w:t>
      </w:r>
    </w:p>
    <w:p w14:paraId="660A6A42" w14:textId="0127D2F6" w:rsidR="00042E36" w:rsidRPr="00042E36" w:rsidRDefault="00042E36" w:rsidP="00042E36">
      <w:pPr>
        <w:rPr>
          <w:szCs w:val="20"/>
        </w:rPr>
      </w:pPr>
      <w:r w:rsidRPr="00042E36">
        <w:rPr>
          <w:szCs w:val="20"/>
        </w:rPr>
        <w:t xml:space="preserve">Materiały pozostałe po usunięciu oznakowania należy usunąć z drogi </w:t>
      </w:r>
      <w:r w:rsidR="00C33D47">
        <w:rPr>
          <w:szCs w:val="20"/>
        </w:rPr>
        <w:br/>
      </w:r>
      <w:r w:rsidRPr="00042E36">
        <w:rPr>
          <w:szCs w:val="20"/>
        </w:rPr>
        <w:t>tak, aby nie</w:t>
      </w:r>
      <w:r w:rsidR="006627C8">
        <w:rPr>
          <w:szCs w:val="20"/>
        </w:rPr>
        <w:t xml:space="preserve"> </w:t>
      </w:r>
      <w:r w:rsidRPr="00042E36">
        <w:rPr>
          <w:szCs w:val="20"/>
        </w:rPr>
        <w:t>zanieczyszczały środowiska, w miejsce zaakceptowane przez Inżyniera.</w:t>
      </w:r>
    </w:p>
    <w:p w14:paraId="389B5DB6" w14:textId="1B15878A" w:rsidR="00042E36" w:rsidRPr="006427FC" w:rsidRDefault="00042E36" w:rsidP="009B2C96">
      <w:pPr>
        <w:pStyle w:val="Nagwek2"/>
        <w:spacing w:before="180"/>
        <w:ind w:left="0" w:firstLine="0"/>
        <w:rPr>
          <w:bCs w:val="0"/>
          <w:szCs w:val="20"/>
        </w:rPr>
      </w:pPr>
      <w:bookmarkStart w:id="92" w:name="_Toc94076321"/>
      <w:r w:rsidRPr="006427FC">
        <w:rPr>
          <w:bCs w:val="0"/>
          <w:szCs w:val="20"/>
        </w:rPr>
        <w:t>Odnowa funkcjonującego oznakowania poziomego</w:t>
      </w:r>
      <w:bookmarkEnd w:id="92"/>
    </w:p>
    <w:p w14:paraId="3B66F2FF" w14:textId="51867D0A" w:rsidR="00042E36" w:rsidRPr="00042E36" w:rsidRDefault="00042E36" w:rsidP="00042E36">
      <w:pPr>
        <w:numPr>
          <w:ilvl w:val="12"/>
          <w:numId w:val="0"/>
        </w:numPr>
        <w:rPr>
          <w:szCs w:val="20"/>
        </w:rPr>
      </w:pPr>
      <w:r w:rsidRPr="00042E36">
        <w:rPr>
          <w:szCs w:val="20"/>
        </w:rPr>
        <w:t>Odnawianie funkcjonującego oznakowania poziomego, wykonywanego w przypadku utraty wymagań jednej z właściwości, należy wykonać materiałem o sprawdzonej dobrej przyczepności do starej warstwy.</w:t>
      </w:r>
      <w:r w:rsidRPr="00042E36">
        <w:rPr>
          <w:color w:val="CC0099"/>
          <w:szCs w:val="20"/>
        </w:rPr>
        <w:t xml:space="preserve"> </w:t>
      </w:r>
      <w:r w:rsidR="00CD7964" w:rsidRPr="00E218E2">
        <w:rPr>
          <w:szCs w:val="20"/>
        </w:rPr>
        <w:t xml:space="preserve">Materiały stosowane do odnowy powinny być układane na podłożu spełniającym wymagania producenta określone w dokumentacji wyrobu. </w:t>
      </w:r>
      <w:r w:rsidRPr="00E7710A">
        <w:rPr>
          <w:szCs w:val="20"/>
        </w:rPr>
        <w:t xml:space="preserve">Należy dokonać oceny nawierzchni istniejącego oznakowania poziomego przed przystąpieniem </w:t>
      </w:r>
      <w:r w:rsidR="00C33D47">
        <w:rPr>
          <w:szCs w:val="20"/>
        </w:rPr>
        <w:br/>
      </w:r>
      <w:r w:rsidRPr="00E7710A">
        <w:rPr>
          <w:szCs w:val="20"/>
        </w:rPr>
        <w:t>do odnowy</w:t>
      </w:r>
      <w:r w:rsidRPr="00E7710A">
        <w:rPr>
          <w:rStyle w:val="Odwoaniedokomentarza"/>
          <w:sz w:val="20"/>
          <w:szCs w:val="20"/>
          <w:lang w:eastAsia="x-none"/>
        </w:rPr>
        <w:t>.</w:t>
      </w:r>
    </w:p>
    <w:p w14:paraId="7784FF58" w14:textId="77777777" w:rsidR="00042E36" w:rsidRPr="00042E36" w:rsidRDefault="00042E36" w:rsidP="00042E36">
      <w:pPr>
        <w:numPr>
          <w:ilvl w:val="12"/>
          <w:numId w:val="0"/>
        </w:numPr>
        <w:rPr>
          <w:szCs w:val="20"/>
        </w:rPr>
      </w:pPr>
      <w:r w:rsidRPr="00042E36">
        <w:rPr>
          <w:szCs w:val="20"/>
        </w:rPr>
        <w:t>Ilość</w:t>
      </w:r>
      <w:r w:rsidR="00191EAC">
        <w:rPr>
          <w:szCs w:val="20"/>
        </w:rPr>
        <w:t xml:space="preserve"> i rodzaj</w:t>
      </w:r>
      <w:r w:rsidRPr="00042E36">
        <w:rPr>
          <w:szCs w:val="20"/>
        </w:rPr>
        <w:t xml:space="preserve"> stosowanego do odnowienia materiału, należy dobrać w zależności od rodzaju i stanu oznakowania odnawianego, kierując się wskazówkami producenta materiału i zaleceniami Inżyniera.</w:t>
      </w:r>
    </w:p>
    <w:p w14:paraId="4444C396" w14:textId="4B27D16C" w:rsidR="00042E36" w:rsidRDefault="00042E36" w:rsidP="00042E36">
      <w:pPr>
        <w:numPr>
          <w:ilvl w:val="12"/>
          <w:numId w:val="0"/>
        </w:numPr>
        <w:rPr>
          <w:szCs w:val="20"/>
        </w:rPr>
      </w:pPr>
      <w:r w:rsidRPr="00042E36">
        <w:rPr>
          <w:szCs w:val="20"/>
        </w:rPr>
        <w:t xml:space="preserve">Należy przyjąć z założenia, że oznakowanie wykonane farbami należy odnawiać także farbami, oznakowania grubowarstwowe wykonane masami termoplastycznymi </w:t>
      </w:r>
      <w:r w:rsidR="00F55686">
        <w:rPr>
          <w:szCs w:val="20"/>
        </w:rPr>
        <w:br/>
      </w:r>
      <w:r w:rsidRPr="00042E36">
        <w:rPr>
          <w:szCs w:val="20"/>
        </w:rPr>
        <w:t xml:space="preserve">– </w:t>
      </w:r>
      <w:r w:rsidR="00560381">
        <w:rPr>
          <w:szCs w:val="20"/>
        </w:rPr>
        <w:t xml:space="preserve">natryskiwaną cienką warstwą </w:t>
      </w:r>
      <w:r w:rsidR="00560381" w:rsidRPr="00E7710A">
        <w:rPr>
          <w:szCs w:val="20"/>
        </w:rPr>
        <w:t>masy</w:t>
      </w:r>
      <w:r w:rsidRPr="00042E36">
        <w:rPr>
          <w:szCs w:val="20"/>
        </w:rPr>
        <w:t xml:space="preserve"> termoplastycznej zalecaną przez producenta masy, oznakowania wykonane masami chemoutwardzalnymi – natryskiwanymi masami chemoutwardzalnymi (</w:t>
      </w:r>
      <w:proofErr w:type="spellStart"/>
      <w:r w:rsidRPr="00042E36">
        <w:rPr>
          <w:szCs w:val="20"/>
        </w:rPr>
        <w:t>sprayplast</w:t>
      </w:r>
      <w:proofErr w:type="spellEnd"/>
      <w:r w:rsidRPr="00042E36">
        <w:rPr>
          <w:szCs w:val="20"/>
        </w:rPr>
        <w:t>).</w:t>
      </w:r>
    </w:p>
    <w:p w14:paraId="0872FA4B" w14:textId="6FD4CB41" w:rsidR="009028AD" w:rsidRPr="00E7710A" w:rsidRDefault="009028AD" w:rsidP="009028AD">
      <w:pPr>
        <w:numPr>
          <w:ilvl w:val="12"/>
          <w:numId w:val="0"/>
        </w:numPr>
      </w:pPr>
      <w:r w:rsidRPr="00E7710A">
        <w:t xml:space="preserve">W celu zachowania jednolitości parametrów oznakowania jego odnowę należy wykonać </w:t>
      </w:r>
      <w:r w:rsidR="00C33D47">
        <w:br/>
      </w:r>
      <w:r w:rsidRPr="00E7710A">
        <w:t>na całym odcinku aż do miejsc wskazanych jako prawidłowe (</w:t>
      </w:r>
      <w:r w:rsidR="00BB0E82" w:rsidRPr="00E7710A">
        <w:t>w przypadku</w:t>
      </w:r>
      <w:r w:rsidRPr="00E7710A">
        <w:t xml:space="preserve"> badań urządzeniami ręcznymi). Nie dopuszcza się punktowej odnowy oznakowania tylko w</w:t>
      </w:r>
      <w:r w:rsidR="003A5F67">
        <w:t> </w:t>
      </w:r>
      <w:r w:rsidRPr="00E7710A">
        <w:t>miejscu wskazanej nieprawidłowości.</w:t>
      </w:r>
    </w:p>
    <w:p w14:paraId="4E08FB2D" w14:textId="15FDA974" w:rsidR="00840E39" w:rsidRPr="00E7710A" w:rsidRDefault="009028AD" w:rsidP="009028AD">
      <w:pPr>
        <w:numPr>
          <w:ilvl w:val="12"/>
          <w:numId w:val="0"/>
        </w:numPr>
        <w:rPr>
          <w:szCs w:val="20"/>
        </w:rPr>
      </w:pPr>
      <w:r w:rsidRPr="00E7710A">
        <w:t>W celu zachowania jednolitości parametrów oznakowania jego odnowę należy wykonać również na odcinku co najmniej 50 m przed i 50 m za miejscem wskazanym jako wadliwe (</w:t>
      </w:r>
      <w:r w:rsidR="00BB0E82" w:rsidRPr="00E7710A">
        <w:t>w przypadku</w:t>
      </w:r>
      <w:r w:rsidRPr="00E7710A">
        <w:t xml:space="preserve"> pomiarów mobilnych).</w:t>
      </w:r>
    </w:p>
    <w:p w14:paraId="4998BD12" w14:textId="4045002C" w:rsidR="00FF7CD5" w:rsidRDefault="00042E36" w:rsidP="00042E36">
      <w:pPr>
        <w:numPr>
          <w:ilvl w:val="12"/>
          <w:numId w:val="0"/>
        </w:numPr>
        <w:rPr>
          <w:szCs w:val="20"/>
        </w:rPr>
      </w:pPr>
      <w:r w:rsidRPr="00042E36">
        <w:rPr>
          <w:szCs w:val="20"/>
        </w:rPr>
        <w:t>Zalecany dobór materiałów do odnowienia poziomego w zależności od i</w:t>
      </w:r>
      <w:r w:rsidR="004D21A4">
        <w:rPr>
          <w:szCs w:val="20"/>
        </w:rPr>
        <w:t xml:space="preserve">ch </w:t>
      </w:r>
      <w:r w:rsidR="00E03C04">
        <w:rPr>
          <w:szCs w:val="20"/>
        </w:rPr>
        <w:t>powinowactwa przedstawi</w:t>
      </w:r>
      <w:r w:rsidR="0028280B">
        <w:rPr>
          <w:szCs w:val="20"/>
        </w:rPr>
        <w:t>a tablica</w:t>
      </w:r>
      <w:r w:rsidR="00E03C04">
        <w:rPr>
          <w:szCs w:val="20"/>
        </w:rPr>
        <w:t xml:space="preserve"> 12</w:t>
      </w:r>
      <w:r w:rsidR="004D21A4">
        <w:rPr>
          <w:szCs w:val="20"/>
        </w:rPr>
        <w:t>.</w:t>
      </w:r>
    </w:p>
    <w:p w14:paraId="322477F8" w14:textId="77777777" w:rsidR="00FF7CD5" w:rsidRDefault="00FF7CD5">
      <w:pPr>
        <w:spacing w:before="0" w:after="160" w:line="259" w:lineRule="auto"/>
        <w:jc w:val="left"/>
        <w:rPr>
          <w:szCs w:val="20"/>
        </w:rPr>
      </w:pPr>
      <w:r>
        <w:rPr>
          <w:szCs w:val="20"/>
        </w:rPr>
        <w:br w:type="page"/>
      </w:r>
    </w:p>
    <w:p w14:paraId="18043594" w14:textId="77777777" w:rsidR="00FF7CD5" w:rsidRDefault="00FF7CD5" w:rsidP="00E230FA">
      <w:pPr>
        <w:spacing w:before="0" w:after="160" w:line="259" w:lineRule="auto"/>
        <w:jc w:val="left"/>
        <w:rPr>
          <w:szCs w:val="20"/>
        </w:rPr>
      </w:pPr>
      <w:r>
        <w:rPr>
          <w:szCs w:val="20"/>
        </w:rPr>
        <w:lastRenderedPageBreak/>
        <w:t>Tablica 12</w:t>
      </w:r>
      <w:r w:rsidRPr="00042E36">
        <w:rPr>
          <w:szCs w:val="20"/>
        </w:rPr>
        <w:t>.</w:t>
      </w:r>
      <w:r>
        <w:rPr>
          <w:szCs w:val="20"/>
        </w:rPr>
        <w:t xml:space="preserve"> Zalecany d</w:t>
      </w:r>
      <w:r w:rsidRPr="00042E36">
        <w:rPr>
          <w:szCs w:val="20"/>
        </w:rPr>
        <w:t>obór materiałów do odnowienia</w:t>
      </w:r>
      <w:r>
        <w:rPr>
          <w:szCs w:val="20"/>
        </w:rPr>
        <w:t xml:space="preserve"> </w:t>
      </w:r>
      <w:r w:rsidRPr="00E7710A">
        <w:rPr>
          <w:szCs w:val="20"/>
        </w:rPr>
        <w:t>oznakowania</w:t>
      </w:r>
      <w:r w:rsidRPr="00042E36">
        <w:rPr>
          <w:szCs w:val="20"/>
        </w:rPr>
        <w:t xml:space="preserve"> poziomego w</w:t>
      </w:r>
      <w:r>
        <w:rPr>
          <w:szCs w:val="20"/>
        </w:rPr>
        <w:t> </w:t>
      </w:r>
      <w:r w:rsidRPr="00042E36">
        <w:rPr>
          <w:szCs w:val="20"/>
        </w:rPr>
        <w:t>zależności od ich powinowactwa</w:t>
      </w:r>
      <w:r>
        <w:rPr>
          <w:szCs w:val="20"/>
        </w:rPr>
        <w:t>.</w:t>
      </w:r>
    </w:p>
    <w:tbl>
      <w:tblPr>
        <w:tblStyle w:val="Tabela-Siatka"/>
        <w:tblW w:w="0" w:type="auto"/>
        <w:tblLook w:val="04A0" w:firstRow="1" w:lastRow="0" w:firstColumn="1" w:lastColumn="0" w:noHBand="0" w:noVBand="1"/>
      </w:tblPr>
      <w:tblGrid>
        <w:gridCol w:w="594"/>
        <w:gridCol w:w="648"/>
        <w:gridCol w:w="1117"/>
        <w:gridCol w:w="1118"/>
        <w:gridCol w:w="1118"/>
        <w:gridCol w:w="1118"/>
        <w:gridCol w:w="1118"/>
        <w:gridCol w:w="1123"/>
        <w:gridCol w:w="1108"/>
      </w:tblGrid>
      <w:tr w:rsidR="00FF7CD5" w:rsidRPr="00613B8E" w14:paraId="001C7AF1" w14:textId="77777777" w:rsidTr="00613B8E">
        <w:trPr>
          <w:trHeight w:val="449"/>
        </w:trPr>
        <w:tc>
          <w:tcPr>
            <w:tcW w:w="1242" w:type="dxa"/>
            <w:gridSpan w:val="2"/>
            <w:vMerge w:val="restart"/>
            <w:vAlign w:val="center"/>
          </w:tcPr>
          <w:p w14:paraId="571BAFC3" w14:textId="77777777" w:rsidR="00FF7CD5" w:rsidRPr="00613B8E" w:rsidRDefault="00FF7CD5" w:rsidP="00FF7CD5">
            <w:pPr>
              <w:spacing w:before="0" w:after="0" w:line="240" w:lineRule="auto"/>
              <w:jc w:val="center"/>
              <w:rPr>
                <w:rFonts w:ascii="Arial" w:hAnsi="Arial" w:cs="Arial"/>
                <w:b/>
                <w:bCs/>
                <w:sz w:val="18"/>
                <w:szCs w:val="18"/>
              </w:rPr>
            </w:pPr>
          </w:p>
        </w:tc>
        <w:tc>
          <w:tcPr>
            <w:tcW w:w="7820" w:type="dxa"/>
            <w:gridSpan w:val="7"/>
            <w:vAlign w:val="center"/>
          </w:tcPr>
          <w:p w14:paraId="637AFBD8" w14:textId="6C45EF62" w:rsidR="00FF7CD5" w:rsidRPr="00613B8E" w:rsidRDefault="00FF7CD5" w:rsidP="00FF7CD5">
            <w:pPr>
              <w:spacing w:before="0" w:after="0" w:line="240" w:lineRule="auto"/>
              <w:jc w:val="center"/>
              <w:rPr>
                <w:rFonts w:ascii="Arial" w:hAnsi="Arial" w:cs="Arial"/>
                <w:b/>
                <w:bCs/>
                <w:sz w:val="18"/>
                <w:szCs w:val="18"/>
              </w:rPr>
            </w:pPr>
            <w:r w:rsidRPr="00613B8E">
              <w:rPr>
                <w:rFonts w:ascii="Arial" w:hAnsi="Arial" w:cs="Arial"/>
                <w:b/>
                <w:bCs/>
                <w:sz w:val="18"/>
                <w:szCs w:val="18"/>
              </w:rPr>
              <w:t>Odnowienie oznakowania (nowy materiał)</w:t>
            </w:r>
          </w:p>
        </w:tc>
      </w:tr>
      <w:tr w:rsidR="00FF7CD5" w:rsidRPr="00613B8E" w14:paraId="1E7C1077" w14:textId="77777777" w:rsidTr="00613B8E">
        <w:trPr>
          <w:cantSplit/>
          <w:trHeight w:val="2068"/>
        </w:trPr>
        <w:tc>
          <w:tcPr>
            <w:tcW w:w="1242" w:type="dxa"/>
            <w:gridSpan w:val="2"/>
            <w:vMerge/>
            <w:vAlign w:val="center"/>
          </w:tcPr>
          <w:p w14:paraId="5FA5317C" w14:textId="77777777" w:rsidR="00FF7CD5" w:rsidRPr="00613B8E" w:rsidRDefault="00FF7CD5" w:rsidP="00FF7CD5">
            <w:pPr>
              <w:spacing w:before="0" w:after="0" w:line="240" w:lineRule="auto"/>
              <w:jc w:val="center"/>
              <w:rPr>
                <w:rFonts w:ascii="Arial" w:hAnsi="Arial" w:cs="Arial"/>
                <w:b/>
                <w:bCs/>
                <w:sz w:val="18"/>
                <w:szCs w:val="18"/>
              </w:rPr>
            </w:pPr>
          </w:p>
        </w:tc>
        <w:tc>
          <w:tcPr>
            <w:tcW w:w="1117" w:type="dxa"/>
            <w:textDirection w:val="btLr"/>
            <w:vAlign w:val="center"/>
          </w:tcPr>
          <w:p w14:paraId="5F685C41" w14:textId="720DF04C"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Farba rozpuszczalnikowa</w:t>
            </w:r>
          </w:p>
        </w:tc>
        <w:tc>
          <w:tcPr>
            <w:tcW w:w="1118" w:type="dxa"/>
            <w:textDirection w:val="btLr"/>
            <w:vAlign w:val="center"/>
          </w:tcPr>
          <w:p w14:paraId="41A81BA8" w14:textId="4B3BCD1B"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Farba wodorozcieńczalna</w:t>
            </w:r>
          </w:p>
        </w:tc>
        <w:tc>
          <w:tcPr>
            <w:tcW w:w="1118" w:type="dxa"/>
            <w:textDirection w:val="btLr"/>
            <w:vAlign w:val="center"/>
          </w:tcPr>
          <w:p w14:paraId="46EB33DF" w14:textId="77777777"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 xml:space="preserve">Masa </w:t>
            </w:r>
          </w:p>
          <w:p w14:paraId="6939C10A" w14:textId="691788E2"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termoplastyczna nakładana</w:t>
            </w:r>
          </w:p>
        </w:tc>
        <w:tc>
          <w:tcPr>
            <w:tcW w:w="1118" w:type="dxa"/>
            <w:textDirection w:val="btLr"/>
            <w:vAlign w:val="center"/>
          </w:tcPr>
          <w:p w14:paraId="643DE639" w14:textId="77777777"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 xml:space="preserve">Masa </w:t>
            </w:r>
          </w:p>
          <w:p w14:paraId="67AF81A2" w14:textId="2BFEF1B1"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termoplastyczna natryskowa</w:t>
            </w:r>
          </w:p>
        </w:tc>
        <w:tc>
          <w:tcPr>
            <w:tcW w:w="1118" w:type="dxa"/>
            <w:textDirection w:val="btLr"/>
            <w:vAlign w:val="center"/>
          </w:tcPr>
          <w:p w14:paraId="41C4160D" w14:textId="77777777"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Masa</w:t>
            </w:r>
          </w:p>
          <w:p w14:paraId="530D1E5C" w14:textId="2036E568"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chemoutwardzalna</w:t>
            </w:r>
          </w:p>
        </w:tc>
        <w:tc>
          <w:tcPr>
            <w:tcW w:w="1123" w:type="dxa"/>
            <w:textDirection w:val="btLr"/>
            <w:vAlign w:val="center"/>
          </w:tcPr>
          <w:p w14:paraId="5A6B67AD" w14:textId="77777777"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Masa</w:t>
            </w:r>
          </w:p>
          <w:p w14:paraId="68F9E2ED" w14:textId="31F2E8F6"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Chemoutwardzalna</w:t>
            </w:r>
          </w:p>
          <w:p w14:paraId="39528896" w14:textId="2B7B3911"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natryskowa</w:t>
            </w:r>
          </w:p>
        </w:tc>
        <w:tc>
          <w:tcPr>
            <w:tcW w:w="1108" w:type="dxa"/>
            <w:textDirection w:val="btLr"/>
            <w:vAlign w:val="center"/>
          </w:tcPr>
          <w:p w14:paraId="2E4EC22D" w14:textId="4360AFD1" w:rsidR="00FF7CD5" w:rsidRPr="00613B8E" w:rsidRDefault="00FF7CD5" w:rsidP="00FF7CD5">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Taśma odblaskowa</w:t>
            </w:r>
          </w:p>
        </w:tc>
      </w:tr>
      <w:tr w:rsidR="00613B8E" w14:paraId="67369A15" w14:textId="77777777" w:rsidTr="00613B8E">
        <w:trPr>
          <w:trHeight w:val="1982"/>
        </w:trPr>
        <w:tc>
          <w:tcPr>
            <w:tcW w:w="594" w:type="dxa"/>
            <w:vMerge w:val="restart"/>
            <w:textDirection w:val="btLr"/>
            <w:vAlign w:val="center"/>
          </w:tcPr>
          <w:p w14:paraId="18907016" w14:textId="4FFD7D00" w:rsidR="00613B8E" w:rsidRPr="00613B8E" w:rsidRDefault="00613B8E" w:rsidP="00613B8E">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Oznakowanie istniejące (stary materiał)</w:t>
            </w:r>
          </w:p>
        </w:tc>
        <w:tc>
          <w:tcPr>
            <w:tcW w:w="648" w:type="dxa"/>
            <w:textDirection w:val="btLr"/>
            <w:vAlign w:val="center"/>
          </w:tcPr>
          <w:p w14:paraId="1F33428C" w14:textId="7D26A268" w:rsidR="00613B8E" w:rsidRPr="00613B8E" w:rsidRDefault="00613B8E" w:rsidP="00613B8E">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Farba rozpuszczalnikowa</w:t>
            </w:r>
          </w:p>
        </w:tc>
        <w:tc>
          <w:tcPr>
            <w:tcW w:w="1117" w:type="dxa"/>
            <w:vAlign w:val="center"/>
          </w:tcPr>
          <w:p w14:paraId="7828C113" w14:textId="1A3664CC"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4E83E1E0" w14:textId="1E94A506"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347D1E79" w14:textId="620DCF3B" w:rsidR="00613B8E" w:rsidRPr="00FF7CD5" w:rsidRDefault="00613B8E" w:rsidP="00613B8E">
            <w:pPr>
              <w:spacing w:before="0" w:after="0" w:line="240" w:lineRule="auto"/>
              <w:jc w:val="center"/>
              <w:rPr>
                <w:rFonts w:ascii="Arial" w:hAnsi="Arial" w:cs="Arial"/>
                <w:sz w:val="18"/>
                <w:szCs w:val="18"/>
              </w:rPr>
            </w:pPr>
            <w:r w:rsidRPr="006471D0">
              <w:rPr>
                <w:rFonts w:ascii="Arial" w:hAnsi="Arial" w:cs="Arial"/>
                <w:sz w:val="18"/>
                <w:szCs w:val="18"/>
              </w:rPr>
              <w:sym w:font="Symbol" w:char="F02D"/>
            </w:r>
          </w:p>
        </w:tc>
        <w:tc>
          <w:tcPr>
            <w:tcW w:w="1118" w:type="dxa"/>
            <w:vAlign w:val="center"/>
          </w:tcPr>
          <w:p w14:paraId="3F06E877" w14:textId="4C47A7D0" w:rsidR="00613B8E" w:rsidRPr="00FF7CD5" w:rsidRDefault="00613B8E" w:rsidP="00613B8E">
            <w:pPr>
              <w:spacing w:before="0" w:after="0" w:line="240" w:lineRule="auto"/>
              <w:jc w:val="center"/>
              <w:rPr>
                <w:rFonts w:ascii="Arial" w:hAnsi="Arial" w:cs="Arial"/>
                <w:sz w:val="18"/>
                <w:szCs w:val="18"/>
              </w:rPr>
            </w:pPr>
            <w:r w:rsidRPr="006471D0">
              <w:rPr>
                <w:rFonts w:ascii="Arial" w:hAnsi="Arial" w:cs="Arial"/>
                <w:sz w:val="18"/>
                <w:szCs w:val="18"/>
              </w:rPr>
              <w:sym w:font="Symbol" w:char="F02D"/>
            </w:r>
          </w:p>
        </w:tc>
        <w:tc>
          <w:tcPr>
            <w:tcW w:w="1118" w:type="dxa"/>
            <w:vAlign w:val="center"/>
          </w:tcPr>
          <w:p w14:paraId="0710F546" w14:textId="0FAF7A70"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23" w:type="dxa"/>
            <w:vAlign w:val="center"/>
          </w:tcPr>
          <w:p w14:paraId="309E4251" w14:textId="32C850AC"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08" w:type="dxa"/>
            <w:vAlign w:val="center"/>
          </w:tcPr>
          <w:p w14:paraId="4262E6A2" w14:textId="296A609B" w:rsidR="00613B8E" w:rsidRPr="00FF7CD5" w:rsidRDefault="00613B8E" w:rsidP="00613B8E">
            <w:pPr>
              <w:spacing w:before="0" w:after="0" w:line="240" w:lineRule="auto"/>
              <w:jc w:val="center"/>
              <w:rPr>
                <w:rFonts w:ascii="Arial" w:hAnsi="Arial" w:cs="Arial"/>
                <w:sz w:val="18"/>
                <w:szCs w:val="18"/>
              </w:rPr>
            </w:pPr>
            <w:r w:rsidRPr="000900BB">
              <w:rPr>
                <w:rFonts w:ascii="Arial" w:hAnsi="Arial" w:cs="Arial"/>
                <w:sz w:val="18"/>
                <w:szCs w:val="18"/>
              </w:rPr>
              <w:sym w:font="Symbol" w:char="F02D"/>
            </w:r>
          </w:p>
        </w:tc>
      </w:tr>
      <w:tr w:rsidR="00613B8E" w14:paraId="5255E625" w14:textId="77777777" w:rsidTr="00613B8E">
        <w:trPr>
          <w:trHeight w:val="1982"/>
        </w:trPr>
        <w:tc>
          <w:tcPr>
            <w:tcW w:w="594" w:type="dxa"/>
            <w:vMerge/>
            <w:textDirection w:val="btLr"/>
            <w:vAlign w:val="center"/>
          </w:tcPr>
          <w:p w14:paraId="34C2118A" w14:textId="77777777" w:rsidR="00613B8E" w:rsidRPr="00613B8E" w:rsidRDefault="00613B8E" w:rsidP="00613B8E">
            <w:pPr>
              <w:spacing w:before="0" w:after="0" w:line="240" w:lineRule="auto"/>
              <w:ind w:left="113" w:right="113"/>
              <w:jc w:val="center"/>
              <w:rPr>
                <w:rFonts w:ascii="Arial" w:hAnsi="Arial" w:cs="Arial"/>
                <w:b/>
                <w:bCs/>
                <w:sz w:val="18"/>
                <w:szCs w:val="18"/>
              </w:rPr>
            </w:pPr>
          </w:p>
        </w:tc>
        <w:tc>
          <w:tcPr>
            <w:tcW w:w="648" w:type="dxa"/>
            <w:textDirection w:val="btLr"/>
            <w:vAlign w:val="center"/>
          </w:tcPr>
          <w:p w14:paraId="3CE0AC05" w14:textId="018D491F" w:rsidR="00613B8E" w:rsidRPr="00613B8E" w:rsidRDefault="00613B8E" w:rsidP="00613B8E">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Farba wodorozcieńczalna</w:t>
            </w:r>
          </w:p>
        </w:tc>
        <w:tc>
          <w:tcPr>
            <w:tcW w:w="1117" w:type="dxa"/>
            <w:vAlign w:val="center"/>
          </w:tcPr>
          <w:p w14:paraId="1427A2EB" w14:textId="388C5D2B"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4FA1C54C" w14:textId="1851B48C"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0C1AC9BB" w14:textId="46D3F415" w:rsidR="00613B8E" w:rsidRPr="00FF7CD5" w:rsidRDefault="00613B8E" w:rsidP="00613B8E">
            <w:pPr>
              <w:spacing w:before="0" w:after="0" w:line="240" w:lineRule="auto"/>
              <w:jc w:val="center"/>
              <w:rPr>
                <w:rFonts w:ascii="Arial" w:hAnsi="Arial" w:cs="Arial"/>
                <w:sz w:val="18"/>
                <w:szCs w:val="18"/>
              </w:rPr>
            </w:pPr>
            <w:r w:rsidRPr="006471D0">
              <w:rPr>
                <w:rFonts w:ascii="Arial" w:hAnsi="Arial" w:cs="Arial"/>
                <w:sz w:val="18"/>
                <w:szCs w:val="18"/>
              </w:rPr>
              <w:sym w:font="Symbol" w:char="F02D"/>
            </w:r>
          </w:p>
        </w:tc>
        <w:tc>
          <w:tcPr>
            <w:tcW w:w="1118" w:type="dxa"/>
            <w:vAlign w:val="center"/>
          </w:tcPr>
          <w:p w14:paraId="7AB9CB98" w14:textId="73FDBCC3" w:rsidR="00613B8E" w:rsidRPr="00FF7CD5" w:rsidRDefault="00613B8E" w:rsidP="00613B8E">
            <w:pPr>
              <w:spacing w:before="0" w:after="0" w:line="240" w:lineRule="auto"/>
              <w:jc w:val="center"/>
              <w:rPr>
                <w:rFonts w:ascii="Arial" w:hAnsi="Arial" w:cs="Arial"/>
                <w:sz w:val="18"/>
                <w:szCs w:val="18"/>
              </w:rPr>
            </w:pPr>
            <w:r w:rsidRPr="006471D0">
              <w:rPr>
                <w:rFonts w:ascii="Arial" w:hAnsi="Arial" w:cs="Arial"/>
                <w:sz w:val="18"/>
                <w:szCs w:val="18"/>
              </w:rPr>
              <w:sym w:font="Symbol" w:char="F02D"/>
            </w:r>
          </w:p>
        </w:tc>
        <w:tc>
          <w:tcPr>
            <w:tcW w:w="1118" w:type="dxa"/>
            <w:vAlign w:val="center"/>
          </w:tcPr>
          <w:p w14:paraId="44C47D0E" w14:textId="7C1B8F7D"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23" w:type="dxa"/>
            <w:vAlign w:val="center"/>
          </w:tcPr>
          <w:p w14:paraId="40FE5F39" w14:textId="0E441363"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08" w:type="dxa"/>
            <w:vAlign w:val="center"/>
          </w:tcPr>
          <w:p w14:paraId="7997DF13" w14:textId="7108F1BF" w:rsidR="00613B8E" w:rsidRPr="00FF7CD5" w:rsidRDefault="00613B8E" w:rsidP="00613B8E">
            <w:pPr>
              <w:spacing w:before="0" w:after="0" w:line="240" w:lineRule="auto"/>
              <w:jc w:val="center"/>
              <w:rPr>
                <w:rFonts w:ascii="Arial" w:hAnsi="Arial" w:cs="Arial"/>
                <w:sz w:val="18"/>
                <w:szCs w:val="18"/>
              </w:rPr>
            </w:pPr>
            <w:r w:rsidRPr="000900BB">
              <w:rPr>
                <w:rFonts w:ascii="Arial" w:hAnsi="Arial" w:cs="Arial"/>
                <w:sz w:val="18"/>
                <w:szCs w:val="18"/>
              </w:rPr>
              <w:sym w:font="Symbol" w:char="F02D"/>
            </w:r>
          </w:p>
        </w:tc>
      </w:tr>
      <w:tr w:rsidR="00613B8E" w14:paraId="49DA1391" w14:textId="77777777" w:rsidTr="00613B8E">
        <w:trPr>
          <w:trHeight w:val="1982"/>
        </w:trPr>
        <w:tc>
          <w:tcPr>
            <w:tcW w:w="594" w:type="dxa"/>
            <w:vMerge/>
            <w:textDirection w:val="btLr"/>
            <w:vAlign w:val="center"/>
          </w:tcPr>
          <w:p w14:paraId="446AF83A" w14:textId="77777777" w:rsidR="00613B8E" w:rsidRPr="00613B8E" w:rsidRDefault="00613B8E" w:rsidP="00613B8E">
            <w:pPr>
              <w:spacing w:before="0" w:after="0" w:line="240" w:lineRule="auto"/>
              <w:ind w:left="113" w:right="113"/>
              <w:jc w:val="center"/>
              <w:rPr>
                <w:rFonts w:ascii="Arial" w:hAnsi="Arial" w:cs="Arial"/>
                <w:b/>
                <w:bCs/>
                <w:sz w:val="18"/>
                <w:szCs w:val="18"/>
              </w:rPr>
            </w:pPr>
          </w:p>
        </w:tc>
        <w:tc>
          <w:tcPr>
            <w:tcW w:w="648" w:type="dxa"/>
            <w:textDirection w:val="btLr"/>
            <w:vAlign w:val="center"/>
          </w:tcPr>
          <w:p w14:paraId="08DC9140" w14:textId="77777777" w:rsidR="00613B8E" w:rsidRPr="00613B8E" w:rsidRDefault="00613B8E" w:rsidP="00613B8E">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 xml:space="preserve">Masa </w:t>
            </w:r>
          </w:p>
          <w:p w14:paraId="38E95BBD" w14:textId="10BD0C2F" w:rsidR="00613B8E" w:rsidRPr="00613B8E" w:rsidRDefault="00613B8E" w:rsidP="00613B8E">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termoplastyczna</w:t>
            </w:r>
          </w:p>
        </w:tc>
        <w:tc>
          <w:tcPr>
            <w:tcW w:w="1117" w:type="dxa"/>
            <w:vAlign w:val="center"/>
          </w:tcPr>
          <w:p w14:paraId="56C19A4B" w14:textId="57FF482F"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5C490530" w14:textId="7E571CD4"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7858E963" w14:textId="11A8197B"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05FE6AD6" w14:textId="5F84FA27"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0C554E90" w14:textId="56EDE384" w:rsidR="00613B8E" w:rsidRPr="00FF7CD5" w:rsidRDefault="00613B8E" w:rsidP="00613B8E">
            <w:pPr>
              <w:spacing w:before="0" w:after="0" w:line="240" w:lineRule="auto"/>
              <w:jc w:val="center"/>
              <w:rPr>
                <w:rFonts w:ascii="Arial" w:hAnsi="Arial" w:cs="Arial"/>
                <w:sz w:val="18"/>
                <w:szCs w:val="18"/>
              </w:rPr>
            </w:pPr>
            <w:r w:rsidRPr="00E53313">
              <w:rPr>
                <w:rFonts w:ascii="Arial" w:hAnsi="Arial" w:cs="Arial"/>
                <w:sz w:val="18"/>
                <w:szCs w:val="18"/>
              </w:rPr>
              <w:sym w:font="Symbol" w:char="F02D"/>
            </w:r>
          </w:p>
        </w:tc>
        <w:tc>
          <w:tcPr>
            <w:tcW w:w="1123" w:type="dxa"/>
            <w:vAlign w:val="center"/>
          </w:tcPr>
          <w:p w14:paraId="3FB3B458" w14:textId="7F3E1B7C" w:rsidR="00613B8E" w:rsidRPr="00FF7CD5" w:rsidRDefault="00613B8E" w:rsidP="00613B8E">
            <w:pPr>
              <w:spacing w:before="0" w:after="0" w:line="240" w:lineRule="auto"/>
              <w:jc w:val="center"/>
              <w:rPr>
                <w:rFonts w:ascii="Arial" w:hAnsi="Arial" w:cs="Arial"/>
                <w:sz w:val="18"/>
                <w:szCs w:val="18"/>
              </w:rPr>
            </w:pPr>
            <w:r w:rsidRPr="00E53313">
              <w:rPr>
                <w:rFonts w:ascii="Arial" w:hAnsi="Arial" w:cs="Arial"/>
                <w:sz w:val="18"/>
                <w:szCs w:val="18"/>
              </w:rPr>
              <w:sym w:font="Symbol" w:char="F02D"/>
            </w:r>
          </w:p>
        </w:tc>
        <w:tc>
          <w:tcPr>
            <w:tcW w:w="1108" w:type="dxa"/>
            <w:vAlign w:val="center"/>
          </w:tcPr>
          <w:p w14:paraId="6C1A5920" w14:textId="0CB170C4" w:rsidR="00613B8E" w:rsidRPr="00FF7CD5" w:rsidRDefault="00613B8E" w:rsidP="00613B8E">
            <w:pPr>
              <w:spacing w:before="0" w:after="0" w:line="240" w:lineRule="auto"/>
              <w:jc w:val="center"/>
              <w:rPr>
                <w:rFonts w:ascii="Arial" w:hAnsi="Arial" w:cs="Arial"/>
                <w:sz w:val="18"/>
                <w:szCs w:val="18"/>
              </w:rPr>
            </w:pPr>
            <w:r w:rsidRPr="00E53313">
              <w:rPr>
                <w:rFonts w:ascii="Arial" w:hAnsi="Arial" w:cs="Arial"/>
                <w:sz w:val="18"/>
                <w:szCs w:val="18"/>
              </w:rPr>
              <w:sym w:font="Symbol" w:char="F02D"/>
            </w:r>
          </w:p>
        </w:tc>
      </w:tr>
      <w:tr w:rsidR="00613B8E" w14:paraId="62FBA7A3" w14:textId="77777777" w:rsidTr="00613B8E">
        <w:trPr>
          <w:trHeight w:val="1982"/>
        </w:trPr>
        <w:tc>
          <w:tcPr>
            <w:tcW w:w="594" w:type="dxa"/>
            <w:vMerge/>
            <w:textDirection w:val="btLr"/>
            <w:vAlign w:val="center"/>
          </w:tcPr>
          <w:p w14:paraId="4E2D6DBA" w14:textId="77777777" w:rsidR="00613B8E" w:rsidRPr="00613B8E" w:rsidRDefault="00613B8E" w:rsidP="00613B8E">
            <w:pPr>
              <w:spacing w:before="0" w:after="0" w:line="240" w:lineRule="auto"/>
              <w:ind w:left="113" w:right="113"/>
              <w:jc w:val="center"/>
              <w:rPr>
                <w:rFonts w:ascii="Arial" w:hAnsi="Arial" w:cs="Arial"/>
                <w:b/>
                <w:bCs/>
                <w:sz w:val="18"/>
                <w:szCs w:val="18"/>
              </w:rPr>
            </w:pPr>
          </w:p>
        </w:tc>
        <w:tc>
          <w:tcPr>
            <w:tcW w:w="648" w:type="dxa"/>
            <w:textDirection w:val="btLr"/>
            <w:vAlign w:val="center"/>
          </w:tcPr>
          <w:p w14:paraId="7F958B14" w14:textId="77777777" w:rsidR="00613B8E" w:rsidRPr="00613B8E" w:rsidRDefault="00613B8E" w:rsidP="00613B8E">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Masa</w:t>
            </w:r>
          </w:p>
          <w:p w14:paraId="4813A85C" w14:textId="270572C8" w:rsidR="00613B8E" w:rsidRPr="00613B8E" w:rsidRDefault="00613B8E" w:rsidP="00613B8E">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chemoutwardzalna</w:t>
            </w:r>
          </w:p>
        </w:tc>
        <w:tc>
          <w:tcPr>
            <w:tcW w:w="1117" w:type="dxa"/>
            <w:vAlign w:val="center"/>
          </w:tcPr>
          <w:p w14:paraId="3FD7606C" w14:textId="04F3ACA9"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449ADFA2" w14:textId="10BB5AAD"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04821FE0" w14:textId="1263B9C2" w:rsidR="00613B8E" w:rsidRPr="00FF7CD5" w:rsidRDefault="00613B8E" w:rsidP="00613B8E">
            <w:pPr>
              <w:spacing w:before="0" w:after="0" w:line="240" w:lineRule="auto"/>
              <w:jc w:val="center"/>
              <w:rPr>
                <w:rFonts w:ascii="Arial" w:hAnsi="Arial" w:cs="Arial"/>
                <w:sz w:val="18"/>
                <w:szCs w:val="18"/>
              </w:rPr>
            </w:pPr>
            <w:r w:rsidRPr="000A5E01">
              <w:rPr>
                <w:rFonts w:ascii="Arial" w:hAnsi="Arial" w:cs="Arial"/>
                <w:sz w:val="18"/>
                <w:szCs w:val="18"/>
              </w:rPr>
              <w:sym w:font="Symbol" w:char="F02D"/>
            </w:r>
          </w:p>
        </w:tc>
        <w:tc>
          <w:tcPr>
            <w:tcW w:w="1118" w:type="dxa"/>
            <w:vAlign w:val="center"/>
          </w:tcPr>
          <w:p w14:paraId="0F0D7592" w14:textId="43B99199" w:rsidR="00613B8E" w:rsidRPr="00FF7CD5" w:rsidRDefault="00613B8E" w:rsidP="00613B8E">
            <w:pPr>
              <w:spacing w:before="0" w:after="0" w:line="240" w:lineRule="auto"/>
              <w:jc w:val="center"/>
              <w:rPr>
                <w:rFonts w:ascii="Arial" w:hAnsi="Arial" w:cs="Arial"/>
                <w:sz w:val="18"/>
                <w:szCs w:val="18"/>
              </w:rPr>
            </w:pPr>
            <w:r w:rsidRPr="000A5E01">
              <w:rPr>
                <w:rFonts w:ascii="Arial" w:hAnsi="Arial" w:cs="Arial"/>
                <w:sz w:val="18"/>
                <w:szCs w:val="18"/>
              </w:rPr>
              <w:sym w:font="Symbol" w:char="F02D"/>
            </w:r>
          </w:p>
        </w:tc>
        <w:tc>
          <w:tcPr>
            <w:tcW w:w="1118" w:type="dxa"/>
            <w:vAlign w:val="center"/>
          </w:tcPr>
          <w:p w14:paraId="1264276D" w14:textId="5C33410E"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23" w:type="dxa"/>
            <w:vAlign w:val="center"/>
          </w:tcPr>
          <w:p w14:paraId="27493BB8" w14:textId="16FBE867"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08" w:type="dxa"/>
            <w:vAlign w:val="center"/>
          </w:tcPr>
          <w:p w14:paraId="3F84C162" w14:textId="20DC56A0"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sym w:font="Symbol" w:char="F02D"/>
            </w:r>
          </w:p>
        </w:tc>
      </w:tr>
      <w:tr w:rsidR="00613B8E" w14:paraId="42739CBE" w14:textId="77777777" w:rsidTr="00613B8E">
        <w:trPr>
          <w:trHeight w:val="1982"/>
        </w:trPr>
        <w:tc>
          <w:tcPr>
            <w:tcW w:w="594" w:type="dxa"/>
            <w:vMerge/>
            <w:textDirection w:val="btLr"/>
            <w:vAlign w:val="center"/>
          </w:tcPr>
          <w:p w14:paraId="07D13A91" w14:textId="77777777" w:rsidR="00613B8E" w:rsidRPr="00613B8E" w:rsidRDefault="00613B8E" w:rsidP="00613B8E">
            <w:pPr>
              <w:spacing w:before="0" w:after="0" w:line="240" w:lineRule="auto"/>
              <w:ind w:left="113" w:right="113"/>
              <w:jc w:val="center"/>
              <w:rPr>
                <w:rFonts w:ascii="Arial" w:hAnsi="Arial" w:cs="Arial"/>
                <w:b/>
                <w:bCs/>
                <w:sz w:val="18"/>
                <w:szCs w:val="18"/>
              </w:rPr>
            </w:pPr>
          </w:p>
        </w:tc>
        <w:tc>
          <w:tcPr>
            <w:tcW w:w="648" w:type="dxa"/>
            <w:textDirection w:val="btLr"/>
            <w:vAlign w:val="center"/>
          </w:tcPr>
          <w:p w14:paraId="04213B26" w14:textId="3A0FDAE0" w:rsidR="00613B8E" w:rsidRPr="00613B8E" w:rsidRDefault="00613B8E" w:rsidP="00613B8E">
            <w:pPr>
              <w:spacing w:before="0" w:after="0" w:line="240" w:lineRule="auto"/>
              <w:ind w:left="113" w:right="113"/>
              <w:jc w:val="center"/>
              <w:rPr>
                <w:rFonts w:ascii="Arial" w:hAnsi="Arial" w:cs="Arial"/>
                <w:b/>
                <w:bCs/>
                <w:sz w:val="18"/>
                <w:szCs w:val="18"/>
              </w:rPr>
            </w:pPr>
            <w:r w:rsidRPr="00613B8E">
              <w:rPr>
                <w:rFonts w:ascii="Arial" w:hAnsi="Arial" w:cs="Arial"/>
                <w:b/>
                <w:bCs/>
                <w:sz w:val="18"/>
                <w:szCs w:val="18"/>
              </w:rPr>
              <w:t>Taśma odblaskowa</w:t>
            </w:r>
          </w:p>
        </w:tc>
        <w:tc>
          <w:tcPr>
            <w:tcW w:w="1117" w:type="dxa"/>
            <w:vAlign w:val="center"/>
          </w:tcPr>
          <w:p w14:paraId="00C0889F" w14:textId="40ACB78B"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7545FB39" w14:textId="3D0A266A" w:rsidR="00613B8E" w:rsidRPr="00FF7CD5" w:rsidRDefault="00613B8E" w:rsidP="00613B8E">
            <w:pPr>
              <w:spacing w:before="0" w:after="0" w:line="240" w:lineRule="auto"/>
              <w:jc w:val="center"/>
              <w:rPr>
                <w:rFonts w:ascii="Arial" w:hAnsi="Arial" w:cs="Arial"/>
                <w:sz w:val="18"/>
                <w:szCs w:val="18"/>
              </w:rPr>
            </w:pPr>
            <w:r>
              <w:rPr>
                <w:rFonts w:ascii="Arial" w:hAnsi="Arial" w:cs="Arial"/>
                <w:sz w:val="18"/>
                <w:szCs w:val="18"/>
              </w:rPr>
              <w:t>Dobre</w:t>
            </w:r>
          </w:p>
        </w:tc>
        <w:tc>
          <w:tcPr>
            <w:tcW w:w="1118" w:type="dxa"/>
            <w:vAlign w:val="center"/>
          </w:tcPr>
          <w:p w14:paraId="18C3B425" w14:textId="16D9FC87" w:rsidR="00613B8E" w:rsidRPr="00FF7CD5" w:rsidRDefault="00613B8E" w:rsidP="00613B8E">
            <w:pPr>
              <w:spacing w:before="0" w:after="0" w:line="240" w:lineRule="auto"/>
              <w:jc w:val="center"/>
              <w:rPr>
                <w:rFonts w:ascii="Arial" w:hAnsi="Arial" w:cs="Arial"/>
                <w:sz w:val="18"/>
                <w:szCs w:val="18"/>
              </w:rPr>
            </w:pPr>
            <w:r w:rsidRPr="000A5E01">
              <w:rPr>
                <w:rFonts w:ascii="Arial" w:hAnsi="Arial" w:cs="Arial"/>
                <w:sz w:val="18"/>
                <w:szCs w:val="18"/>
              </w:rPr>
              <w:sym w:font="Symbol" w:char="F02D"/>
            </w:r>
          </w:p>
        </w:tc>
        <w:tc>
          <w:tcPr>
            <w:tcW w:w="1118" w:type="dxa"/>
            <w:vAlign w:val="center"/>
          </w:tcPr>
          <w:p w14:paraId="26E2A6D1" w14:textId="41136A28" w:rsidR="00613B8E" w:rsidRPr="00FF7CD5" w:rsidRDefault="00613B8E" w:rsidP="00613B8E">
            <w:pPr>
              <w:spacing w:before="0" w:after="0" w:line="240" w:lineRule="auto"/>
              <w:jc w:val="center"/>
              <w:rPr>
                <w:rFonts w:ascii="Arial" w:hAnsi="Arial" w:cs="Arial"/>
                <w:sz w:val="18"/>
                <w:szCs w:val="18"/>
              </w:rPr>
            </w:pPr>
            <w:r w:rsidRPr="000A5E01">
              <w:rPr>
                <w:rFonts w:ascii="Arial" w:hAnsi="Arial" w:cs="Arial"/>
                <w:sz w:val="18"/>
                <w:szCs w:val="18"/>
              </w:rPr>
              <w:sym w:font="Symbol" w:char="F02D"/>
            </w:r>
          </w:p>
        </w:tc>
        <w:tc>
          <w:tcPr>
            <w:tcW w:w="1118" w:type="dxa"/>
            <w:vAlign w:val="center"/>
          </w:tcPr>
          <w:p w14:paraId="60265C51" w14:textId="1DF3ECE7" w:rsidR="00613B8E" w:rsidRPr="00FF7CD5" w:rsidRDefault="00613B8E" w:rsidP="00613B8E">
            <w:pPr>
              <w:spacing w:before="0" w:after="0" w:line="240" w:lineRule="auto"/>
              <w:jc w:val="center"/>
              <w:rPr>
                <w:rFonts w:ascii="Arial" w:hAnsi="Arial" w:cs="Arial"/>
                <w:sz w:val="18"/>
                <w:szCs w:val="18"/>
              </w:rPr>
            </w:pPr>
            <w:r w:rsidRPr="00EC6F7F">
              <w:rPr>
                <w:rFonts w:ascii="Arial" w:hAnsi="Arial" w:cs="Arial"/>
                <w:sz w:val="18"/>
                <w:szCs w:val="18"/>
              </w:rPr>
              <w:t>Dobre</w:t>
            </w:r>
          </w:p>
        </w:tc>
        <w:tc>
          <w:tcPr>
            <w:tcW w:w="1123" w:type="dxa"/>
            <w:vAlign w:val="center"/>
          </w:tcPr>
          <w:p w14:paraId="3AB078B3" w14:textId="31D41E07" w:rsidR="00613B8E" w:rsidRPr="00FF7CD5" w:rsidRDefault="00613B8E" w:rsidP="00613B8E">
            <w:pPr>
              <w:spacing w:before="0" w:after="0" w:line="240" w:lineRule="auto"/>
              <w:jc w:val="center"/>
              <w:rPr>
                <w:rFonts w:ascii="Arial" w:hAnsi="Arial" w:cs="Arial"/>
                <w:sz w:val="18"/>
                <w:szCs w:val="18"/>
              </w:rPr>
            </w:pPr>
            <w:r w:rsidRPr="00EC6F7F">
              <w:rPr>
                <w:rFonts w:ascii="Arial" w:hAnsi="Arial" w:cs="Arial"/>
                <w:sz w:val="18"/>
                <w:szCs w:val="18"/>
              </w:rPr>
              <w:t>Dobre</w:t>
            </w:r>
          </w:p>
        </w:tc>
        <w:tc>
          <w:tcPr>
            <w:tcW w:w="1108" w:type="dxa"/>
            <w:vAlign w:val="center"/>
          </w:tcPr>
          <w:p w14:paraId="1F134CBC" w14:textId="3190D0A7" w:rsidR="00613B8E" w:rsidRPr="00FF7CD5" w:rsidRDefault="00613B8E" w:rsidP="00613B8E">
            <w:pPr>
              <w:spacing w:before="0" w:after="0" w:line="240" w:lineRule="auto"/>
              <w:jc w:val="center"/>
              <w:rPr>
                <w:rFonts w:ascii="Arial" w:hAnsi="Arial" w:cs="Arial"/>
                <w:sz w:val="18"/>
                <w:szCs w:val="18"/>
              </w:rPr>
            </w:pPr>
            <w:r w:rsidRPr="00EC6F7F">
              <w:rPr>
                <w:rFonts w:ascii="Arial" w:hAnsi="Arial" w:cs="Arial"/>
                <w:sz w:val="18"/>
                <w:szCs w:val="18"/>
              </w:rPr>
              <w:t>Dobre</w:t>
            </w:r>
          </w:p>
        </w:tc>
      </w:tr>
    </w:tbl>
    <w:p w14:paraId="2D61AA13" w14:textId="77777777" w:rsidR="00042E36" w:rsidRPr="006427FC" w:rsidRDefault="00042E36" w:rsidP="009B2C96">
      <w:pPr>
        <w:pStyle w:val="Nagwek2"/>
        <w:spacing w:before="180"/>
        <w:ind w:left="0" w:firstLine="0"/>
        <w:rPr>
          <w:bCs w:val="0"/>
          <w:szCs w:val="20"/>
        </w:rPr>
      </w:pPr>
      <w:bookmarkStart w:id="93" w:name="_Toc94076322"/>
      <w:r w:rsidRPr="006427FC">
        <w:rPr>
          <w:bCs w:val="0"/>
          <w:szCs w:val="20"/>
        </w:rPr>
        <w:lastRenderedPageBreak/>
        <w:t>Naprawa wadliwie wykonanego nowego oznakowania</w:t>
      </w:r>
      <w:bookmarkEnd w:id="93"/>
    </w:p>
    <w:p w14:paraId="16C65413" w14:textId="6CAA6313" w:rsidR="00042E36" w:rsidRDefault="00042E36" w:rsidP="006A6801">
      <w:pPr>
        <w:pStyle w:val="myslnik"/>
        <w:spacing w:before="120" w:after="120" w:line="276" w:lineRule="auto"/>
        <w:ind w:left="0" w:firstLine="0"/>
        <w:jc w:val="both"/>
        <w:rPr>
          <w:rFonts w:ascii="Verdana" w:hAnsi="Verdana"/>
        </w:rPr>
      </w:pPr>
      <w:r w:rsidRPr="00042E36">
        <w:rPr>
          <w:rFonts w:ascii="Verdana" w:hAnsi="Verdana"/>
        </w:rPr>
        <w:t>W przypadku niespełnienia wymagań jednej lub kilku właściwości z powodu wadliwie</w:t>
      </w:r>
      <w:r w:rsidR="006A6801">
        <w:rPr>
          <w:rFonts w:ascii="Verdana" w:hAnsi="Verdana"/>
        </w:rPr>
        <w:t xml:space="preserve"> </w:t>
      </w:r>
      <w:r w:rsidRPr="00042E36">
        <w:rPr>
          <w:rFonts w:ascii="Verdana" w:hAnsi="Verdana"/>
        </w:rPr>
        <w:t>wykonanego nowego oznakowania na nowo wybudowanej/przebudowanej/remontowanej drodze</w:t>
      </w:r>
      <w:r w:rsidR="0067013D">
        <w:rPr>
          <w:rFonts w:ascii="Verdana" w:hAnsi="Verdana"/>
        </w:rPr>
        <w:t xml:space="preserve"> </w:t>
      </w:r>
      <w:r w:rsidR="0067013D" w:rsidRPr="00B12FA8">
        <w:rPr>
          <w:rFonts w:ascii="Verdana" w:hAnsi="Verdana"/>
        </w:rPr>
        <w:t>na danym odcinku</w:t>
      </w:r>
      <w:r w:rsidRPr="00B12FA8">
        <w:rPr>
          <w:rFonts w:ascii="Verdana" w:hAnsi="Verdana"/>
        </w:rPr>
        <w:t xml:space="preserve"> </w:t>
      </w:r>
      <w:r w:rsidRPr="00042E36">
        <w:rPr>
          <w:rFonts w:ascii="Verdana" w:hAnsi="Verdana"/>
        </w:rPr>
        <w:t xml:space="preserve">należy to oznakowanie usunąć metodami </w:t>
      </w:r>
      <w:r w:rsidRPr="00D3744F">
        <w:rPr>
          <w:rFonts w:ascii="Verdana" w:hAnsi="Verdana"/>
        </w:rPr>
        <w:t xml:space="preserve">wymienionymi </w:t>
      </w:r>
      <w:r w:rsidR="00F55686">
        <w:rPr>
          <w:rFonts w:ascii="Verdana" w:hAnsi="Verdana"/>
        </w:rPr>
        <w:br/>
      </w:r>
      <w:r w:rsidRPr="00D3744F">
        <w:rPr>
          <w:rFonts w:ascii="Verdana" w:hAnsi="Verdana"/>
        </w:rPr>
        <w:t xml:space="preserve">w pkt. 5.13. Następnie </w:t>
      </w:r>
      <w:r w:rsidRPr="006A6801">
        <w:rPr>
          <w:rFonts w:ascii="Verdana" w:hAnsi="Verdana"/>
        </w:rPr>
        <w:t>należy ponownie wykonać oznakowanie.</w:t>
      </w:r>
    </w:p>
    <w:p w14:paraId="5DDA6265" w14:textId="296AF9BA" w:rsidR="00C5522B" w:rsidRDefault="00C5522B" w:rsidP="006A6801">
      <w:pPr>
        <w:pStyle w:val="myslnik"/>
        <w:spacing w:before="120" w:after="120" w:line="276" w:lineRule="auto"/>
        <w:ind w:left="0" w:firstLine="0"/>
        <w:jc w:val="both"/>
        <w:rPr>
          <w:rFonts w:ascii="Verdana" w:hAnsi="Verdana"/>
        </w:rPr>
      </w:pPr>
      <w:r w:rsidRPr="00E7710A">
        <w:rPr>
          <w:rFonts w:ascii="Verdana" w:hAnsi="Verdana"/>
        </w:rPr>
        <w:t>Dopuszcza się jednokrotną naprawę takie</w:t>
      </w:r>
      <w:r w:rsidR="00671243">
        <w:rPr>
          <w:rFonts w:ascii="Verdana" w:hAnsi="Verdana"/>
        </w:rPr>
        <w:t>go</w:t>
      </w:r>
      <w:r w:rsidRPr="00E7710A">
        <w:rPr>
          <w:rFonts w:ascii="Verdana" w:hAnsi="Verdana"/>
        </w:rPr>
        <w:t xml:space="preserve"> oznakowania</w:t>
      </w:r>
      <w:r w:rsidR="00CD7964">
        <w:rPr>
          <w:rFonts w:ascii="Verdana" w:hAnsi="Verdana"/>
        </w:rPr>
        <w:t xml:space="preserve"> przez naniesienie kolejnej warstwy</w:t>
      </w:r>
      <w:r w:rsidRPr="00E7710A">
        <w:rPr>
          <w:rFonts w:ascii="Verdana" w:hAnsi="Verdana"/>
        </w:rPr>
        <w:t xml:space="preserve"> pod warunkiem, że zastosowana technologia naprawy zapewni prawidłowe wszystkie parametry oznakowania w całym okresie użytkowania.</w:t>
      </w:r>
      <w:r>
        <w:rPr>
          <w:rFonts w:ascii="Verdana" w:hAnsi="Verdana"/>
        </w:rPr>
        <w:t xml:space="preserve"> </w:t>
      </w:r>
    </w:p>
    <w:p w14:paraId="5403A3BB" w14:textId="2F77DAC0" w:rsidR="009028AD" w:rsidRPr="00E7710A" w:rsidRDefault="009028AD" w:rsidP="009028AD">
      <w:r w:rsidRPr="00E7710A">
        <w:t xml:space="preserve">W celu zachowania jednolitości parametrów oznakowania jego naprawę należy wykonać </w:t>
      </w:r>
      <w:r w:rsidR="00C33D47">
        <w:br/>
      </w:r>
      <w:r w:rsidRPr="00E7710A">
        <w:t>na całym odcinku aż do miejsc wskazanych jako prawidłowe (</w:t>
      </w:r>
      <w:r w:rsidR="00BB0E82" w:rsidRPr="00E7710A">
        <w:t>w przypadku</w:t>
      </w:r>
      <w:r w:rsidRPr="00E7710A">
        <w:t xml:space="preserve"> badań urządzeniami ręcznymi). Nie dopuszcza się punktowej naprawy oznakowania tylko w</w:t>
      </w:r>
      <w:r w:rsidR="00710C55">
        <w:t> </w:t>
      </w:r>
      <w:r w:rsidRPr="00E7710A">
        <w:t>miejscu wskazanej nieprawidłowości.</w:t>
      </w:r>
    </w:p>
    <w:p w14:paraId="24B0A06A" w14:textId="4A26DB71" w:rsidR="005610C7" w:rsidRPr="00E7710A" w:rsidRDefault="009028AD" w:rsidP="005610C7">
      <w:pPr>
        <w:rPr>
          <w:rFonts w:ascii="Calibri" w:hAnsi="Calibri"/>
        </w:rPr>
      </w:pPr>
      <w:r w:rsidRPr="00E7710A">
        <w:t>W celu zachowania jednolitości parametrów oznakowania jego n</w:t>
      </w:r>
      <w:r w:rsidR="00F478F4" w:rsidRPr="00E7710A">
        <w:t xml:space="preserve">aprawę </w:t>
      </w:r>
      <w:r w:rsidR="005610C7" w:rsidRPr="00E7710A">
        <w:t xml:space="preserve">należy wykonać </w:t>
      </w:r>
      <w:r w:rsidR="00F478F4" w:rsidRPr="00E7710A">
        <w:t xml:space="preserve">również </w:t>
      </w:r>
      <w:r w:rsidR="005610C7" w:rsidRPr="00E7710A">
        <w:t>na odcinku co najmniej 50 m przed i 50 m za miejscem wskazanym jako wadliwe</w:t>
      </w:r>
      <w:r w:rsidRPr="00E7710A">
        <w:t xml:space="preserve"> (</w:t>
      </w:r>
      <w:r w:rsidR="00BB0E82" w:rsidRPr="00E7710A">
        <w:t>w przypadku</w:t>
      </w:r>
      <w:r w:rsidRPr="00E7710A">
        <w:t xml:space="preserve"> pomiarów mobilnych).</w:t>
      </w:r>
    </w:p>
    <w:p w14:paraId="384F1FDB" w14:textId="2C727A47" w:rsidR="005610C7" w:rsidRPr="00E7710A" w:rsidRDefault="00C5522B" w:rsidP="006A6801">
      <w:pPr>
        <w:pStyle w:val="myslnik"/>
        <w:spacing w:before="120" w:after="120" w:line="276" w:lineRule="auto"/>
        <w:ind w:left="0" w:firstLine="0"/>
        <w:jc w:val="both"/>
        <w:rPr>
          <w:rFonts w:ascii="Verdana" w:hAnsi="Verdana"/>
        </w:rPr>
      </w:pPr>
      <w:r w:rsidRPr="00E7710A">
        <w:rPr>
          <w:rFonts w:ascii="Verdana" w:hAnsi="Verdana"/>
        </w:rPr>
        <w:t>W przypadku niespełniania jakichkolwiek wymagań zaproponowaną technologią, należy bezwarunkowo usunąć oznakowanie według punktu 5.13</w:t>
      </w:r>
      <w:r w:rsidR="00CD7964">
        <w:rPr>
          <w:rFonts w:ascii="Verdana" w:hAnsi="Verdana"/>
        </w:rPr>
        <w:t xml:space="preserve"> i wykonać ponownie.</w:t>
      </w:r>
    </w:p>
    <w:p w14:paraId="48F752B9" w14:textId="77777777" w:rsidR="005610C7" w:rsidRPr="00042E36" w:rsidRDefault="005610C7" w:rsidP="006A6801">
      <w:pPr>
        <w:pStyle w:val="myslnik"/>
        <w:spacing w:before="120" w:after="120" w:line="276" w:lineRule="auto"/>
        <w:ind w:left="0" w:firstLine="0"/>
        <w:jc w:val="both"/>
      </w:pPr>
    </w:p>
    <w:p w14:paraId="51942715" w14:textId="77777777" w:rsidR="00794BEE" w:rsidRPr="003C367D" w:rsidRDefault="00640681" w:rsidP="009B2C96">
      <w:pPr>
        <w:pStyle w:val="Nagwek1"/>
        <w:spacing w:after="120"/>
        <w:ind w:left="0" w:firstLine="0"/>
        <w:rPr>
          <w:szCs w:val="20"/>
        </w:rPr>
      </w:pPr>
      <w:bookmarkStart w:id="94" w:name="_Toc94076323"/>
      <w:r w:rsidRPr="003C367D">
        <w:rPr>
          <w:szCs w:val="20"/>
        </w:rPr>
        <w:t>KONTROLA JAKOŚCI ROBÓT</w:t>
      </w:r>
      <w:bookmarkEnd w:id="94"/>
    </w:p>
    <w:p w14:paraId="3BAC23BA" w14:textId="77777777" w:rsidR="00794BEE" w:rsidRPr="00014455" w:rsidRDefault="00640681" w:rsidP="00E218E2">
      <w:pPr>
        <w:pStyle w:val="Nagwek2"/>
        <w:numPr>
          <w:ilvl w:val="1"/>
          <w:numId w:val="51"/>
        </w:numPr>
        <w:ind w:left="709" w:hanging="709"/>
        <w:rPr>
          <w:b w:val="0"/>
          <w:caps/>
          <w:spacing w:val="-3"/>
        </w:rPr>
      </w:pPr>
      <w:bookmarkStart w:id="95" w:name="_Toc94076324"/>
      <w:r w:rsidRPr="00014455">
        <w:t>Ogólne wymagania dotyczące kontroli jakości robót</w:t>
      </w:r>
      <w:bookmarkEnd w:id="95"/>
    </w:p>
    <w:p w14:paraId="55E35AE7" w14:textId="77777777" w:rsidR="00794BEE" w:rsidRPr="00014455" w:rsidRDefault="00794BEE" w:rsidP="00640681">
      <w:pPr>
        <w:rPr>
          <w:rFonts w:eastAsia="Times New Roman" w:cs="Times New Roman"/>
          <w:szCs w:val="20"/>
          <w:lang w:eastAsia="pl-PL"/>
        </w:rPr>
      </w:pPr>
      <w:r w:rsidRPr="00014455">
        <w:rPr>
          <w:rFonts w:eastAsia="Times New Roman" w:cs="Times New Roman"/>
          <w:szCs w:val="20"/>
          <w:lang w:eastAsia="pl-PL"/>
        </w:rPr>
        <w:t>Ogólne zasady kontroli jakości robót podano w D-M-00.00.00 „Wymagania ogólne”.</w:t>
      </w:r>
    </w:p>
    <w:p w14:paraId="0E2342F0" w14:textId="77777777" w:rsidR="00794BEE" w:rsidRPr="00014455" w:rsidRDefault="00794BEE" w:rsidP="003C69B7">
      <w:pPr>
        <w:spacing w:after="0"/>
        <w:rPr>
          <w:rFonts w:eastAsia="Times New Roman" w:cs="Times New Roman"/>
          <w:szCs w:val="20"/>
          <w:lang w:eastAsia="pl-PL"/>
        </w:rPr>
      </w:pPr>
      <w:r w:rsidRPr="00014455">
        <w:rPr>
          <w:rFonts w:eastAsia="Times New Roman" w:cs="Times New Roman"/>
          <w:szCs w:val="20"/>
          <w:lang w:eastAsia="pl-PL"/>
        </w:rPr>
        <w:t>Badania i pomiary dzielą się na:</w:t>
      </w:r>
    </w:p>
    <w:p w14:paraId="79CB9DB1" w14:textId="77777777" w:rsidR="00794BEE" w:rsidRPr="00014455" w:rsidRDefault="00794BEE" w:rsidP="003C69B7">
      <w:pPr>
        <w:pStyle w:val="Akapitzlist"/>
        <w:numPr>
          <w:ilvl w:val="0"/>
          <w:numId w:val="2"/>
        </w:numPr>
        <w:tabs>
          <w:tab w:val="left" w:pos="720"/>
        </w:tabs>
        <w:spacing w:before="0" w:after="0"/>
        <w:ind w:left="538" w:hanging="357"/>
        <w:contextualSpacing w:val="0"/>
        <w:rPr>
          <w:rFonts w:eastAsia="Times New Roman" w:cs="Times New Roman"/>
          <w:szCs w:val="20"/>
          <w:lang w:eastAsia="pl-PL"/>
        </w:rPr>
      </w:pPr>
      <w:r w:rsidRPr="00014455">
        <w:rPr>
          <w:rFonts w:eastAsia="Times New Roman" w:cs="Times New Roman"/>
          <w:szCs w:val="20"/>
          <w:lang w:eastAsia="pl-PL"/>
        </w:rPr>
        <w:t>badania i pomiary Wykonawcy – w ramach własnego nadzoru,</w:t>
      </w:r>
    </w:p>
    <w:p w14:paraId="136D8B76" w14:textId="77777777" w:rsidR="00794BEE" w:rsidRPr="00014455" w:rsidRDefault="00794BEE" w:rsidP="003C69B7">
      <w:pPr>
        <w:pStyle w:val="Akapitzlist"/>
        <w:numPr>
          <w:ilvl w:val="0"/>
          <w:numId w:val="2"/>
        </w:numPr>
        <w:tabs>
          <w:tab w:val="left" w:pos="720"/>
        </w:tabs>
        <w:spacing w:before="0"/>
        <w:ind w:left="538" w:hanging="357"/>
        <w:contextualSpacing w:val="0"/>
        <w:rPr>
          <w:rFonts w:eastAsia="Times New Roman" w:cs="Times New Roman"/>
          <w:szCs w:val="20"/>
          <w:lang w:eastAsia="pl-PL"/>
        </w:rPr>
      </w:pPr>
      <w:r w:rsidRPr="00014455">
        <w:rPr>
          <w:rFonts w:eastAsia="Times New Roman" w:cs="Times New Roman"/>
          <w:szCs w:val="20"/>
          <w:lang w:eastAsia="pl-PL"/>
        </w:rPr>
        <w:t>badania i pomiary kontrolne – w ramach nadzoru Zamawiającego.</w:t>
      </w:r>
    </w:p>
    <w:p w14:paraId="6C8BE097" w14:textId="240FC3BB" w:rsidR="00794BEE" w:rsidRPr="00014455" w:rsidRDefault="00794BEE" w:rsidP="00640681">
      <w:pPr>
        <w:rPr>
          <w:rFonts w:eastAsia="Times New Roman" w:cs="Times New Roman"/>
          <w:szCs w:val="20"/>
          <w:lang w:eastAsia="pl-PL"/>
        </w:rPr>
      </w:pPr>
      <w:r w:rsidRPr="00014455">
        <w:rPr>
          <w:rFonts w:eastAsia="Times New Roman" w:cs="Times New Roman"/>
          <w:szCs w:val="20"/>
          <w:lang w:eastAsia="pl-PL"/>
        </w:rPr>
        <w:t xml:space="preserve">W uzasadnionych przypadkach w ramach badań i pomiarów kontrolnych dopuszcza </w:t>
      </w:r>
      <w:r w:rsidR="00C33D47">
        <w:rPr>
          <w:rFonts w:eastAsia="Times New Roman" w:cs="Times New Roman"/>
          <w:szCs w:val="20"/>
          <w:lang w:eastAsia="pl-PL"/>
        </w:rPr>
        <w:br/>
      </w:r>
      <w:r w:rsidRPr="00014455">
        <w:rPr>
          <w:rFonts w:eastAsia="Times New Roman" w:cs="Times New Roman"/>
          <w:szCs w:val="20"/>
          <w:lang w:eastAsia="pl-PL"/>
        </w:rPr>
        <w:t>się wykonanie badań i pomiarów kontrolnych dodatkowych i/lub badań i pomiarów arbitrażowych.</w:t>
      </w:r>
    </w:p>
    <w:p w14:paraId="4D33FFEF" w14:textId="77777777" w:rsidR="00794BEE" w:rsidRPr="00014455" w:rsidRDefault="00794BEE" w:rsidP="003C69B7">
      <w:pPr>
        <w:spacing w:after="0"/>
        <w:rPr>
          <w:rFonts w:eastAsia="Times New Roman" w:cs="Times New Roman"/>
          <w:szCs w:val="20"/>
          <w:lang w:eastAsia="pl-PL"/>
        </w:rPr>
      </w:pPr>
      <w:r w:rsidRPr="00014455">
        <w:rPr>
          <w:rFonts w:eastAsia="Times New Roman" w:cs="Times New Roman"/>
          <w:szCs w:val="20"/>
          <w:lang w:eastAsia="pl-PL"/>
        </w:rPr>
        <w:t>Badania obejmują:</w:t>
      </w:r>
    </w:p>
    <w:p w14:paraId="5EEE500F" w14:textId="77777777" w:rsidR="00794BEE" w:rsidRPr="00014455" w:rsidRDefault="00794BEE" w:rsidP="003C69B7">
      <w:pPr>
        <w:pStyle w:val="Akapitzlist"/>
        <w:numPr>
          <w:ilvl w:val="0"/>
          <w:numId w:val="3"/>
        </w:numPr>
        <w:tabs>
          <w:tab w:val="left" w:pos="540"/>
        </w:tabs>
        <w:spacing w:before="0" w:after="0"/>
        <w:ind w:left="538" w:hanging="357"/>
        <w:contextualSpacing w:val="0"/>
        <w:rPr>
          <w:rFonts w:eastAsia="Times New Roman" w:cs="Times New Roman"/>
          <w:szCs w:val="20"/>
          <w:lang w:eastAsia="pl-PL"/>
        </w:rPr>
      </w:pPr>
      <w:r w:rsidRPr="00014455">
        <w:rPr>
          <w:rFonts w:eastAsia="Times New Roman" w:cs="Times New Roman"/>
          <w:szCs w:val="20"/>
          <w:lang w:eastAsia="pl-PL"/>
        </w:rPr>
        <w:t>przeprowadzenie badania,</w:t>
      </w:r>
    </w:p>
    <w:p w14:paraId="77448A45" w14:textId="508F4887" w:rsidR="003C69B7" w:rsidRPr="003C69B7" w:rsidRDefault="00794BEE" w:rsidP="003C69B7">
      <w:pPr>
        <w:pStyle w:val="Akapitzlist"/>
        <w:numPr>
          <w:ilvl w:val="0"/>
          <w:numId w:val="3"/>
        </w:numPr>
        <w:tabs>
          <w:tab w:val="left" w:pos="540"/>
        </w:tabs>
        <w:spacing w:before="0"/>
        <w:ind w:left="538" w:hanging="357"/>
        <w:contextualSpacing w:val="0"/>
        <w:rPr>
          <w:rFonts w:eastAsia="Times New Roman" w:cs="Times New Roman"/>
          <w:szCs w:val="20"/>
          <w:lang w:eastAsia="pl-PL"/>
        </w:rPr>
      </w:pPr>
      <w:r w:rsidRPr="00014455">
        <w:rPr>
          <w:rFonts w:eastAsia="Times New Roman" w:cs="Times New Roman"/>
          <w:szCs w:val="20"/>
          <w:lang w:eastAsia="pl-PL"/>
        </w:rPr>
        <w:t xml:space="preserve">sprawozdanie z badań. </w:t>
      </w:r>
    </w:p>
    <w:p w14:paraId="5AE945DA" w14:textId="77777777" w:rsidR="00794BEE" w:rsidRPr="00014455" w:rsidRDefault="00794BEE" w:rsidP="00E218E2">
      <w:pPr>
        <w:pStyle w:val="Nagwek2"/>
        <w:numPr>
          <w:ilvl w:val="1"/>
          <w:numId w:val="51"/>
        </w:numPr>
        <w:ind w:left="0" w:firstLine="0"/>
      </w:pPr>
      <w:bookmarkStart w:id="96" w:name="_Toc7516005"/>
      <w:bookmarkStart w:id="97" w:name="_Toc94076325"/>
      <w:r w:rsidRPr="00014455">
        <w:t>Badania i pomiary Wykonawcy</w:t>
      </w:r>
      <w:bookmarkEnd w:id="96"/>
      <w:bookmarkEnd w:id="97"/>
    </w:p>
    <w:p w14:paraId="4229967C" w14:textId="77777777" w:rsidR="00794BEE" w:rsidRPr="00014455" w:rsidRDefault="00794BEE" w:rsidP="00640681">
      <w:pPr>
        <w:rPr>
          <w:rFonts w:eastAsia="Times New Roman" w:cs="Times New Roman"/>
          <w:szCs w:val="20"/>
          <w:lang w:eastAsia="pl-PL"/>
        </w:rPr>
      </w:pPr>
      <w:r w:rsidRPr="00014455">
        <w:rPr>
          <w:rFonts w:eastAsia="Times New Roman" w:cs="Times New Roman"/>
          <w:szCs w:val="20"/>
          <w:lang w:eastAsia="pl-PL"/>
        </w:rPr>
        <w:t xml:space="preserve">Wykonawca jest zobowiązany do przeprowadzania na bieżąco badań i pomiarów w celu sprawdzania czy jakość wykonanych Robót jest zgodna z postawionymi wymaganiami. </w:t>
      </w:r>
    </w:p>
    <w:p w14:paraId="507EE82A" w14:textId="567ECC64" w:rsidR="00794BEE" w:rsidRPr="00014455" w:rsidRDefault="00794BEE" w:rsidP="00640681">
      <w:pPr>
        <w:rPr>
          <w:rFonts w:eastAsia="Times New Roman" w:cs="Times New Roman"/>
          <w:szCs w:val="20"/>
          <w:lang w:eastAsia="pl-PL"/>
        </w:rPr>
      </w:pPr>
      <w:r w:rsidRPr="00014455">
        <w:rPr>
          <w:rFonts w:eastAsia="Times New Roman" w:cs="Times New Roman"/>
          <w:szCs w:val="20"/>
          <w:lang w:eastAsia="pl-PL"/>
        </w:rP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4B259B">
        <w:rPr>
          <w:rFonts w:eastAsia="Times New Roman" w:cs="Times New Roman"/>
          <w:szCs w:val="20"/>
          <w:lang w:eastAsia="pl-PL"/>
        </w:rPr>
        <w:t>ST</w:t>
      </w:r>
      <w:r w:rsidRPr="00014455">
        <w:rPr>
          <w:rFonts w:eastAsia="Times New Roman" w:cs="Times New Roman"/>
          <w:szCs w:val="20"/>
          <w:lang w:eastAsia="pl-PL"/>
        </w:rPr>
        <w:t>WiORB</w:t>
      </w:r>
      <w:r w:rsidRPr="00621A3A">
        <w:rPr>
          <w:rFonts w:eastAsia="Times New Roman" w:cs="Times New Roman"/>
          <w:szCs w:val="20"/>
          <w:lang w:eastAsia="pl-PL"/>
        </w:rPr>
        <w:t xml:space="preserve">. </w:t>
      </w:r>
      <w:r w:rsidR="003E5A4B" w:rsidRPr="00E7710A">
        <w:rPr>
          <w:rFonts w:eastAsia="Times New Roman" w:cs="Times New Roman"/>
          <w:szCs w:val="20"/>
          <w:lang w:eastAsia="pl-PL"/>
        </w:rPr>
        <w:t>P</w:t>
      </w:r>
      <w:r w:rsidR="00560381" w:rsidRPr="00E7710A">
        <w:rPr>
          <w:rFonts w:eastAsia="Times New Roman" w:cs="Times New Roman"/>
          <w:szCs w:val="20"/>
          <w:lang w:eastAsia="pl-PL"/>
        </w:rPr>
        <w:t xml:space="preserve">rzy krótkich terminach </w:t>
      </w:r>
      <w:r w:rsidR="003E5A4B" w:rsidRPr="00E7710A">
        <w:rPr>
          <w:rFonts w:eastAsia="Times New Roman" w:cs="Times New Roman"/>
          <w:szCs w:val="20"/>
          <w:lang w:eastAsia="pl-PL"/>
        </w:rPr>
        <w:t xml:space="preserve">dopuszcza się </w:t>
      </w:r>
      <w:r w:rsidR="00560381" w:rsidRPr="00E7710A">
        <w:rPr>
          <w:rFonts w:eastAsia="Times New Roman" w:cs="Times New Roman"/>
          <w:szCs w:val="20"/>
          <w:lang w:eastAsia="pl-PL"/>
        </w:rPr>
        <w:t>możliwość wykonania badań kontrolnych przez Zamawiającego</w:t>
      </w:r>
      <w:r w:rsidR="00560381">
        <w:rPr>
          <w:rFonts w:eastAsia="Times New Roman" w:cs="Times New Roman"/>
          <w:szCs w:val="20"/>
          <w:lang w:eastAsia="pl-PL"/>
        </w:rPr>
        <w:t xml:space="preserve">. </w:t>
      </w:r>
      <w:r w:rsidRPr="00014455">
        <w:rPr>
          <w:rFonts w:eastAsia="Times New Roman" w:cs="Times New Roman"/>
          <w:szCs w:val="20"/>
          <w:lang w:eastAsia="pl-PL"/>
        </w:rPr>
        <w:t>Wyniki badań będą dokumentowane i archiwizowane przez Wykonawcę. Wyniki badań Wykonawca jest zobowiązany przekazywać Inżynierowi/Inspektorowi Nadzoru.</w:t>
      </w:r>
    </w:p>
    <w:p w14:paraId="2F9D7A49" w14:textId="77777777" w:rsidR="00794BEE" w:rsidRPr="00014455" w:rsidRDefault="00794BEE" w:rsidP="00E218E2">
      <w:pPr>
        <w:pStyle w:val="Nagwek2"/>
        <w:numPr>
          <w:ilvl w:val="1"/>
          <w:numId w:val="51"/>
        </w:numPr>
        <w:ind w:left="0" w:firstLine="0"/>
      </w:pPr>
      <w:bookmarkStart w:id="98" w:name="_Toc94076326"/>
      <w:r w:rsidRPr="00014455">
        <w:lastRenderedPageBreak/>
        <w:t>Badania i pomiary kontrolne</w:t>
      </w:r>
      <w:bookmarkEnd w:id="98"/>
    </w:p>
    <w:p w14:paraId="476912FE" w14:textId="01D33708" w:rsidR="00794BEE" w:rsidRPr="00014455" w:rsidRDefault="00794BEE" w:rsidP="00640681">
      <w:r w:rsidRPr="00014455">
        <w:t>Badania i pomiary kontrolne są zlecane przez Inżyniera/Inspektora Nadzoru, a których celem jest sprawdzenie</w:t>
      </w:r>
      <w:r w:rsidR="00663BD1">
        <w:t>,</w:t>
      </w:r>
      <w:r w:rsidRPr="00014455">
        <w:t xml:space="preserve"> czy jakość zasto</w:t>
      </w:r>
      <w:r w:rsidR="009E39D3">
        <w:t xml:space="preserve">sowanych materiałów oraz gotowego </w:t>
      </w:r>
      <w:r w:rsidR="009E39D3" w:rsidRPr="00E7710A">
        <w:t>oznakowania</w:t>
      </w:r>
      <w:r w:rsidR="009B1C38">
        <w:t xml:space="preserve"> </w:t>
      </w:r>
      <w:r w:rsidRPr="00014455">
        <w:t>spełniają wymagania określone w kontrakcie.</w:t>
      </w:r>
    </w:p>
    <w:p w14:paraId="250A7743" w14:textId="77777777" w:rsidR="00EE24D0" w:rsidRDefault="00794BEE" w:rsidP="00EE24D0">
      <w:r w:rsidRPr="00014455">
        <w:t xml:space="preserve">Wykonaniem badań i pomiarów na miejscu budowy zajmuje się Laboratorium Zamawiającego/Inżynier/Inspektor Nadzoru przy udziale lub po poinformowaniu przedstawicieli Wykonawcy. </w:t>
      </w:r>
      <w:r w:rsidR="00EE24D0">
        <w:t>Zamawiający decyduje o wyborze l</w:t>
      </w:r>
      <w:r w:rsidRPr="00014455">
        <w:t>aboratorium</w:t>
      </w:r>
      <w:r w:rsidR="00EE24D0">
        <w:t>.</w:t>
      </w:r>
      <w:r w:rsidRPr="00014455">
        <w:t xml:space="preserve"> </w:t>
      </w:r>
      <w:bookmarkStart w:id="99" w:name="_Toc7516007"/>
    </w:p>
    <w:p w14:paraId="1D8E08C7" w14:textId="77777777" w:rsidR="00794BEE" w:rsidRPr="00014455" w:rsidRDefault="00794BEE" w:rsidP="00E218E2">
      <w:pPr>
        <w:pStyle w:val="Nagwek2"/>
        <w:numPr>
          <w:ilvl w:val="1"/>
          <w:numId w:val="51"/>
        </w:numPr>
        <w:ind w:left="709"/>
      </w:pPr>
      <w:bookmarkStart w:id="100" w:name="_Toc94076327"/>
      <w:r w:rsidRPr="00014455">
        <w:t>Badania i pomiary kontrolne dodatkowe</w:t>
      </w:r>
      <w:bookmarkEnd w:id="99"/>
      <w:bookmarkEnd w:id="100"/>
    </w:p>
    <w:p w14:paraId="6CF3800C" w14:textId="0BD49775" w:rsidR="00794BEE" w:rsidRPr="00014455" w:rsidRDefault="00794BEE" w:rsidP="00640681">
      <w:r w:rsidRPr="00014455">
        <w:t>W wypadku uznania, że jeden z wyników pomiarów kontrolnych nie jest reprezentatywny dla ocenianego odcinka budowy, strony kontraktu mogą wystąpić o przeprowadzeni</w:t>
      </w:r>
      <w:r w:rsidR="00014455" w:rsidRPr="00014455">
        <w:t>e</w:t>
      </w:r>
      <w:r w:rsidRPr="00014455">
        <w:t xml:space="preserve"> badań lub pomiarów kontrolnych dodatkowych. Badania kontrolne dodatkowe </w:t>
      </w:r>
      <w:r w:rsidR="00C33D47">
        <w:br/>
      </w:r>
      <w:r w:rsidRPr="00014455">
        <w:t>są wykonywane przez Laboratorium Zamawiającego.</w:t>
      </w:r>
    </w:p>
    <w:p w14:paraId="548450AF" w14:textId="75C311A8" w:rsidR="00794BEE" w:rsidRPr="007E480E" w:rsidRDefault="00794BEE" w:rsidP="00640681">
      <w:r w:rsidRPr="00014455">
        <w:t xml:space="preserve">Strony Kontraktu decydują wspólnie o wyznaczeniu odcinków częściowych ocenianego </w:t>
      </w:r>
      <w:r w:rsidRPr="007E480E">
        <w:t xml:space="preserve">odcinka budowy tzn. dziennej działki roboczej. Jeżeli odcinek częściowy przyporządkowany do badań kontrolnych nie może być jednoznacznie i zgodnie wyznaczony, to odcinek </w:t>
      </w:r>
      <w:r w:rsidR="00C33D47">
        <w:br/>
      </w:r>
      <w:r w:rsidRPr="007E480E">
        <w:t>ten nie powinien być mniejszy niż 20% ocenianego odcinka budowy.</w:t>
      </w:r>
    </w:p>
    <w:p w14:paraId="73181B05" w14:textId="77777777" w:rsidR="00794BEE" w:rsidRPr="007E480E" w:rsidRDefault="00794BEE" w:rsidP="00E218E2">
      <w:pPr>
        <w:pStyle w:val="Nagwek2"/>
        <w:numPr>
          <w:ilvl w:val="1"/>
          <w:numId w:val="51"/>
        </w:numPr>
        <w:ind w:left="0" w:firstLine="0"/>
      </w:pPr>
      <w:bookmarkStart w:id="101" w:name="_Toc7516008"/>
      <w:bookmarkStart w:id="102" w:name="_Toc94076328"/>
      <w:r w:rsidRPr="007E480E">
        <w:t>Badania i pomiary arbitrażowe</w:t>
      </w:r>
      <w:bookmarkEnd w:id="101"/>
      <w:bookmarkEnd w:id="102"/>
    </w:p>
    <w:p w14:paraId="7ED179A9" w14:textId="57895609" w:rsidR="00794BEE" w:rsidRPr="007E480E" w:rsidRDefault="00794BEE" w:rsidP="00640681">
      <w:r w:rsidRPr="007E480E">
        <w:t xml:space="preserve">Badania i pomiary arbitrażowe są powtórzeniem badań lub pomiarów kontrolnych </w:t>
      </w:r>
      <w:r w:rsidR="00C33D47">
        <w:br/>
      </w:r>
      <w:r w:rsidRPr="007E480E">
        <w:t>i/lub kontrolnych dodatkowych, co do których istnieją uzasadnione wątpliwości ze strony Inżyniera/Inspektora Nadzoru, Zamawiającego lub Wykonawcy (np. na podstawie własnych badań).</w:t>
      </w:r>
    </w:p>
    <w:p w14:paraId="4535497F" w14:textId="4AB688C9" w:rsidR="00794BEE" w:rsidRPr="007E480E" w:rsidRDefault="00794BEE" w:rsidP="00640681">
      <w:r w:rsidRPr="007E480E">
        <w:t>Badania i pomiary arbitrażowe wykonuje się na wniosek strony kontraktu. Badania i pomiary arbitrażowe wykonuje bezstronne, akredytowane laboratorium (w tym inne laboratorium GDDKiA), które nie wykonywało badań lub pomiarów</w:t>
      </w:r>
      <w:r w:rsidR="004754B1">
        <w:t xml:space="preserve"> na kontrakcie</w:t>
      </w:r>
      <w:r w:rsidRPr="007E480E">
        <w:t xml:space="preserve">, </w:t>
      </w:r>
      <w:r w:rsidR="00C33D47">
        <w:br/>
      </w:r>
      <w:r w:rsidRPr="007E480E">
        <w:t>przy</w:t>
      </w:r>
      <w:r w:rsidR="00710C55">
        <w:t xml:space="preserve"> </w:t>
      </w:r>
      <w:r w:rsidRPr="007E480E">
        <w:t>udziale lub po poinformowaniu przedstawicieli stron.</w:t>
      </w:r>
    </w:p>
    <w:p w14:paraId="285165C7" w14:textId="77777777" w:rsidR="00794BEE" w:rsidRPr="007E480E" w:rsidRDefault="00794BEE" w:rsidP="00640681">
      <w:r w:rsidRPr="007E480E">
        <w:t>W przypadku wniosku Wykonawcy zgodę na przeprowadzenie badań i pomiarów arbitrażowych wyraża Inżynier/Inspektor Nadzoru po wcześniejszej analizie zasadności wniosku. Zamawiający akceptuje laboratorium, które przeprowadzi badania lub pomiary arbitrażowe.</w:t>
      </w:r>
    </w:p>
    <w:p w14:paraId="55BA588F" w14:textId="77777777" w:rsidR="00794BEE" w:rsidRPr="007E480E" w:rsidRDefault="00794BEE" w:rsidP="00E218E2">
      <w:pPr>
        <w:pStyle w:val="Nagwek2"/>
        <w:numPr>
          <w:ilvl w:val="1"/>
          <w:numId w:val="51"/>
        </w:numPr>
        <w:ind w:left="0" w:firstLine="0"/>
      </w:pPr>
      <w:bookmarkStart w:id="103" w:name="_Toc94076329"/>
      <w:r w:rsidRPr="007E480E">
        <w:t>Badania przed przystąpieniem do robót</w:t>
      </w:r>
      <w:bookmarkEnd w:id="103"/>
    </w:p>
    <w:p w14:paraId="68E45AE9" w14:textId="77777777" w:rsidR="00794BEE" w:rsidRPr="007E480E" w:rsidRDefault="00794BEE" w:rsidP="0069777E">
      <w:pPr>
        <w:spacing w:after="0"/>
      </w:pPr>
      <w:r w:rsidRPr="007E480E">
        <w:t>Przed przystąpieniem do robót Wykonawca powinien:</w:t>
      </w:r>
    </w:p>
    <w:p w14:paraId="1B808B3E" w14:textId="1EF2DA6A" w:rsidR="00794BEE" w:rsidRPr="007E480E" w:rsidRDefault="00794BEE" w:rsidP="00E218E2">
      <w:pPr>
        <w:pStyle w:val="Akapitzlist"/>
        <w:numPr>
          <w:ilvl w:val="0"/>
          <w:numId w:val="45"/>
        </w:numPr>
        <w:tabs>
          <w:tab w:val="left" w:pos="540"/>
        </w:tabs>
        <w:overflowPunct w:val="0"/>
        <w:autoSpaceDE w:val="0"/>
        <w:autoSpaceDN w:val="0"/>
        <w:adjustRightInd w:val="0"/>
        <w:spacing w:before="0" w:after="0"/>
        <w:ind w:left="426" w:hanging="284"/>
        <w:jc w:val="left"/>
        <w:textAlignment w:val="baseline"/>
      </w:pPr>
      <w:r w:rsidRPr="007E480E">
        <w:t>uzyskać wymagane dokumenty, dopuszczające wyroby budowlane do obrotu</w:t>
      </w:r>
      <w:r w:rsidR="00EF2BE9" w:rsidRPr="007E480E">
        <w:t xml:space="preserve"> </w:t>
      </w:r>
      <w:r w:rsidRPr="007E480E">
        <w:t>powszechnego,</w:t>
      </w:r>
    </w:p>
    <w:p w14:paraId="2D6A80E6" w14:textId="65B1EA4D" w:rsidR="00794BEE" w:rsidRPr="007E480E" w:rsidRDefault="00794BEE" w:rsidP="00E218E2">
      <w:pPr>
        <w:pStyle w:val="Akapitzlist"/>
        <w:numPr>
          <w:ilvl w:val="0"/>
          <w:numId w:val="45"/>
        </w:numPr>
        <w:tabs>
          <w:tab w:val="left" w:pos="540"/>
        </w:tabs>
        <w:overflowPunct w:val="0"/>
        <w:autoSpaceDE w:val="0"/>
        <w:autoSpaceDN w:val="0"/>
        <w:adjustRightInd w:val="0"/>
        <w:spacing w:before="0" w:after="0"/>
        <w:ind w:left="426" w:hanging="284"/>
        <w:jc w:val="left"/>
        <w:textAlignment w:val="baseline"/>
      </w:pPr>
      <w:r w:rsidRPr="007E480E">
        <w:t>ew. wykonać własne badania właściwości materiałów przeznaczonych do wykonania robót, określone przez Inżyniera</w:t>
      </w:r>
      <w:r w:rsidR="00EF2BE9" w:rsidRPr="007E480E">
        <w:t>,</w:t>
      </w:r>
    </w:p>
    <w:p w14:paraId="69DFB3F2" w14:textId="75767BFD" w:rsidR="00794BEE" w:rsidRPr="007E480E" w:rsidRDefault="00794BEE" w:rsidP="00E218E2">
      <w:pPr>
        <w:pStyle w:val="Akapitzlist"/>
        <w:numPr>
          <w:ilvl w:val="0"/>
          <w:numId w:val="45"/>
        </w:numPr>
        <w:tabs>
          <w:tab w:val="left" w:pos="540"/>
        </w:tabs>
        <w:overflowPunct w:val="0"/>
        <w:autoSpaceDE w:val="0"/>
        <w:autoSpaceDN w:val="0"/>
        <w:adjustRightInd w:val="0"/>
        <w:spacing w:before="0"/>
        <w:ind w:left="426" w:hanging="284"/>
        <w:jc w:val="left"/>
        <w:textAlignment w:val="baseline"/>
      </w:pPr>
      <w:r w:rsidRPr="007E480E">
        <w:t>sprawdzić cechy zewnętrzne gotowych materiałów.</w:t>
      </w:r>
    </w:p>
    <w:p w14:paraId="46073430" w14:textId="77777777" w:rsidR="00794BEE" w:rsidRPr="007E480E" w:rsidRDefault="00794BEE" w:rsidP="00640681">
      <w:pPr>
        <w:numPr>
          <w:ilvl w:val="12"/>
          <w:numId w:val="0"/>
        </w:numPr>
      </w:pPr>
      <w:r w:rsidRPr="007E480E">
        <w:t>Wszystkie dokumenty oraz wyniki badań Wykonawca przedstawia Inżynierowi do</w:t>
      </w:r>
      <w:r w:rsidR="007E480E" w:rsidRPr="007E480E">
        <w:t> </w:t>
      </w:r>
      <w:r w:rsidRPr="007E480E">
        <w:t>akceptacji pod względem spełnienia wymogów formalnych oraz technicznych wynikających z dokumentacji projektowej i specyfikacji technicznej.</w:t>
      </w:r>
    </w:p>
    <w:p w14:paraId="1D69F725" w14:textId="01D2F791" w:rsidR="00794BEE" w:rsidRPr="007E480E" w:rsidRDefault="00794BEE" w:rsidP="00640681">
      <w:pPr>
        <w:suppressAutoHyphens/>
      </w:pPr>
      <w:r w:rsidRPr="007E480E">
        <w:rPr>
          <w:spacing w:val="-3"/>
        </w:rPr>
        <w:t xml:space="preserve">Ponadto Wykonawca jest zobowiązany dostarczyć próbniki z naniesionymi wzorcami oznakowania </w:t>
      </w:r>
      <w:r w:rsidRPr="007E480E">
        <w:t xml:space="preserve">na blasze </w:t>
      </w:r>
      <w:r w:rsidR="00E12D8D">
        <w:t xml:space="preserve">o wymiarach </w:t>
      </w:r>
      <w:r w:rsidRPr="00E218E2">
        <w:t>300x</w:t>
      </w:r>
      <w:r w:rsidR="00C401CE" w:rsidRPr="00E218E2">
        <w:t>25</w:t>
      </w:r>
      <w:r w:rsidR="009548EE" w:rsidRPr="00E218E2">
        <w:t>0</w:t>
      </w:r>
      <w:r w:rsidRPr="00E218E2">
        <w:t>x</w:t>
      </w:r>
      <w:r w:rsidR="009548EE" w:rsidRPr="00E218E2">
        <w:t>0</w:t>
      </w:r>
      <w:r w:rsidR="00E12D8D" w:rsidRPr="00E218E2">
        <w:t>,</w:t>
      </w:r>
      <w:r w:rsidR="00C401CE" w:rsidRPr="00E218E2">
        <w:t>8</w:t>
      </w:r>
      <w:r w:rsidR="007E480E" w:rsidRPr="00E218E2">
        <w:t> </w:t>
      </w:r>
      <w:r w:rsidR="00E12D8D">
        <w:t>[</w:t>
      </w:r>
      <w:r w:rsidRPr="007E480E">
        <w:t>mm</w:t>
      </w:r>
      <w:r w:rsidR="00E12D8D">
        <w:t>]</w:t>
      </w:r>
      <w:r w:rsidR="00E12D8D" w:rsidRPr="00E12D8D">
        <w:t xml:space="preserve"> (szer</w:t>
      </w:r>
      <w:r w:rsidR="00114621">
        <w:t>.</w:t>
      </w:r>
      <w:r w:rsidR="00E12D8D" w:rsidRPr="00E12D8D">
        <w:t xml:space="preserve"> x dł</w:t>
      </w:r>
      <w:r w:rsidR="00114621">
        <w:t>.</w:t>
      </w:r>
      <w:r w:rsidR="00E12D8D" w:rsidRPr="00E12D8D">
        <w:t xml:space="preserve"> x gr)</w:t>
      </w:r>
      <w:r w:rsidRPr="007E480E">
        <w:t>, min</w:t>
      </w:r>
      <w:r w:rsidR="00F82C01">
        <w:t>.</w:t>
      </w:r>
      <w:r w:rsidRPr="007E480E">
        <w:t xml:space="preserve"> po jedny</w:t>
      </w:r>
      <w:r w:rsidR="00544BC5">
        <w:t>m dla każdego rodzaju materiału.</w:t>
      </w:r>
      <w:r w:rsidR="00544BC5" w:rsidRPr="00544BC5">
        <w:rPr>
          <w:b/>
          <w:color w:val="808080" w:themeColor="background1" w:themeShade="80"/>
        </w:rPr>
        <w:t xml:space="preserve"> </w:t>
      </w:r>
      <w:r w:rsidR="00544BC5" w:rsidRPr="00E7710A">
        <w:rPr>
          <w:spacing w:val="-3"/>
        </w:rPr>
        <w:t>I</w:t>
      </w:r>
      <w:r w:rsidRPr="00E7710A">
        <w:rPr>
          <w:spacing w:val="-3"/>
        </w:rPr>
        <w:t xml:space="preserve">lość </w:t>
      </w:r>
      <w:r w:rsidR="003E5A4B" w:rsidRPr="00E7710A">
        <w:rPr>
          <w:spacing w:val="-3"/>
        </w:rPr>
        <w:t>próbników</w:t>
      </w:r>
      <w:r w:rsidRPr="007E480E">
        <w:t xml:space="preserve"> ustali Inżynier. Próbniki muszą być </w:t>
      </w:r>
      <w:r w:rsidRPr="007E480E">
        <w:lastRenderedPageBreak/>
        <w:t xml:space="preserve">wykonane zgodnie z Aprobatą Techniczną </w:t>
      </w:r>
      <w:r w:rsidRPr="007E480E">
        <w:rPr>
          <w:spacing w:val="-3"/>
        </w:rPr>
        <w:t xml:space="preserve">lub Krajową Oceną Techniczną </w:t>
      </w:r>
      <w:r w:rsidRPr="007E480E">
        <w:t>(wagowe zużycie materiału, wzorzec struktury wykonywanego oznakowania).</w:t>
      </w:r>
    </w:p>
    <w:p w14:paraId="053B1AE4" w14:textId="57AA67FA" w:rsidR="00794BEE" w:rsidRDefault="00794BEE" w:rsidP="00640681">
      <w:r w:rsidRPr="00941B6D">
        <w:t>Zawartość składników lotnych (rozpuszczalników organicznych)</w:t>
      </w:r>
      <w:r w:rsidR="009548EE">
        <w:t xml:space="preserve"> w farbach</w:t>
      </w:r>
      <w:r w:rsidRPr="00941B6D">
        <w:t xml:space="preserve"> nie powinna przekraczać 25% (m/m) w postaci gotowej do aplikacji w materiałach do znakowania</w:t>
      </w:r>
      <w:r>
        <w:t xml:space="preserve"> </w:t>
      </w:r>
      <w:r w:rsidRPr="000039F9">
        <w:t>cienkowarstwowego. Dla tego oznakowania</w:t>
      </w:r>
      <w:r>
        <w:t xml:space="preserve"> n</w:t>
      </w:r>
      <w:r w:rsidRPr="00941B6D">
        <w:t>ie dopuszcza się stosowania materiałów zawierających rozpuszczalnik aromatyczny (jak np. toluen, ksylen) w ilości większej</w:t>
      </w:r>
      <w:r w:rsidR="00570F41">
        <w:t xml:space="preserve"> </w:t>
      </w:r>
      <w:r w:rsidR="00C33D47">
        <w:br/>
      </w:r>
      <w:r w:rsidR="00570F41">
        <w:t>lub równej</w:t>
      </w:r>
      <w:r w:rsidRPr="00941B6D">
        <w:t xml:space="preserve"> niż 8%. Nie dopuszcza się</w:t>
      </w:r>
      <w:r>
        <w:t xml:space="preserve"> </w:t>
      </w:r>
      <w:r w:rsidRPr="000039F9">
        <w:t xml:space="preserve">również </w:t>
      </w:r>
      <w:r w:rsidRPr="00941B6D">
        <w:t>stosowania materiałów zawierających benzen i</w:t>
      </w:r>
      <w:r w:rsidR="007E480E">
        <w:t> </w:t>
      </w:r>
      <w:r w:rsidRPr="00941B6D">
        <w:t>rozpuszczalniki chlorowane.</w:t>
      </w:r>
    </w:p>
    <w:p w14:paraId="47834524" w14:textId="0FEF2AB7" w:rsidR="00794BEE" w:rsidRPr="007E480E" w:rsidRDefault="00794BEE" w:rsidP="00640681">
      <w:r w:rsidRPr="000039F9">
        <w:t>Dla oznakowania grubowarstwowego nie dopuszcza się stosowania składników lotnych (rozpuszczalników organicznych) w ilości większej niż 2</w:t>
      </w:r>
      <w:r w:rsidR="00E7710A">
        <w:t xml:space="preserve">%. </w:t>
      </w:r>
      <w:r w:rsidRPr="000039F9">
        <w:t xml:space="preserve">Nie dopuszcza się stosowania materiałów zawierających rozpuszczalnik aromatyczny (jak np. toluen, </w:t>
      </w:r>
      <w:r w:rsidR="00E7710A">
        <w:t>ksylen) w ilości większej niż 8</w:t>
      </w:r>
      <w:r w:rsidRPr="000039F9">
        <w:t>%. Nie dopuszcza się stosowania materiałów zawierających benzen i</w:t>
      </w:r>
      <w:r w:rsidR="00710C55">
        <w:t> </w:t>
      </w:r>
      <w:r w:rsidRPr="007E480E">
        <w:t>rozpuszczalniki chlorowane.</w:t>
      </w:r>
    </w:p>
    <w:p w14:paraId="12004548" w14:textId="77777777" w:rsidR="00794BEE" w:rsidRPr="007E480E" w:rsidRDefault="00794BEE" w:rsidP="00E218E2">
      <w:pPr>
        <w:pStyle w:val="Nagwek2"/>
        <w:numPr>
          <w:ilvl w:val="1"/>
          <w:numId w:val="51"/>
        </w:numPr>
        <w:ind w:left="0" w:firstLine="0"/>
      </w:pPr>
      <w:bookmarkStart w:id="104" w:name="_Toc94076330"/>
      <w:r w:rsidRPr="007E480E">
        <w:t xml:space="preserve">Badanie przygotowania podłoża i </w:t>
      </w:r>
      <w:proofErr w:type="spellStart"/>
      <w:r w:rsidRPr="007E480E">
        <w:t>przedznakowania</w:t>
      </w:r>
      <w:bookmarkEnd w:id="104"/>
      <w:proofErr w:type="spellEnd"/>
    </w:p>
    <w:p w14:paraId="2F6E8E69" w14:textId="77777777" w:rsidR="00794BEE" w:rsidRPr="00C17C82" w:rsidRDefault="00794BEE" w:rsidP="00640681">
      <w:pPr>
        <w:pStyle w:val="Tekstpodstawowy"/>
        <w:spacing w:before="120" w:after="120" w:line="276" w:lineRule="auto"/>
        <w:rPr>
          <w:rFonts w:ascii="Verdana" w:hAnsi="Verdana"/>
          <w:sz w:val="20"/>
        </w:rPr>
      </w:pPr>
      <w:r w:rsidRPr="007E480E">
        <w:rPr>
          <w:rFonts w:ascii="Verdana" w:hAnsi="Verdana"/>
          <w:sz w:val="20"/>
        </w:rPr>
        <w:t>Powierzchnia jezdni przed wykonaniem znakowania poziomego musi być całkowicie czysta i</w:t>
      </w:r>
      <w:r w:rsidR="007E480E" w:rsidRPr="007E480E">
        <w:rPr>
          <w:rFonts w:ascii="Verdana" w:hAnsi="Verdana"/>
          <w:sz w:val="20"/>
        </w:rPr>
        <w:t> </w:t>
      </w:r>
      <w:r w:rsidRPr="007E480E">
        <w:rPr>
          <w:rFonts w:ascii="Verdana" w:hAnsi="Verdana"/>
          <w:sz w:val="20"/>
        </w:rPr>
        <w:t xml:space="preserve">sucha. </w:t>
      </w:r>
      <w:proofErr w:type="spellStart"/>
      <w:r w:rsidRPr="007E480E">
        <w:rPr>
          <w:rFonts w:ascii="Verdana" w:hAnsi="Verdana"/>
          <w:sz w:val="20"/>
        </w:rPr>
        <w:t>Przedznakowanie</w:t>
      </w:r>
      <w:proofErr w:type="spellEnd"/>
      <w:r w:rsidRPr="007E480E">
        <w:rPr>
          <w:rFonts w:ascii="Verdana" w:hAnsi="Verdana"/>
          <w:sz w:val="20"/>
        </w:rPr>
        <w:t xml:space="preserve"> </w:t>
      </w:r>
      <w:r w:rsidRPr="00941B6D">
        <w:rPr>
          <w:rFonts w:ascii="Verdana" w:hAnsi="Verdana"/>
          <w:sz w:val="20"/>
        </w:rPr>
        <w:t>powinno być wykonane zgodnie z wymaganiami punktu</w:t>
      </w:r>
      <w:r w:rsidRPr="007E480E">
        <w:rPr>
          <w:rFonts w:ascii="Verdana" w:hAnsi="Verdana"/>
          <w:color w:val="FF0000"/>
          <w:sz w:val="20"/>
        </w:rPr>
        <w:t xml:space="preserve"> </w:t>
      </w:r>
      <w:r w:rsidRPr="00C17C82">
        <w:rPr>
          <w:rFonts w:ascii="Verdana" w:hAnsi="Verdana"/>
          <w:sz w:val="20"/>
        </w:rPr>
        <w:t>5.</w:t>
      </w:r>
      <w:r w:rsidR="00C17C82" w:rsidRPr="00C17C82">
        <w:rPr>
          <w:rFonts w:ascii="Verdana" w:hAnsi="Verdana"/>
          <w:sz w:val="20"/>
        </w:rPr>
        <w:t>6.</w:t>
      </w:r>
    </w:p>
    <w:p w14:paraId="3F5A0EE9" w14:textId="77777777" w:rsidR="00794BEE" w:rsidRPr="003C367D" w:rsidRDefault="00794BEE" w:rsidP="00E218E2">
      <w:pPr>
        <w:pStyle w:val="Nagwek2"/>
        <w:numPr>
          <w:ilvl w:val="1"/>
          <w:numId w:val="51"/>
        </w:numPr>
        <w:ind w:left="0" w:firstLine="0"/>
      </w:pPr>
      <w:bookmarkStart w:id="105" w:name="_Toc94076331"/>
      <w:r w:rsidRPr="003C367D">
        <w:t>Badania odbiorcze wykonania oznakowania poziomego</w:t>
      </w:r>
      <w:bookmarkEnd w:id="105"/>
    </w:p>
    <w:p w14:paraId="7CFAE665" w14:textId="3F63BD4F" w:rsidR="00794BEE" w:rsidRPr="00941B6D" w:rsidRDefault="00794BEE" w:rsidP="00640681">
      <w:r w:rsidRPr="00941B6D">
        <w:t>Wymagania sprecyzowano w celu określenia właściwości oznakowani</w:t>
      </w:r>
      <w:r>
        <w:t xml:space="preserve">a dróg w czasie </w:t>
      </w:r>
      <w:r w:rsidR="00C33D47">
        <w:br/>
      </w:r>
      <w:r>
        <w:t xml:space="preserve">ich użytkowania </w:t>
      </w:r>
      <w:r w:rsidRPr="000039F9">
        <w:t>jak i nowego oznakowania</w:t>
      </w:r>
      <w:r>
        <w:t>.</w:t>
      </w:r>
      <w:r w:rsidRPr="00941B6D">
        <w:t xml:space="preserve"> Wymagania określa się kilkoma parametrami reprezentującymi różne aspekty właściwości oznakowania dróg według PN-EN 1436.</w:t>
      </w:r>
    </w:p>
    <w:p w14:paraId="4065A428" w14:textId="4D1161D3" w:rsidR="00794BEE" w:rsidRPr="00941B6D" w:rsidRDefault="00794BEE" w:rsidP="00640681">
      <w:r w:rsidRPr="00941B6D">
        <w:t>Badania wstępne, dla których określono pierwsze wymaganie, są wykonywane w celu kontroli przed odbiorem. Powinny być wykonane w terminie od 14 do 30 dnia po</w:t>
      </w:r>
      <w:r w:rsidR="007E480E">
        <w:t> </w:t>
      </w:r>
      <w:r w:rsidR="00A3360D">
        <w:t xml:space="preserve">wykonaniu </w:t>
      </w:r>
      <w:r w:rsidR="00A3360D" w:rsidRPr="00E7710A">
        <w:t>oznakowania i w terminie od 7 do 14 dnia na przejściach dla pieszych, skrzyżowaniach, rondach</w:t>
      </w:r>
      <w:r w:rsidR="00503873" w:rsidRPr="00E7710A">
        <w:t>.</w:t>
      </w:r>
      <w:r w:rsidR="00096DBA" w:rsidRPr="00E7710A">
        <w:t xml:space="preserve"> W przypadku braku możliwości wykonania pomiarów ze względu na warunki atmosferyczne</w:t>
      </w:r>
      <w:r w:rsidR="003E5A4B" w:rsidRPr="00E7710A">
        <w:t xml:space="preserve"> (np. opady deszczu) </w:t>
      </w:r>
      <w:r w:rsidR="00096DBA" w:rsidRPr="00E7710A">
        <w:t xml:space="preserve">badania należy wykonać z możliwie najmniejszym opóźnieniem. </w:t>
      </w:r>
      <w:r w:rsidRPr="00941B6D">
        <w:t xml:space="preserve">Kolejne badania kontrolne należy wykonywać przed upływem okresu gwarancyjnego oraz </w:t>
      </w:r>
      <w:r w:rsidR="00A1115D">
        <w:t xml:space="preserve">przynajmniej raz w roku </w:t>
      </w:r>
      <w:r w:rsidRPr="00941B6D">
        <w:t>dla materiałów o trwałości dłużs</w:t>
      </w:r>
      <w:r>
        <w:t>zej niż 1 rok</w:t>
      </w:r>
      <w:r w:rsidRPr="00941B6D">
        <w:t>, a</w:t>
      </w:r>
      <w:r w:rsidR="007E480E">
        <w:t> </w:t>
      </w:r>
      <w:r w:rsidRPr="00941B6D">
        <w:t>w</w:t>
      </w:r>
      <w:r w:rsidR="007E480E">
        <w:t> </w:t>
      </w:r>
      <w:r w:rsidRPr="00941B6D">
        <w:t>przypadkach stwierdzonych mankamentów</w:t>
      </w:r>
      <w:r w:rsidR="00457A25">
        <w:t xml:space="preserve"> należy wykonać te badania</w:t>
      </w:r>
      <w:r w:rsidRPr="00941B6D">
        <w:t xml:space="preserve"> niezwłocznie. </w:t>
      </w:r>
    </w:p>
    <w:p w14:paraId="165768ED" w14:textId="38353CCD" w:rsidR="00794BEE" w:rsidRPr="009548EE" w:rsidRDefault="00794BEE" w:rsidP="00640681">
      <w:r w:rsidRPr="00941B6D">
        <w:t xml:space="preserve">Barwa żółta dotyczy tylko </w:t>
      </w:r>
      <w:proofErr w:type="spellStart"/>
      <w:r w:rsidRPr="00941B6D">
        <w:t>oznakowań</w:t>
      </w:r>
      <w:proofErr w:type="spellEnd"/>
      <w:r w:rsidRPr="00941B6D">
        <w:t xml:space="preserve"> tymczasowych, które także powinny być kontrolowane. Inne barwy </w:t>
      </w:r>
      <w:proofErr w:type="spellStart"/>
      <w:r w:rsidRPr="00941B6D">
        <w:t>oznakowań</w:t>
      </w:r>
      <w:proofErr w:type="spellEnd"/>
      <w:r w:rsidRPr="00941B6D">
        <w:t xml:space="preserve"> niż biała i żółta należy stosować zgodnie z</w:t>
      </w:r>
      <w:r w:rsidR="007E480E">
        <w:t> </w:t>
      </w:r>
      <w:r w:rsidRPr="00941B6D">
        <w:t xml:space="preserve">zaleceniami zawartymi </w:t>
      </w:r>
      <w:r w:rsidRPr="00C17C82">
        <w:t>w załączniku nr 2 do rozporządzenia</w:t>
      </w:r>
      <w:r w:rsidR="004454F0">
        <w:t>.</w:t>
      </w:r>
    </w:p>
    <w:p w14:paraId="32611022" w14:textId="77777777" w:rsidR="00794BEE" w:rsidRPr="00E71100" w:rsidRDefault="00794BEE" w:rsidP="00640681">
      <w:pPr>
        <w:autoSpaceDE w:val="0"/>
        <w:autoSpaceDN w:val="0"/>
        <w:adjustRightInd w:val="0"/>
      </w:pPr>
      <w:r w:rsidRPr="00941B6D">
        <w:t>Pomiary współczynnika odblasku na liniach segregacyjnych i krawędziowych zewnętrznych</w:t>
      </w:r>
      <w:r w:rsidR="00550A19">
        <w:t xml:space="preserve"> </w:t>
      </w:r>
      <w:r w:rsidRPr="00941B6D">
        <w:t>i</w:t>
      </w:r>
      <w:r w:rsidR="00550A19">
        <w:t> </w:t>
      </w:r>
      <w:r w:rsidRPr="00941B6D">
        <w:t xml:space="preserve">wewnętrznych, na otwartych do ruchu odcinkach dróg, a </w:t>
      </w:r>
      <w:r w:rsidRPr="0064289A">
        <w:t xml:space="preserve">także na liniach podłużnych oznakowania z </w:t>
      </w:r>
      <w:proofErr w:type="spellStart"/>
      <w:r w:rsidRPr="0064289A">
        <w:t>wygarbieniami</w:t>
      </w:r>
      <w:proofErr w:type="spellEnd"/>
      <w:r w:rsidRPr="0064289A">
        <w:t xml:space="preserve">, należy wykonywać przy użyciu mobilnego reflektometru zainstalowanego na samochodzie i wykonującego pomiary w </w:t>
      </w:r>
      <w:r w:rsidRPr="00941B6D">
        <w:t>ruchu lub urządzeniem ręcznym</w:t>
      </w:r>
      <w:r w:rsidRPr="00E71100">
        <w:t>, zgodnie z normą PN-EN 1436.</w:t>
      </w:r>
    </w:p>
    <w:p w14:paraId="50B4BF7E" w14:textId="77777777" w:rsidR="00794BEE" w:rsidRPr="00941B6D" w:rsidRDefault="00794BEE" w:rsidP="0069777E">
      <w:pPr>
        <w:spacing w:after="0"/>
      </w:pPr>
      <w:r w:rsidRPr="006F4709">
        <w:rPr>
          <w:bCs/>
        </w:rPr>
        <w:t>Mobilne urządzenie pomiarowe</w:t>
      </w:r>
      <w:r w:rsidRPr="00941B6D">
        <w:t xml:space="preserve"> – odpowiednie do badań w sposób ciągły oznakowania poziomego urządzenie składające się z trzech elementów:</w:t>
      </w:r>
    </w:p>
    <w:p w14:paraId="41232821" w14:textId="77777777" w:rsidR="00794BEE" w:rsidRPr="00941B6D" w:rsidRDefault="00550A19" w:rsidP="0069777E">
      <w:pPr>
        <w:spacing w:before="0" w:after="0"/>
        <w:ind w:left="538" w:hanging="357"/>
      </w:pPr>
      <w:r>
        <w:t>-</w:t>
      </w:r>
      <w:r>
        <w:tab/>
      </w:r>
      <w:r w:rsidR="00794BEE" w:rsidRPr="00941B6D">
        <w:t>systemu mobilnego dla danych i akwizycji obrazu (samochód,</w:t>
      </w:r>
      <w:r w:rsidR="00446E5E">
        <w:t xml:space="preserve"> laser,</w:t>
      </w:r>
      <w:r w:rsidR="00794BEE" w:rsidRPr="00941B6D">
        <w:t xml:space="preserve"> kamery itp.)</w:t>
      </w:r>
      <w:r w:rsidR="00794BEE">
        <w:t>,</w:t>
      </w:r>
    </w:p>
    <w:p w14:paraId="7CC74E47" w14:textId="77777777" w:rsidR="00794BEE" w:rsidRPr="00941B6D" w:rsidRDefault="00550A19" w:rsidP="0069777E">
      <w:pPr>
        <w:spacing w:before="0" w:after="0"/>
        <w:ind w:left="538" w:hanging="357"/>
      </w:pPr>
      <w:r>
        <w:t>-</w:t>
      </w:r>
      <w:r>
        <w:tab/>
      </w:r>
      <w:r w:rsidR="00794BEE" w:rsidRPr="00941B6D">
        <w:t>oprogramowania do badań oraz pozycjonowania</w:t>
      </w:r>
      <w:r w:rsidR="00794BEE">
        <w:t>,</w:t>
      </w:r>
    </w:p>
    <w:p w14:paraId="05130743" w14:textId="5CE87BA1" w:rsidR="00794BEE" w:rsidRDefault="00550A19" w:rsidP="0069777E">
      <w:pPr>
        <w:spacing w:before="0"/>
        <w:ind w:left="538" w:hanging="357"/>
      </w:pPr>
      <w:r>
        <w:t>-</w:t>
      </w:r>
      <w:r>
        <w:tab/>
      </w:r>
      <w:r w:rsidR="00794BEE" w:rsidRPr="00941B6D">
        <w:t>oprogramowania do analizy.</w:t>
      </w:r>
    </w:p>
    <w:p w14:paraId="460A466B" w14:textId="77777777" w:rsidR="00E12D8D" w:rsidRPr="00941B6D" w:rsidRDefault="00E12D8D" w:rsidP="00E12D8D">
      <w:r w:rsidRPr="00E12D8D">
        <w:t>Należy używać sprzętu do pomiaru odblaskowości, który jest skalibrowany i w pełni sprawny.</w:t>
      </w:r>
    </w:p>
    <w:p w14:paraId="133C4FBD" w14:textId="77777777" w:rsidR="009A56EC" w:rsidRPr="006A1B0E" w:rsidRDefault="009A56EC" w:rsidP="009A56EC">
      <w:pPr>
        <w:rPr>
          <w:rFonts w:ascii="Calibri" w:hAnsi="Calibri"/>
        </w:rPr>
      </w:pPr>
      <w:r w:rsidRPr="006A1B0E">
        <w:lastRenderedPageBreak/>
        <w:t xml:space="preserve">Sprzęt używany do oceny oznakowania poziomego powinien być zgodny z wymaganiami określonymi w normach badawczych. Wykorzystywane do badań urządzenia pomiarowe powinny posiadać aktualny status nadzoru metrologicznego, zgodnie z wymaganiami </w:t>
      </w:r>
      <w:r w:rsidR="004D21A4">
        <w:br/>
      </w:r>
      <w:r w:rsidRPr="006A1B0E">
        <w:t>p. 6.2 D-M 00.00.00</w:t>
      </w:r>
    </w:p>
    <w:p w14:paraId="0BCBC979" w14:textId="77777777" w:rsidR="009A56EC" w:rsidRPr="006A1B0E" w:rsidRDefault="009A56EC" w:rsidP="009A56EC">
      <w:r w:rsidRPr="006A1B0E">
        <w:t>W przypadku konieczności kalibracji urządzeń pomiarowych, sprzęt powinien być prawidłowo skalibrowany bezpośrednio przed wykonaniem pomiarów.</w:t>
      </w:r>
    </w:p>
    <w:p w14:paraId="23FCE932" w14:textId="77777777" w:rsidR="009A56EC" w:rsidRPr="006A1B0E" w:rsidRDefault="009A56EC" w:rsidP="009A56EC">
      <w:r w:rsidRPr="006A1B0E">
        <w:t>W przypadku pomiarów wykonywanych na udostępnionych do ruchu drogach ekspresowych i autostradach do wykonywania badań współczynnika odblasku i luminancji zaleca się stosowanie urządzeń zamontowanych na pojazdach, umożliwiających wykonanie pomiarów w ruchu.</w:t>
      </w:r>
    </w:p>
    <w:p w14:paraId="2229920E" w14:textId="215532F0" w:rsidR="009D72F2" w:rsidRDefault="00794BEE" w:rsidP="00640681">
      <w:r w:rsidRPr="00941B6D">
        <w:t xml:space="preserve">Badanie oznakowania </w:t>
      </w:r>
      <w:r w:rsidRPr="003C367D">
        <w:t>należy wykonać zgodnie z kierunkiem jazdy.</w:t>
      </w:r>
    </w:p>
    <w:p w14:paraId="44CB0803" w14:textId="77777777" w:rsidR="00794BEE" w:rsidRPr="003C367D" w:rsidRDefault="00794BEE" w:rsidP="00E218E2">
      <w:pPr>
        <w:pStyle w:val="Nagwek2"/>
        <w:numPr>
          <w:ilvl w:val="1"/>
          <w:numId w:val="51"/>
        </w:numPr>
        <w:ind w:left="0" w:firstLine="0"/>
      </w:pPr>
      <w:bookmarkStart w:id="106" w:name="_Toc94076332"/>
      <w:r w:rsidRPr="003C367D">
        <w:t>Częstotliwość wykonywania badań</w:t>
      </w:r>
      <w:bookmarkEnd w:id="106"/>
    </w:p>
    <w:p w14:paraId="3BFF2E56" w14:textId="77777777" w:rsidR="00794BEE" w:rsidRPr="003C367D" w:rsidRDefault="00794BEE" w:rsidP="00640681">
      <w:r w:rsidRPr="003C367D">
        <w:t>Wykonawca wykonując znakowanie poziome przeprowadza przed rozpoczęciem każdej pracy oraz w czasie jej wykonywania, co najmniej raz dziennie, następujące badania:</w:t>
      </w:r>
    </w:p>
    <w:p w14:paraId="47A16B83" w14:textId="77777777" w:rsidR="00794BEE" w:rsidRPr="003C367D" w:rsidRDefault="00794BEE" w:rsidP="00040172">
      <w:pPr>
        <w:spacing w:after="0"/>
      </w:pPr>
      <w:r w:rsidRPr="003C367D">
        <w:t>a) przed rozpoczęciem pracy:</w:t>
      </w:r>
    </w:p>
    <w:p w14:paraId="16A66B5E" w14:textId="6D6A62E1" w:rsidR="00794BEE" w:rsidRPr="00941B6D" w:rsidRDefault="00794BEE" w:rsidP="00E218E2">
      <w:pPr>
        <w:pStyle w:val="Akapitzlist"/>
        <w:numPr>
          <w:ilvl w:val="0"/>
          <w:numId w:val="46"/>
        </w:numPr>
        <w:tabs>
          <w:tab w:val="left" w:pos="540"/>
        </w:tabs>
        <w:spacing w:before="0" w:after="0"/>
        <w:ind w:left="567" w:hanging="283"/>
        <w:jc w:val="left"/>
      </w:pPr>
      <w:r w:rsidRPr="00941B6D">
        <w:t>sprawdzenie oznakowania opakowań,</w:t>
      </w:r>
    </w:p>
    <w:p w14:paraId="0971A269" w14:textId="25604CD9" w:rsidR="00794BEE" w:rsidRPr="00941B6D" w:rsidRDefault="00794BEE" w:rsidP="00E218E2">
      <w:pPr>
        <w:pStyle w:val="Akapitzlist"/>
        <w:numPr>
          <w:ilvl w:val="0"/>
          <w:numId w:val="46"/>
        </w:numPr>
        <w:tabs>
          <w:tab w:val="left" w:pos="540"/>
        </w:tabs>
        <w:spacing w:before="0" w:after="0"/>
        <w:ind w:left="567" w:hanging="283"/>
        <w:jc w:val="left"/>
      </w:pPr>
      <w:r w:rsidRPr="00941B6D">
        <w:t>wizualną ocenę stanu materiału, w zakresie jego jednorodności i widocznych wad,</w:t>
      </w:r>
    </w:p>
    <w:p w14:paraId="67703E87" w14:textId="7A70E517" w:rsidR="00794BEE" w:rsidRPr="00941B6D" w:rsidRDefault="00794BEE" w:rsidP="00E218E2">
      <w:pPr>
        <w:pStyle w:val="Akapitzlist"/>
        <w:numPr>
          <w:ilvl w:val="0"/>
          <w:numId w:val="46"/>
        </w:numPr>
        <w:tabs>
          <w:tab w:val="left" w:pos="540"/>
        </w:tabs>
        <w:spacing w:before="0" w:after="0"/>
        <w:ind w:left="567" w:hanging="283"/>
        <w:jc w:val="left"/>
      </w:pPr>
      <w:r w:rsidRPr="00941B6D">
        <w:t>pomiar wilgotności względnej powietrza,</w:t>
      </w:r>
    </w:p>
    <w:p w14:paraId="581BBD93" w14:textId="58118F67" w:rsidR="00794BEE" w:rsidRPr="00941B6D" w:rsidRDefault="00794BEE" w:rsidP="00E218E2">
      <w:pPr>
        <w:pStyle w:val="Akapitzlist"/>
        <w:numPr>
          <w:ilvl w:val="0"/>
          <w:numId w:val="46"/>
        </w:numPr>
        <w:tabs>
          <w:tab w:val="left" w:pos="540"/>
        </w:tabs>
        <w:spacing w:before="0"/>
        <w:ind w:left="567" w:hanging="283"/>
        <w:jc w:val="left"/>
      </w:pPr>
      <w:r w:rsidRPr="00941B6D">
        <w:t>pomiar temperatury powietrza i nawierzchni,</w:t>
      </w:r>
    </w:p>
    <w:p w14:paraId="3B4485E5" w14:textId="77777777" w:rsidR="00794BEE" w:rsidRPr="00941B6D" w:rsidRDefault="00794BEE" w:rsidP="00040172">
      <w:pPr>
        <w:spacing w:after="0"/>
      </w:pPr>
      <w:r w:rsidRPr="00941B6D">
        <w:t>b) w czasie wykonywania pracy:</w:t>
      </w:r>
    </w:p>
    <w:p w14:paraId="4ED185B2" w14:textId="34B73990" w:rsidR="00794BEE" w:rsidRPr="00663BD1" w:rsidRDefault="00794BEE" w:rsidP="00E218E2">
      <w:pPr>
        <w:pStyle w:val="Akapitzlist"/>
        <w:numPr>
          <w:ilvl w:val="0"/>
          <w:numId w:val="47"/>
        </w:numPr>
        <w:suppressAutoHyphens/>
        <w:spacing w:before="0" w:after="0"/>
        <w:ind w:left="567" w:hanging="283"/>
        <w:jc w:val="left"/>
        <w:rPr>
          <w:spacing w:val="-3"/>
        </w:rPr>
      </w:pPr>
      <w:r w:rsidRPr="00F47930">
        <w:t xml:space="preserve">pomiar czasu stygnięcia masy – wg Aprobaty Technicznej </w:t>
      </w:r>
      <w:r w:rsidRPr="00663BD1">
        <w:rPr>
          <w:spacing w:val="-3"/>
        </w:rPr>
        <w:t>lub Krajowej Oceny</w:t>
      </w:r>
      <w:r w:rsidR="00F47930" w:rsidRPr="00663BD1">
        <w:rPr>
          <w:spacing w:val="-3"/>
        </w:rPr>
        <w:t xml:space="preserve"> </w:t>
      </w:r>
      <w:r w:rsidRPr="00663BD1">
        <w:rPr>
          <w:spacing w:val="-3"/>
        </w:rPr>
        <w:t xml:space="preserve">Technicznej lub </w:t>
      </w:r>
      <w:r w:rsidRPr="00F47930">
        <w:t>krajowej deklaracji właściwości użytkowych</w:t>
      </w:r>
      <w:r w:rsidR="00F82C01">
        <w:t>,</w:t>
      </w:r>
    </w:p>
    <w:p w14:paraId="5702DFE5" w14:textId="7428064D" w:rsidR="00794BEE" w:rsidRPr="00941B6D" w:rsidRDefault="00794BEE" w:rsidP="00E218E2">
      <w:pPr>
        <w:pStyle w:val="Akapitzlist"/>
        <w:numPr>
          <w:ilvl w:val="0"/>
          <w:numId w:val="47"/>
        </w:numPr>
        <w:tabs>
          <w:tab w:val="left" w:pos="851"/>
        </w:tabs>
        <w:spacing w:before="0" w:after="0"/>
        <w:ind w:left="567" w:hanging="283"/>
        <w:jc w:val="left"/>
      </w:pPr>
      <w:r w:rsidRPr="00941B6D">
        <w:t>wizualną ocenę równomierności rozłożenia kulek szklanych,</w:t>
      </w:r>
    </w:p>
    <w:p w14:paraId="2454330D" w14:textId="3E86B2A1" w:rsidR="00794BEE" w:rsidRPr="00941B6D" w:rsidRDefault="00794BEE" w:rsidP="00E218E2">
      <w:pPr>
        <w:pStyle w:val="Akapitzlist"/>
        <w:numPr>
          <w:ilvl w:val="0"/>
          <w:numId w:val="47"/>
        </w:numPr>
        <w:tabs>
          <w:tab w:val="left" w:pos="851"/>
        </w:tabs>
        <w:spacing w:before="0" w:after="0"/>
        <w:ind w:left="567" w:hanging="283"/>
        <w:jc w:val="left"/>
      </w:pPr>
      <w:r w:rsidRPr="00941B6D">
        <w:t xml:space="preserve">pomiar grubości warstwy oznakowania – co najmniej 1 badanie na </w:t>
      </w:r>
      <w:smartTag w:uri="urn:schemas-microsoft-com:office:smarttags" w:element="metricconverter">
        <w:smartTagPr>
          <w:attr w:name="ProductID" w:val="1 km"/>
        </w:smartTagPr>
        <w:r w:rsidRPr="00941B6D">
          <w:t>1 km</w:t>
        </w:r>
      </w:smartTag>
      <w:r w:rsidRPr="00941B6D">
        <w:t xml:space="preserve"> każdej linii,</w:t>
      </w:r>
    </w:p>
    <w:p w14:paraId="4D3751EA" w14:textId="25BA0835" w:rsidR="00794BEE" w:rsidRPr="00941B6D" w:rsidRDefault="00794BEE" w:rsidP="00E218E2">
      <w:pPr>
        <w:pStyle w:val="Akapitzlist"/>
        <w:numPr>
          <w:ilvl w:val="0"/>
          <w:numId w:val="47"/>
        </w:numPr>
        <w:tabs>
          <w:tab w:val="left" w:pos="851"/>
        </w:tabs>
        <w:spacing w:before="0"/>
        <w:ind w:left="567" w:hanging="283"/>
        <w:jc w:val="left"/>
      </w:pPr>
      <w:r w:rsidRPr="00941B6D">
        <w:t xml:space="preserve">pomiar poziomych wymiarów oznakowania, na zgodność z Dokumentacją Projektową </w:t>
      </w:r>
      <w:r w:rsidRPr="00174122">
        <w:t xml:space="preserve">i </w:t>
      </w:r>
      <w:r w:rsidR="00E64056">
        <w:t>z</w:t>
      </w:r>
      <w:r w:rsidR="00E64056" w:rsidRPr="00174122">
        <w:t xml:space="preserve">ałącznikiem </w:t>
      </w:r>
      <w:r w:rsidR="00E64056">
        <w:t>n</w:t>
      </w:r>
      <w:r w:rsidR="00E64056" w:rsidRPr="00174122">
        <w:t xml:space="preserve">r </w:t>
      </w:r>
      <w:r w:rsidRPr="00174122">
        <w:t xml:space="preserve">2 </w:t>
      </w:r>
      <w:r w:rsidR="00663BD1">
        <w:t xml:space="preserve">do </w:t>
      </w:r>
      <w:r w:rsidRPr="00174122">
        <w:t>rozporządzenia</w:t>
      </w:r>
      <w:r w:rsidR="00F82C01">
        <w:t>,</w:t>
      </w:r>
      <w:r w:rsidRPr="00174122">
        <w:t xml:space="preserve"> </w:t>
      </w:r>
    </w:p>
    <w:p w14:paraId="5E4E4FD4" w14:textId="77777777" w:rsidR="00794BEE" w:rsidRPr="00941B6D" w:rsidRDefault="00794BEE" w:rsidP="00040172">
      <w:pPr>
        <w:spacing w:after="0"/>
      </w:pPr>
      <w:r w:rsidRPr="00941B6D">
        <w:t>c) kontrola wykonanego oznakowania</w:t>
      </w:r>
      <w:r w:rsidR="00F82C01">
        <w:t>:</w:t>
      </w:r>
      <w:r w:rsidRPr="00941B6D">
        <w:t xml:space="preserve"> </w:t>
      </w:r>
    </w:p>
    <w:p w14:paraId="7D595F57" w14:textId="6CD9A0A8" w:rsidR="00794BEE" w:rsidRPr="00941B6D" w:rsidRDefault="00794BEE" w:rsidP="00E218E2">
      <w:pPr>
        <w:pStyle w:val="Akapitzlist"/>
        <w:numPr>
          <w:ilvl w:val="0"/>
          <w:numId w:val="48"/>
        </w:numPr>
        <w:spacing w:before="0" w:after="0"/>
        <w:ind w:left="567" w:hanging="283"/>
      </w:pPr>
      <w:r w:rsidRPr="00941B6D">
        <w:t>widzialność w nocy</w:t>
      </w:r>
      <w:r w:rsidR="005877DE">
        <w:t>,</w:t>
      </w:r>
    </w:p>
    <w:p w14:paraId="68AB78F3" w14:textId="73F55134" w:rsidR="00794BEE" w:rsidRPr="00941B6D" w:rsidRDefault="00794BEE" w:rsidP="00E218E2">
      <w:pPr>
        <w:pStyle w:val="Akapitzlist"/>
        <w:numPr>
          <w:ilvl w:val="0"/>
          <w:numId w:val="48"/>
        </w:numPr>
        <w:spacing w:before="0" w:after="0"/>
        <w:ind w:left="567" w:hanging="283"/>
      </w:pPr>
      <w:r w:rsidRPr="00941B6D">
        <w:t>widzialność w dzień</w:t>
      </w:r>
      <w:r w:rsidR="005877DE">
        <w:t>,</w:t>
      </w:r>
    </w:p>
    <w:p w14:paraId="154BF54C" w14:textId="2539219E" w:rsidR="00794BEE" w:rsidRPr="00941B6D" w:rsidRDefault="00794BEE" w:rsidP="00E218E2">
      <w:pPr>
        <w:pStyle w:val="Akapitzlist"/>
        <w:numPr>
          <w:ilvl w:val="0"/>
          <w:numId w:val="48"/>
        </w:numPr>
        <w:spacing w:before="0"/>
        <w:ind w:left="567" w:hanging="283"/>
      </w:pPr>
      <w:r w:rsidRPr="00941B6D">
        <w:t>szorstkości</w:t>
      </w:r>
      <w:r w:rsidR="00C04272">
        <w:t>.</w:t>
      </w:r>
    </w:p>
    <w:p w14:paraId="1E0E111F" w14:textId="77777777" w:rsidR="00794BEE" w:rsidRPr="00941B6D" w:rsidRDefault="00794BEE" w:rsidP="00640681">
      <w:pPr>
        <w:pStyle w:val="Tekstpodstawowy3"/>
        <w:spacing w:before="120" w:after="120" w:line="276" w:lineRule="auto"/>
        <w:rPr>
          <w:rFonts w:ascii="Verdana" w:hAnsi="Verdana"/>
        </w:rPr>
      </w:pPr>
      <w:r w:rsidRPr="00941B6D">
        <w:rPr>
          <w:rFonts w:ascii="Verdana" w:hAnsi="Verdana"/>
        </w:rPr>
        <w:t>Protokół z przeprowadzonych badań wraz z jedną próbką na blasze (300x250x0,8</w:t>
      </w:r>
      <w:r w:rsidR="00911F2D">
        <w:rPr>
          <w:rFonts w:ascii="Verdana" w:hAnsi="Verdana"/>
        </w:rPr>
        <w:t> </w:t>
      </w:r>
      <w:r w:rsidRPr="00941B6D">
        <w:rPr>
          <w:rFonts w:ascii="Verdana" w:hAnsi="Verdana"/>
        </w:rPr>
        <w:t>mm) Wykonawca powinien przechować do czasu upływu okresu gwarancji.</w:t>
      </w:r>
    </w:p>
    <w:p w14:paraId="1CB381B2" w14:textId="77777777" w:rsidR="00794BEE" w:rsidRPr="00941B6D" w:rsidRDefault="00794BEE" w:rsidP="00040172">
      <w:pPr>
        <w:pStyle w:val="Tekstpodstawowy3"/>
        <w:spacing w:before="120" w:line="276" w:lineRule="auto"/>
        <w:rPr>
          <w:rFonts w:ascii="Verdana" w:hAnsi="Verdana"/>
        </w:rPr>
      </w:pPr>
      <w:r w:rsidRPr="00941B6D">
        <w:rPr>
          <w:rFonts w:ascii="Verdana" w:hAnsi="Verdana"/>
        </w:rPr>
        <w:t>Do odbioru i w przypadku wątpliwości dotyczących wykonania oznakowania poziomego, Inżynier może zlecić wykonanie badań:</w:t>
      </w:r>
    </w:p>
    <w:p w14:paraId="2D833C51" w14:textId="77777777" w:rsidR="00794BEE" w:rsidRPr="00941B6D" w:rsidRDefault="00794BEE" w:rsidP="00E218E2">
      <w:pPr>
        <w:numPr>
          <w:ilvl w:val="0"/>
          <w:numId w:val="20"/>
        </w:numPr>
        <w:tabs>
          <w:tab w:val="clear" w:pos="1080"/>
          <w:tab w:val="left" w:pos="851"/>
        </w:tabs>
        <w:spacing w:before="0" w:after="0"/>
        <w:ind w:left="567" w:hanging="283"/>
        <w:jc w:val="left"/>
      </w:pPr>
      <w:r w:rsidRPr="00941B6D">
        <w:t>widzialności w nocy,</w:t>
      </w:r>
    </w:p>
    <w:p w14:paraId="1EADC12D" w14:textId="77777777" w:rsidR="00794BEE" w:rsidRPr="00941B6D" w:rsidRDefault="00794BEE" w:rsidP="00E218E2">
      <w:pPr>
        <w:numPr>
          <w:ilvl w:val="0"/>
          <w:numId w:val="20"/>
        </w:numPr>
        <w:tabs>
          <w:tab w:val="clear" w:pos="1080"/>
          <w:tab w:val="left" w:pos="851"/>
        </w:tabs>
        <w:spacing w:before="0" w:after="0"/>
        <w:ind w:left="567" w:hanging="283"/>
        <w:jc w:val="left"/>
      </w:pPr>
      <w:r w:rsidRPr="00941B6D">
        <w:t>widzialności w dzień,</w:t>
      </w:r>
    </w:p>
    <w:p w14:paraId="0AD89559" w14:textId="7A1576C2" w:rsidR="00794BEE" w:rsidRDefault="00794BEE" w:rsidP="00E218E2">
      <w:pPr>
        <w:numPr>
          <w:ilvl w:val="0"/>
          <w:numId w:val="20"/>
        </w:numPr>
        <w:tabs>
          <w:tab w:val="clear" w:pos="1080"/>
          <w:tab w:val="left" w:pos="851"/>
        </w:tabs>
        <w:spacing w:before="0"/>
        <w:ind w:left="567" w:hanging="283"/>
        <w:jc w:val="left"/>
      </w:pPr>
      <w:r w:rsidRPr="00941B6D">
        <w:t>szorstkości</w:t>
      </w:r>
      <w:r w:rsidR="00F82C01">
        <w:t>.</w:t>
      </w:r>
    </w:p>
    <w:p w14:paraId="31E61B13" w14:textId="70625138" w:rsidR="00794BEE" w:rsidRPr="00941B6D" w:rsidRDefault="00794BEE" w:rsidP="00640681">
      <w:pPr>
        <w:suppressAutoHyphens/>
        <w:rPr>
          <w:spacing w:val="-3"/>
        </w:rPr>
      </w:pPr>
      <w:r w:rsidRPr="00941B6D">
        <w:t xml:space="preserve">W przypadku uzyskania rozbieżnych wyników pomiarów uzyskanych </w:t>
      </w:r>
      <w:r w:rsidR="00C33D47">
        <w:br/>
      </w:r>
      <w:r w:rsidRPr="00941B6D">
        <w:t>przez Zamawiającego</w:t>
      </w:r>
      <w:r w:rsidR="00911F2D">
        <w:t> </w:t>
      </w:r>
      <w:r w:rsidRPr="00941B6D">
        <w:t>i Wykonawcę należy postępować zgodnie z</w:t>
      </w:r>
      <w:r>
        <w:t xml:space="preserve"> </w:t>
      </w:r>
      <w:r w:rsidRPr="00941B6D">
        <w:rPr>
          <w:spacing w:val="-3"/>
        </w:rPr>
        <w:t xml:space="preserve">wzorcowym WWiORB </w:t>
      </w:r>
      <w:r w:rsidR="00911F2D">
        <w:rPr>
          <w:spacing w:val="-3"/>
        </w:rPr>
        <w:br/>
      </w:r>
      <w:r w:rsidRPr="00941B6D">
        <w:rPr>
          <w:spacing w:val="-3"/>
        </w:rPr>
        <w:t>D-M.00.00.00. "Wymagania ogólne".</w:t>
      </w:r>
    </w:p>
    <w:p w14:paraId="63A97407" w14:textId="06D2C32A" w:rsidR="00794BEE" w:rsidRPr="00941B6D" w:rsidRDefault="00794BEE" w:rsidP="00640681">
      <w:pPr>
        <w:tabs>
          <w:tab w:val="left" w:pos="851"/>
        </w:tabs>
      </w:pPr>
      <w:r w:rsidRPr="00941B6D">
        <w:t>W przypadku konieczności wykonywania pomiarów na otwartych do ruchu odcinkach dróg</w:t>
      </w:r>
      <w:r w:rsidR="00911F2D">
        <w:t xml:space="preserve"> </w:t>
      </w:r>
      <w:r w:rsidR="00096DBA" w:rsidRPr="0056428F">
        <w:t xml:space="preserve">o </w:t>
      </w:r>
      <w:r w:rsidRPr="00941B6D">
        <w:t xml:space="preserve">dopuszczalnej prędkości </w:t>
      </w:r>
      <w:r w:rsidR="004F28FA">
        <w:t xml:space="preserve">&gt; </w:t>
      </w:r>
      <w:r w:rsidRPr="00941B6D">
        <w:t>100</w:t>
      </w:r>
      <w:r w:rsidR="00911F2D">
        <w:t> </w:t>
      </w:r>
      <w:r w:rsidRPr="00941B6D">
        <w:t>km/h</w:t>
      </w:r>
      <w:r w:rsidR="00137C9A">
        <w:t xml:space="preserve"> pomiary aparatami ręcznymi należy wykonywać </w:t>
      </w:r>
      <w:r w:rsidR="00137C9A">
        <w:lastRenderedPageBreak/>
        <w:t>przy wprowadzonej czasowej organizacji ruchu</w:t>
      </w:r>
      <w:r w:rsidRPr="00941B6D">
        <w:t xml:space="preserve"> </w:t>
      </w:r>
      <w:r w:rsidR="00137C9A">
        <w:t xml:space="preserve">na czas badań ze względu </w:t>
      </w:r>
      <w:r w:rsidR="00C33D47">
        <w:br/>
      </w:r>
      <w:r w:rsidR="00137C9A">
        <w:t xml:space="preserve">na bezpieczeństwo osób wykonujących pomiary oraz innych użytkowników dróg. </w:t>
      </w:r>
      <w:r w:rsidRPr="00941B6D">
        <w:t>Pomiary urządzeniem mobilnym</w:t>
      </w:r>
      <w:r w:rsidR="00137C9A">
        <w:t xml:space="preserve">, </w:t>
      </w:r>
      <w:r w:rsidR="000C51BF" w:rsidRPr="005E658F">
        <w:t xml:space="preserve">można wykonać </w:t>
      </w:r>
      <w:r w:rsidR="00137C9A">
        <w:t>bez wprowadzenia czasowej organizacji ruchu.</w:t>
      </w:r>
    </w:p>
    <w:p w14:paraId="76D51F5C" w14:textId="6546773C" w:rsidR="00794BEE" w:rsidRPr="00941B6D" w:rsidRDefault="00794BEE" w:rsidP="00640681">
      <w:pPr>
        <w:pStyle w:val="Akapitzlist"/>
        <w:ind w:left="0"/>
        <w:contextualSpacing w:val="0"/>
      </w:pPr>
      <w:r w:rsidRPr="00941B6D">
        <w:t>W przypadku wykonywania pomiarów współczynnika odblask</w:t>
      </w:r>
      <w:r w:rsidR="006655E9">
        <w:t xml:space="preserve">u </w:t>
      </w:r>
      <w:r w:rsidRPr="00941B6D">
        <w:t>i współczynników luminancji aparatami ręcznymi częstotliwość pomiarów należy dostosować do długości badan</w:t>
      </w:r>
      <w:r w:rsidR="00451CF3">
        <w:t>ego odcinka, zgodnie z tablicą</w:t>
      </w:r>
      <w:r w:rsidR="00D877ED">
        <w:t xml:space="preserve"> 13</w:t>
      </w:r>
      <w:r w:rsidRPr="00941B6D">
        <w:t xml:space="preserve">. </w:t>
      </w:r>
    </w:p>
    <w:p w14:paraId="6920FF0F" w14:textId="5C233A43" w:rsidR="00794BEE" w:rsidRPr="00096DBA" w:rsidRDefault="00794BEE" w:rsidP="00640681">
      <w:pPr>
        <w:pStyle w:val="Akapitzlist"/>
        <w:ind w:left="0"/>
        <w:contextualSpacing w:val="0"/>
        <w:rPr>
          <w:color w:val="7030A0"/>
        </w:rPr>
      </w:pPr>
      <w:r w:rsidRPr="00941B6D">
        <w:t>W każdym z mierzonych punktów należy wykonać po 5 odczytów współczynnika odblasku</w:t>
      </w:r>
      <w:r w:rsidR="00911F2D">
        <w:t xml:space="preserve"> </w:t>
      </w:r>
      <w:r w:rsidRPr="00941B6D">
        <w:t>i</w:t>
      </w:r>
      <w:r w:rsidR="00911F2D">
        <w:t> </w:t>
      </w:r>
      <w:r w:rsidRPr="00941B6D">
        <w:t>po</w:t>
      </w:r>
      <w:r w:rsidR="00911F2D">
        <w:t> </w:t>
      </w:r>
      <w:r w:rsidRPr="00941B6D">
        <w:t xml:space="preserve">5 odczytów współczynników luminancji w odległości jeden od drugiego </w:t>
      </w:r>
      <w:r w:rsidR="005F1D10" w:rsidRPr="00E7710A">
        <w:t>z reguły</w:t>
      </w:r>
      <w:r w:rsidR="005F1D10">
        <w:t xml:space="preserve"> </w:t>
      </w:r>
      <w:r w:rsidRPr="00941B6D">
        <w:t>minimum 1</w:t>
      </w:r>
      <w:r w:rsidR="00911F2D">
        <w:t> </w:t>
      </w:r>
      <w:r w:rsidR="00096DBA">
        <w:t xml:space="preserve">m, </w:t>
      </w:r>
      <w:r w:rsidR="00096DBA" w:rsidRPr="00E7710A">
        <w:t>które należy uśrednić.</w:t>
      </w:r>
    </w:p>
    <w:p w14:paraId="31E5DF5B" w14:textId="65921863" w:rsidR="00794BEE" w:rsidRPr="00941B6D" w:rsidRDefault="00451CF3" w:rsidP="00911F2D">
      <w:pPr>
        <w:tabs>
          <w:tab w:val="left" w:pos="851"/>
        </w:tabs>
        <w:contextualSpacing/>
      </w:pPr>
      <w:r>
        <w:t>Tablica</w:t>
      </w:r>
      <w:r w:rsidR="00D877ED">
        <w:t xml:space="preserve"> 13</w:t>
      </w:r>
      <w:r w:rsidR="00794BEE" w:rsidRPr="00941B6D">
        <w:t>. Częstotliwość pomiarów współczynników odblask</w:t>
      </w:r>
      <w:r w:rsidR="006655E9">
        <w:t>u</w:t>
      </w:r>
      <w:r w:rsidR="00794BEE" w:rsidRPr="00941B6D">
        <w:t xml:space="preserve"> i luminancji </w:t>
      </w:r>
      <w:r w:rsidR="00794BEE" w:rsidRPr="00941B6D">
        <w:rPr>
          <w:bCs/>
        </w:rPr>
        <w:t xml:space="preserve">oraz </w:t>
      </w:r>
      <w:r w:rsidR="00794BEE" w:rsidRPr="00996969">
        <w:rPr>
          <w:bCs/>
        </w:rPr>
        <w:t xml:space="preserve">wskaźnika </w:t>
      </w:r>
      <w:r w:rsidR="00794BEE" w:rsidRPr="00941B6D">
        <w:rPr>
          <w:bCs/>
        </w:rPr>
        <w:t>szorstkości</w:t>
      </w:r>
      <w:r w:rsidR="00794BEE" w:rsidRPr="00941B6D">
        <w:t xml:space="preserve"> aparatami ręcznymi</w: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1637"/>
        <w:gridCol w:w="2127"/>
        <w:gridCol w:w="2409"/>
        <w:gridCol w:w="2263"/>
      </w:tblGrid>
      <w:tr w:rsidR="007B489D" w:rsidRPr="00941B6D" w14:paraId="7CD1FF60" w14:textId="77777777" w:rsidTr="007B489D">
        <w:trPr>
          <w:trHeight w:val="1327"/>
        </w:trPr>
        <w:tc>
          <w:tcPr>
            <w:tcW w:w="556" w:type="dxa"/>
            <w:vMerge w:val="restart"/>
            <w:vAlign w:val="center"/>
          </w:tcPr>
          <w:p w14:paraId="5AB67807" w14:textId="77777777" w:rsidR="007B489D" w:rsidRPr="007B489D" w:rsidRDefault="007B489D" w:rsidP="002E23B0">
            <w:pPr>
              <w:jc w:val="center"/>
              <w:rPr>
                <w:b/>
                <w:bCs/>
                <w:lang w:eastAsia="x-none"/>
              </w:rPr>
            </w:pPr>
            <w:r w:rsidRPr="007B489D">
              <w:rPr>
                <w:b/>
                <w:bCs/>
                <w:lang w:eastAsia="x-none"/>
              </w:rPr>
              <w:t>Lp.</w:t>
            </w:r>
          </w:p>
        </w:tc>
        <w:tc>
          <w:tcPr>
            <w:tcW w:w="1637" w:type="dxa"/>
            <w:tcBorders>
              <w:bottom w:val="nil"/>
            </w:tcBorders>
            <w:vAlign w:val="center"/>
          </w:tcPr>
          <w:p w14:paraId="252799CF" w14:textId="77777777" w:rsidR="007B489D" w:rsidRDefault="007B489D" w:rsidP="007B489D">
            <w:pPr>
              <w:jc w:val="center"/>
              <w:rPr>
                <w:b/>
                <w:bCs/>
                <w:lang w:eastAsia="x-none"/>
              </w:rPr>
            </w:pPr>
            <w:r w:rsidRPr="007B489D">
              <w:rPr>
                <w:b/>
                <w:bCs/>
                <w:lang w:eastAsia="x-none"/>
              </w:rPr>
              <w:t xml:space="preserve">Długość </w:t>
            </w:r>
          </w:p>
          <w:p w14:paraId="7B4457F0" w14:textId="77777777" w:rsidR="007B489D" w:rsidRPr="007B489D" w:rsidRDefault="007B489D" w:rsidP="007B489D">
            <w:pPr>
              <w:jc w:val="center"/>
              <w:rPr>
                <w:b/>
                <w:bCs/>
                <w:lang w:eastAsia="x-none"/>
              </w:rPr>
            </w:pPr>
            <w:r w:rsidRPr="007B489D">
              <w:rPr>
                <w:b/>
                <w:bCs/>
                <w:lang w:eastAsia="x-none"/>
              </w:rPr>
              <w:t>odcinka</w:t>
            </w:r>
          </w:p>
        </w:tc>
        <w:tc>
          <w:tcPr>
            <w:tcW w:w="2127" w:type="dxa"/>
            <w:tcBorders>
              <w:bottom w:val="nil"/>
            </w:tcBorders>
            <w:vAlign w:val="center"/>
          </w:tcPr>
          <w:p w14:paraId="07EE85CE" w14:textId="77777777" w:rsidR="007B489D" w:rsidRPr="007B489D" w:rsidRDefault="007B489D" w:rsidP="007B489D">
            <w:pPr>
              <w:jc w:val="center"/>
              <w:rPr>
                <w:b/>
                <w:bCs/>
                <w:lang w:eastAsia="x-none"/>
              </w:rPr>
            </w:pPr>
            <w:r w:rsidRPr="007B489D">
              <w:rPr>
                <w:b/>
                <w:bCs/>
                <w:lang w:eastAsia="x-none"/>
              </w:rPr>
              <w:t xml:space="preserve">Częstotliwość pomiarów, </w:t>
            </w:r>
            <w:r>
              <w:rPr>
                <w:b/>
                <w:bCs/>
                <w:lang w:eastAsia="x-none"/>
              </w:rPr>
              <w:br/>
            </w:r>
            <w:r w:rsidRPr="007B489D">
              <w:rPr>
                <w:b/>
                <w:bCs/>
                <w:lang w:eastAsia="x-none"/>
              </w:rPr>
              <w:t>co najmniej</w:t>
            </w:r>
          </w:p>
        </w:tc>
        <w:tc>
          <w:tcPr>
            <w:tcW w:w="2409" w:type="dxa"/>
            <w:tcBorders>
              <w:bottom w:val="nil"/>
            </w:tcBorders>
            <w:vAlign w:val="center"/>
          </w:tcPr>
          <w:p w14:paraId="648FEDCD" w14:textId="77777777" w:rsidR="007B489D" w:rsidRPr="007B489D" w:rsidRDefault="007B489D" w:rsidP="002E23B0">
            <w:pPr>
              <w:jc w:val="center"/>
              <w:rPr>
                <w:b/>
                <w:bCs/>
                <w:lang w:eastAsia="x-none"/>
              </w:rPr>
            </w:pPr>
            <w:r w:rsidRPr="007B489D">
              <w:rPr>
                <w:b/>
                <w:bCs/>
                <w:lang w:eastAsia="x-none"/>
              </w:rPr>
              <w:t>Minimalna ilość pomiarów (</w:t>
            </w:r>
            <w:r w:rsidRPr="007B489D">
              <w:rPr>
                <w:b/>
                <w:bCs/>
              </w:rPr>
              <w:t>R</w:t>
            </w:r>
            <w:r w:rsidRPr="007B489D">
              <w:rPr>
                <w:b/>
                <w:bCs/>
                <w:vertAlign w:val="subscript"/>
              </w:rPr>
              <w:t>L</w:t>
            </w:r>
            <w:r w:rsidRPr="007B489D">
              <w:rPr>
                <w:b/>
                <w:bCs/>
                <w:lang w:eastAsia="x-none"/>
              </w:rPr>
              <w:t xml:space="preserve"> i </w:t>
            </w:r>
            <w:proofErr w:type="spellStart"/>
            <w:r w:rsidRPr="007B489D">
              <w:rPr>
                <w:b/>
                <w:bCs/>
              </w:rPr>
              <w:t>Q</w:t>
            </w:r>
            <w:r w:rsidRPr="007B489D">
              <w:rPr>
                <w:b/>
                <w:bCs/>
                <w:vertAlign w:val="subscript"/>
              </w:rPr>
              <w:t>d</w:t>
            </w:r>
            <w:proofErr w:type="spellEnd"/>
            <w:r w:rsidRPr="007B489D">
              <w:rPr>
                <w:b/>
                <w:bCs/>
                <w:lang w:eastAsia="x-none"/>
              </w:rPr>
              <w:t xml:space="preserve">) dla każdej linii </w:t>
            </w:r>
          </w:p>
        </w:tc>
        <w:tc>
          <w:tcPr>
            <w:tcW w:w="2263" w:type="dxa"/>
            <w:tcBorders>
              <w:bottom w:val="nil"/>
            </w:tcBorders>
            <w:vAlign w:val="center"/>
          </w:tcPr>
          <w:p w14:paraId="00A2B3A2" w14:textId="77777777" w:rsidR="007B489D" w:rsidRPr="007B489D" w:rsidRDefault="007B489D" w:rsidP="002E23B0">
            <w:pPr>
              <w:jc w:val="center"/>
              <w:rPr>
                <w:b/>
                <w:bCs/>
                <w:lang w:eastAsia="x-none"/>
              </w:rPr>
            </w:pPr>
            <w:r w:rsidRPr="007B489D">
              <w:rPr>
                <w:b/>
                <w:bCs/>
                <w:lang w:eastAsia="x-none"/>
              </w:rPr>
              <w:t>Minimalna ilość pomiarów (szorstkość SRT) dla każdej linii*</w:t>
            </w:r>
          </w:p>
        </w:tc>
      </w:tr>
      <w:tr w:rsidR="007B489D" w:rsidRPr="00941B6D" w14:paraId="1AB37443" w14:textId="77777777" w:rsidTr="007B489D">
        <w:trPr>
          <w:trHeight w:val="418"/>
        </w:trPr>
        <w:tc>
          <w:tcPr>
            <w:tcW w:w="556" w:type="dxa"/>
            <w:vMerge/>
            <w:vAlign w:val="center"/>
          </w:tcPr>
          <w:p w14:paraId="1F3F088E" w14:textId="77777777" w:rsidR="007B489D" w:rsidRPr="007B489D" w:rsidRDefault="007B489D" w:rsidP="002E23B0">
            <w:pPr>
              <w:jc w:val="center"/>
              <w:rPr>
                <w:b/>
                <w:bCs/>
                <w:lang w:eastAsia="x-none"/>
              </w:rPr>
            </w:pPr>
          </w:p>
        </w:tc>
        <w:tc>
          <w:tcPr>
            <w:tcW w:w="1637" w:type="dxa"/>
            <w:tcBorders>
              <w:top w:val="nil"/>
            </w:tcBorders>
            <w:vAlign w:val="center"/>
          </w:tcPr>
          <w:p w14:paraId="5037E635" w14:textId="77777777" w:rsidR="007B489D" w:rsidRPr="007B489D" w:rsidRDefault="007B489D" w:rsidP="002E23B0">
            <w:pPr>
              <w:jc w:val="center"/>
              <w:rPr>
                <w:b/>
                <w:bCs/>
                <w:lang w:eastAsia="x-none"/>
              </w:rPr>
            </w:pPr>
            <w:r w:rsidRPr="007B489D">
              <w:rPr>
                <w:b/>
                <w:bCs/>
                <w:lang w:eastAsia="x-none"/>
              </w:rPr>
              <w:t>[km]</w:t>
            </w:r>
          </w:p>
        </w:tc>
        <w:tc>
          <w:tcPr>
            <w:tcW w:w="2127" w:type="dxa"/>
            <w:tcBorders>
              <w:top w:val="nil"/>
            </w:tcBorders>
            <w:vAlign w:val="center"/>
          </w:tcPr>
          <w:p w14:paraId="0B87690E" w14:textId="77777777" w:rsidR="007B489D" w:rsidRPr="007B489D" w:rsidRDefault="007B489D" w:rsidP="002E23B0">
            <w:pPr>
              <w:jc w:val="center"/>
              <w:rPr>
                <w:b/>
                <w:bCs/>
                <w:lang w:eastAsia="x-none"/>
              </w:rPr>
            </w:pPr>
            <w:r w:rsidRPr="007B489D">
              <w:rPr>
                <w:b/>
                <w:bCs/>
                <w:lang w:eastAsia="x-none"/>
              </w:rPr>
              <w:t>[km]</w:t>
            </w:r>
          </w:p>
        </w:tc>
        <w:tc>
          <w:tcPr>
            <w:tcW w:w="2409" w:type="dxa"/>
            <w:tcBorders>
              <w:top w:val="nil"/>
            </w:tcBorders>
            <w:vAlign w:val="center"/>
          </w:tcPr>
          <w:p w14:paraId="64D603D8" w14:textId="77777777" w:rsidR="007B489D" w:rsidRPr="007B489D" w:rsidRDefault="007B489D" w:rsidP="002E23B0">
            <w:pPr>
              <w:jc w:val="center"/>
              <w:rPr>
                <w:b/>
                <w:bCs/>
                <w:lang w:eastAsia="x-none"/>
              </w:rPr>
            </w:pPr>
          </w:p>
        </w:tc>
        <w:tc>
          <w:tcPr>
            <w:tcW w:w="2263" w:type="dxa"/>
            <w:tcBorders>
              <w:top w:val="nil"/>
            </w:tcBorders>
            <w:vAlign w:val="center"/>
          </w:tcPr>
          <w:p w14:paraId="015E536F" w14:textId="77777777" w:rsidR="007B489D" w:rsidRPr="007B489D" w:rsidRDefault="007B489D" w:rsidP="002E23B0">
            <w:pPr>
              <w:jc w:val="center"/>
              <w:rPr>
                <w:b/>
                <w:bCs/>
                <w:lang w:eastAsia="x-none"/>
              </w:rPr>
            </w:pPr>
          </w:p>
        </w:tc>
      </w:tr>
      <w:tr w:rsidR="00794BEE" w:rsidRPr="00941B6D" w14:paraId="3E67D21A" w14:textId="77777777" w:rsidTr="007B489D">
        <w:tc>
          <w:tcPr>
            <w:tcW w:w="556" w:type="dxa"/>
            <w:vAlign w:val="center"/>
          </w:tcPr>
          <w:p w14:paraId="717FE4E3" w14:textId="77777777" w:rsidR="00794BEE" w:rsidRPr="00941B6D" w:rsidRDefault="00794BEE" w:rsidP="002E23B0">
            <w:pPr>
              <w:jc w:val="center"/>
              <w:rPr>
                <w:lang w:eastAsia="x-none"/>
              </w:rPr>
            </w:pPr>
            <w:r w:rsidRPr="00941B6D">
              <w:rPr>
                <w:lang w:eastAsia="x-none"/>
              </w:rPr>
              <w:t>1</w:t>
            </w:r>
          </w:p>
        </w:tc>
        <w:tc>
          <w:tcPr>
            <w:tcW w:w="1637" w:type="dxa"/>
            <w:vAlign w:val="center"/>
          </w:tcPr>
          <w:p w14:paraId="527CC6CC" w14:textId="77777777" w:rsidR="00794BEE" w:rsidRPr="00941B6D" w:rsidRDefault="00794BEE" w:rsidP="002E23B0">
            <w:pPr>
              <w:jc w:val="center"/>
              <w:rPr>
                <w:lang w:eastAsia="x-none"/>
              </w:rPr>
            </w:pPr>
            <w:r w:rsidRPr="00941B6D">
              <w:rPr>
                <w:lang w:eastAsia="x-none"/>
              </w:rPr>
              <w:t>od 0 do 3</w:t>
            </w:r>
          </w:p>
        </w:tc>
        <w:tc>
          <w:tcPr>
            <w:tcW w:w="2127" w:type="dxa"/>
            <w:vAlign w:val="center"/>
          </w:tcPr>
          <w:p w14:paraId="17E358C1" w14:textId="77777777" w:rsidR="00794BEE" w:rsidRPr="00941B6D" w:rsidRDefault="00794BEE" w:rsidP="002E23B0">
            <w:pPr>
              <w:jc w:val="center"/>
              <w:rPr>
                <w:lang w:eastAsia="x-none"/>
              </w:rPr>
            </w:pPr>
            <w:r w:rsidRPr="00941B6D">
              <w:rPr>
                <w:lang w:eastAsia="x-none"/>
              </w:rPr>
              <w:t xml:space="preserve">od 0,1 do 0,5 </w:t>
            </w:r>
            <w:r w:rsidR="00DA5D61">
              <w:rPr>
                <w:lang w:eastAsia="x-none"/>
              </w:rPr>
              <w:t>km</w:t>
            </w:r>
          </w:p>
        </w:tc>
        <w:tc>
          <w:tcPr>
            <w:tcW w:w="2409" w:type="dxa"/>
            <w:vAlign w:val="center"/>
          </w:tcPr>
          <w:p w14:paraId="07D09306" w14:textId="77777777" w:rsidR="00794BEE" w:rsidRPr="00941B6D" w:rsidRDefault="00794BEE" w:rsidP="002E23B0">
            <w:pPr>
              <w:jc w:val="center"/>
              <w:rPr>
                <w:lang w:eastAsia="x-none"/>
              </w:rPr>
            </w:pPr>
            <w:r w:rsidRPr="00941B6D">
              <w:rPr>
                <w:lang w:eastAsia="x-none"/>
              </w:rPr>
              <w:t>3-6</w:t>
            </w:r>
          </w:p>
        </w:tc>
        <w:tc>
          <w:tcPr>
            <w:tcW w:w="2263" w:type="dxa"/>
            <w:vAlign w:val="center"/>
          </w:tcPr>
          <w:p w14:paraId="67A4F56A" w14:textId="77777777" w:rsidR="00794BEE" w:rsidRPr="00941B6D" w:rsidRDefault="00794BEE" w:rsidP="002E23B0">
            <w:pPr>
              <w:jc w:val="center"/>
              <w:rPr>
                <w:lang w:eastAsia="x-none"/>
              </w:rPr>
            </w:pPr>
            <w:r w:rsidRPr="00941B6D">
              <w:rPr>
                <w:lang w:eastAsia="x-none"/>
              </w:rPr>
              <w:t>1</w:t>
            </w:r>
          </w:p>
        </w:tc>
      </w:tr>
      <w:tr w:rsidR="00794BEE" w:rsidRPr="00941B6D" w14:paraId="067DC0BA" w14:textId="77777777" w:rsidTr="007B489D">
        <w:tc>
          <w:tcPr>
            <w:tcW w:w="556" w:type="dxa"/>
            <w:vAlign w:val="center"/>
          </w:tcPr>
          <w:p w14:paraId="2FF40D2F" w14:textId="77777777" w:rsidR="00794BEE" w:rsidRPr="00941B6D" w:rsidRDefault="00794BEE" w:rsidP="002E23B0">
            <w:pPr>
              <w:jc w:val="center"/>
              <w:rPr>
                <w:lang w:eastAsia="x-none"/>
              </w:rPr>
            </w:pPr>
            <w:r w:rsidRPr="00941B6D">
              <w:rPr>
                <w:lang w:eastAsia="x-none"/>
              </w:rPr>
              <w:t>2</w:t>
            </w:r>
          </w:p>
        </w:tc>
        <w:tc>
          <w:tcPr>
            <w:tcW w:w="1637" w:type="dxa"/>
            <w:vAlign w:val="center"/>
          </w:tcPr>
          <w:p w14:paraId="40AA8077" w14:textId="77777777" w:rsidR="00794BEE" w:rsidRPr="00941B6D" w:rsidRDefault="00794BEE" w:rsidP="002E23B0">
            <w:pPr>
              <w:jc w:val="center"/>
              <w:rPr>
                <w:lang w:eastAsia="x-none"/>
              </w:rPr>
            </w:pPr>
            <w:r w:rsidRPr="00941B6D">
              <w:rPr>
                <w:lang w:eastAsia="x-none"/>
              </w:rPr>
              <w:t>od 3 do 10</w:t>
            </w:r>
          </w:p>
        </w:tc>
        <w:tc>
          <w:tcPr>
            <w:tcW w:w="2127" w:type="dxa"/>
            <w:vAlign w:val="center"/>
          </w:tcPr>
          <w:p w14:paraId="680F3E81" w14:textId="77777777" w:rsidR="00794BEE" w:rsidRPr="00941B6D" w:rsidRDefault="00794BEE" w:rsidP="002E23B0">
            <w:pPr>
              <w:jc w:val="center"/>
              <w:rPr>
                <w:lang w:eastAsia="x-none"/>
              </w:rPr>
            </w:pPr>
            <w:r w:rsidRPr="00941B6D">
              <w:rPr>
                <w:lang w:eastAsia="x-none"/>
              </w:rPr>
              <w:t>co 1 km</w:t>
            </w:r>
          </w:p>
        </w:tc>
        <w:tc>
          <w:tcPr>
            <w:tcW w:w="2409" w:type="dxa"/>
            <w:vAlign w:val="center"/>
          </w:tcPr>
          <w:p w14:paraId="2BDDBC92" w14:textId="77777777" w:rsidR="00794BEE" w:rsidRPr="00941B6D" w:rsidRDefault="00794BEE" w:rsidP="002E23B0">
            <w:pPr>
              <w:jc w:val="center"/>
              <w:rPr>
                <w:lang w:eastAsia="x-none"/>
              </w:rPr>
            </w:pPr>
            <w:r w:rsidRPr="00941B6D">
              <w:rPr>
                <w:lang w:eastAsia="x-none"/>
              </w:rPr>
              <w:t>11</w:t>
            </w:r>
          </w:p>
        </w:tc>
        <w:tc>
          <w:tcPr>
            <w:tcW w:w="2263" w:type="dxa"/>
            <w:vAlign w:val="center"/>
          </w:tcPr>
          <w:p w14:paraId="7498017B" w14:textId="77777777" w:rsidR="00794BEE" w:rsidRPr="00941B6D" w:rsidRDefault="00794BEE" w:rsidP="002E23B0">
            <w:pPr>
              <w:jc w:val="center"/>
              <w:rPr>
                <w:lang w:eastAsia="x-none"/>
              </w:rPr>
            </w:pPr>
            <w:r w:rsidRPr="00941B6D">
              <w:rPr>
                <w:lang w:eastAsia="x-none"/>
              </w:rPr>
              <w:t>2</w:t>
            </w:r>
          </w:p>
        </w:tc>
      </w:tr>
      <w:tr w:rsidR="00794BEE" w:rsidRPr="00941B6D" w14:paraId="426C104A" w14:textId="77777777" w:rsidTr="007B489D">
        <w:tc>
          <w:tcPr>
            <w:tcW w:w="556" w:type="dxa"/>
            <w:vAlign w:val="center"/>
          </w:tcPr>
          <w:p w14:paraId="2157488F" w14:textId="77777777" w:rsidR="00794BEE" w:rsidRPr="00941B6D" w:rsidRDefault="00794BEE" w:rsidP="002E23B0">
            <w:pPr>
              <w:jc w:val="center"/>
              <w:rPr>
                <w:lang w:eastAsia="x-none"/>
              </w:rPr>
            </w:pPr>
            <w:r w:rsidRPr="00941B6D">
              <w:rPr>
                <w:lang w:eastAsia="x-none"/>
              </w:rPr>
              <w:t>3</w:t>
            </w:r>
          </w:p>
        </w:tc>
        <w:tc>
          <w:tcPr>
            <w:tcW w:w="1637" w:type="dxa"/>
            <w:vAlign w:val="center"/>
          </w:tcPr>
          <w:p w14:paraId="2C875723" w14:textId="77777777" w:rsidR="00794BEE" w:rsidRPr="00941B6D" w:rsidRDefault="00794BEE" w:rsidP="002E23B0">
            <w:pPr>
              <w:jc w:val="center"/>
            </w:pPr>
            <w:r w:rsidRPr="00941B6D">
              <w:t>od 10 do 20</w:t>
            </w:r>
          </w:p>
        </w:tc>
        <w:tc>
          <w:tcPr>
            <w:tcW w:w="2127" w:type="dxa"/>
            <w:vAlign w:val="center"/>
          </w:tcPr>
          <w:p w14:paraId="5F26B49A" w14:textId="77777777" w:rsidR="00794BEE" w:rsidRPr="00941B6D" w:rsidRDefault="00794BEE" w:rsidP="002E23B0">
            <w:pPr>
              <w:jc w:val="center"/>
            </w:pPr>
            <w:r w:rsidRPr="00941B6D">
              <w:t>co 2 km</w:t>
            </w:r>
          </w:p>
        </w:tc>
        <w:tc>
          <w:tcPr>
            <w:tcW w:w="2409" w:type="dxa"/>
            <w:vAlign w:val="center"/>
          </w:tcPr>
          <w:p w14:paraId="6AEB5E72" w14:textId="77777777" w:rsidR="00794BEE" w:rsidRPr="00941B6D" w:rsidRDefault="00794BEE" w:rsidP="002E23B0">
            <w:pPr>
              <w:jc w:val="center"/>
              <w:rPr>
                <w:lang w:eastAsia="x-none"/>
              </w:rPr>
            </w:pPr>
            <w:r w:rsidRPr="00941B6D">
              <w:rPr>
                <w:lang w:eastAsia="x-none"/>
              </w:rPr>
              <w:t>11</w:t>
            </w:r>
          </w:p>
        </w:tc>
        <w:tc>
          <w:tcPr>
            <w:tcW w:w="2263" w:type="dxa"/>
            <w:vAlign w:val="center"/>
          </w:tcPr>
          <w:p w14:paraId="629327D5" w14:textId="77777777" w:rsidR="00794BEE" w:rsidRPr="00941B6D" w:rsidRDefault="00794BEE" w:rsidP="002E23B0">
            <w:pPr>
              <w:jc w:val="center"/>
              <w:rPr>
                <w:lang w:eastAsia="x-none"/>
              </w:rPr>
            </w:pPr>
            <w:r w:rsidRPr="00941B6D">
              <w:rPr>
                <w:lang w:eastAsia="x-none"/>
              </w:rPr>
              <w:t>4</w:t>
            </w:r>
          </w:p>
        </w:tc>
      </w:tr>
      <w:tr w:rsidR="00794BEE" w:rsidRPr="00941B6D" w14:paraId="0F543FD3" w14:textId="77777777" w:rsidTr="007B489D">
        <w:tc>
          <w:tcPr>
            <w:tcW w:w="556" w:type="dxa"/>
            <w:vAlign w:val="center"/>
          </w:tcPr>
          <w:p w14:paraId="46B9AEAA" w14:textId="77777777" w:rsidR="00794BEE" w:rsidRPr="00941B6D" w:rsidRDefault="00794BEE" w:rsidP="002E23B0">
            <w:pPr>
              <w:jc w:val="center"/>
              <w:rPr>
                <w:lang w:eastAsia="x-none"/>
              </w:rPr>
            </w:pPr>
            <w:r w:rsidRPr="00941B6D">
              <w:rPr>
                <w:lang w:eastAsia="x-none"/>
              </w:rPr>
              <w:t>4</w:t>
            </w:r>
          </w:p>
        </w:tc>
        <w:tc>
          <w:tcPr>
            <w:tcW w:w="1637" w:type="dxa"/>
            <w:vAlign w:val="center"/>
          </w:tcPr>
          <w:p w14:paraId="5C6E8A0C" w14:textId="77777777" w:rsidR="00794BEE" w:rsidRPr="00941B6D" w:rsidRDefault="00794BEE" w:rsidP="002E23B0">
            <w:pPr>
              <w:jc w:val="center"/>
            </w:pPr>
            <w:r w:rsidRPr="00941B6D">
              <w:t>od 20 do 30</w:t>
            </w:r>
          </w:p>
        </w:tc>
        <w:tc>
          <w:tcPr>
            <w:tcW w:w="2127" w:type="dxa"/>
            <w:vAlign w:val="center"/>
          </w:tcPr>
          <w:p w14:paraId="17B2C37B" w14:textId="77777777" w:rsidR="00794BEE" w:rsidRPr="00941B6D" w:rsidRDefault="00794BEE" w:rsidP="002E23B0">
            <w:pPr>
              <w:jc w:val="center"/>
            </w:pPr>
            <w:r w:rsidRPr="00941B6D">
              <w:t>co 3 km</w:t>
            </w:r>
          </w:p>
        </w:tc>
        <w:tc>
          <w:tcPr>
            <w:tcW w:w="2409" w:type="dxa"/>
            <w:vAlign w:val="center"/>
          </w:tcPr>
          <w:p w14:paraId="40020659" w14:textId="77777777" w:rsidR="00794BEE" w:rsidRPr="00941B6D" w:rsidRDefault="00794BEE" w:rsidP="002E23B0">
            <w:pPr>
              <w:jc w:val="center"/>
              <w:rPr>
                <w:lang w:eastAsia="x-none"/>
              </w:rPr>
            </w:pPr>
            <w:r w:rsidRPr="00941B6D">
              <w:rPr>
                <w:lang w:eastAsia="x-none"/>
              </w:rPr>
              <w:t>11</w:t>
            </w:r>
          </w:p>
        </w:tc>
        <w:tc>
          <w:tcPr>
            <w:tcW w:w="2263" w:type="dxa"/>
            <w:vAlign w:val="center"/>
          </w:tcPr>
          <w:p w14:paraId="28BA54CF" w14:textId="77777777" w:rsidR="00794BEE" w:rsidRPr="00941B6D" w:rsidRDefault="00794BEE" w:rsidP="002E23B0">
            <w:pPr>
              <w:jc w:val="center"/>
              <w:rPr>
                <w:lang w:eastAsia="x-none"/>
              </w:rPr>
            </w:pPr>
            <w:r w:rsidRPr="00941B6D">
              <w:rPr>
                <w:lang w:eastAsia="x-none"/>
              </w:rPr>
              <w:t>6</w:t>
            </w:r>
          </w:p>
        </w:tc>
      </w:tr>
      <w:tr w:rsidR="00794BEE" w:rsidRPr="00941B6D" w14:paraId="2FA20BA1" w14:textId="77777777" w:rsidTr="007B489D">
        <w:tc>
          <w:tcPr>
            <w:tcW w:w="556" w:type="dxa"/>
            <w:vAlign w:val="center"/>
          </w:tcPr>
          <w:p w14:paraId="2E214517" w14:textId="77777777" w:rsidR="00794BEE" w:rsidRPr="00941B6D" w:rsidRDefault="00794BEE" w:rsidP="002E23B0">
            <w:pPr>
              <w:jc w:val="center"/>
              <w:rPr>
                <w:lang w:eastAsia="x-none"/>
              </w:rPr>
            </w:pPr>
            <w:r w:rsidRPr="00941B6D">
              <w:rPr>
                <w:lang w:eastAsia="x-none"/>
              </w:rPr>
              <w:t>5</w:t>
            </w:r>
          </w:p>
        </w:tc>
        <w:tc>
          <w:tcPr>
            <w:tcW w:w="1637" w:type="dxa"/>
            <w:vAlign w:val="center"/>
          </w:tcPr>
          <w:p w14:paraId="4D64491D" w14:textId="77777777" w:rsidR="00794BEE" w:rsidRPr="00941B6D" w:rsidRDefault="00794BEE" w:rsidP="002E23B0">
            <w:pPr>
              <w:jc w:val="center"/>
            </w:pPr>
            <w:r w:rsidRPr="00941B6D">
              <w:t>powyżej 30</w:t>
            </w:r>
          </w:p>
        </w:tc>
        <w:tc>
          <w:tcPr>
            <w:tcW w:w="2127" w:type="dxa"/>
            <w:vAlign w:val="center"/>
          </w:tcPr>
          <w:p w14:paraId="1B55BB7F" w14:textId="77777777" w:rsidR="00794BEE" w:rsidRPr="00941B6D" w:rsidRDefault="00794BEE" w:rsidP="002E23B0">
            <w:pPr>
              <w:jc w:val="center"/>
            </w:pPr>
            <w:r w:rsidRPr="00941B6D">
              <w:t>co 4 km</w:t>
            </w:r>
          </w:p>
        </w:tc>
        <w:tc>
          <w:tcPr>
            <w:tcW w:w="2409" w:type="dxa"/>
            <w:vAlign w:val="center"/>
          </w:tcPr>
          <w:p w14:paraId="4306C86F" w14:textId="77777777" w:rsidR="00794BEE" w:rsidRPr="00941B6D" w:rsidRDefault="00794BEE" w:rsidP="002E23B0">
            <w:pPr>
              <w:jc w:val="center"/>
              <w:rPr>
                <w:lang w:eastAsia="x-none"/>
              </w:rPr>
            </w:pPr>
            <w:r w:rsidRPr="00941B6D">
              <w:rPr>
                <w:lang w:eastAsia="x-none"/>
              </w:rPr>
              <w:t>&gt;11</w:t>
            </w:r>
          </w:p>
        </w:tc>
        <w:tc>
          <w:tcPr>
            <w:tcW w:w="2263" w:type="dxa"/>
            <w:vAlign w:val="center"/>
          </w:tcPr>
          <w:p w14:paraId="7644273B" w14:textId="77777777" w:rsidR="00794BEE" w:rsidRPr="00941B6D" w:rsidRDefault="00794BEE" w:rsidP="002E23B0">
            <w:pPr>
              <w:jc w:val="center"/>
              <w:rPr>
                <w:lang w:eastAsia="x-none"/>
              </w:rPr>
            </w:pPr>
            <w:r w:rsidRPr="00941B6D">
              <w:rPr>
                <w:lang w:eastAsia="x-none"/>
              </w:rPr>
              <w:t>6</w:t>
            </w:r>
          </w:p>
        </w:tc>
      </w:tr>
    </w:tbl>
    <w:p w14:paraId="76A4E971" w14:textId="5E95D26F" w:rsidR="00794BEE" w:rsidRPr="00DF7428" w:rsidRDefault="00794BEE" w:rsidP="00640681">
      <w:pPr>
        <w:suppressAutoHyphens/>
        <w:rPr>
          <w:sz w:val="18"/>
          <w:szCs w:val="18"/>
        </w:rPr>
      </w:pPr>
      <w:r w:rsidRPr="007B489D">
        <w:rPr>
          <w:sz w:val="18"/>
          <w:szCs w:val="18"/>
        </w:rPr>
        <w:t>*- dotyczy oznakowania gładkiego</w:t>
      </w:r>
      <w:r w:rsidR="00604489" w:rsidRPr="00DF7428">
        <w:rPr>
          <w:sz w:val="18"/>
          <w:szCs w:val="18"/>
        </w:rPr>
        <w:t xml:space="preserve">, ze względu na bezpieczeństwo na drogach pod ruchem zaleca </w:t>
      </w:r>
      <w:r w:rsidR="00C33D47">
        <w:rPr>
          <w:sz w:val="18"/>
          <w:szCs w:val="18"/>
        </w:rPr>
        <w:br/>
      </w:r>
      <w:r w:rsidR="00604489" w:rsidRPr="00DF7428">
        <w:rPr>
          <w:sz w:val="18"/>
          <w:szCs w:val="18"/>
        </w:rPr>
        <w:t>się pomiar wahadłem angielskim tylko na liniach krawędziowych</w:t>
      </w:r>
    </w:p>
    <w:p w14:paraId="2F9C789B" w14:textId="77777777" w:rsidR="00794BEE" w:rsidRPr="003C367D" w:rsidRDefault="00794BEE" w:rsidP="00E218E2">
      <w:pPr>
        <w:pStyle w:val="Nagwek2"/>
        <w:numPr>
          <w:ilvl w:val="1"/>
          <w:numId w:val="51"/>
        </w:numPr>
        <w:spacing w:before="240"/>
        <w:ind w:left="0" w:firstLine="0"/>
      </w:pPr>
      <w:bookmarkStart w:id="107" w:name="_Toc94076333"/>
      <w:r w:rsidRPr="003C367D">
        <w:t>Wymagania dla wykonanego oznakowania</w:t>
      </w:r>
      <w:bookmarkEnd w:id="107"/>
    </w:p>
    <w:p w14:paraId="20CBA329" w14:textId="77777777" w:rsidR="00794BEE" w:rsidRPr="00C521CB" w:rsidRDefault="00794BEE" w:rsidP="00E218E2">
      <w:pPr>
        <w:pStyle w:val="Nagwek3"/>
        <w:numPr>
          <w:ilvl w:val="2"/>
          <w:numId w:val="51"/>
        </w:numPr>
        <w:spacing w:before="120"/>
        <w:ind w:left="0" w:firstLine="0"/>
        <w:rPr>
          <w:bCs w:val="0"/>
          <w:szCs w:val="20"/>
        </w:rPr>
      </w:pPr>
      <w:r w:rsidRPr="00C521CB">
        <w:rPr>
          <w:bCs w:val="0"/>
          <w:szCs w:val="20"/>
        </w:rPr>
        <w:t xml:space="preserve">Widzialność w dzień </w:t>
      </w:r>
    </w:p>
    <w:p w14:paraId="3F3F0EFF" w14:textId="1421B2A6" w:rsidR="00794BEE" w:rsidRPr="00941B6D" w:rsidRDefault="00794BEE" w:rsidP="00640681">
      <w:pPr>
        <w:numPr>
          <w:ilvl w:val="12"/>
          <w:numId w:val="0"/>
        </w:numPr>
      </w:pPr>
      <w:r w:rsidRPr="00973ECF">
        <w:t xml:space="preserve">Widzialność oznakowania w dzień jest mierzona albo współczynnikiem luminancji w świetle rozproszonym </w:t>
      </w:r>
      <w:proofErr w:type="spellStart"/>
      <w:r w:rsidRPr="00973ECF">
        <w:t>Qd</w:t>
      </w:r>
      <w:proofErr w:type="spellEnd"/>
      <w:r w:rsidRPr="00973ECF">
        <w:t>, który jest wyrażany w mcd</w:t>
      </w:r>
      <w:r w:rsidR="00544BC5" w:rsidRPr="00973ECF">
        <w:t>/(</w:t>
      </w:r>
      <w:r w:rsidRPr="00973ECF">
        <w:t xml:space="preserve"> m</w:t>
      </w:r>
      <w:r w:rsidR="00544BC5" w:rsidRPr="00973ECF">
        <w:rPr>
          <w:vertAlign w:val="superscript"/>
        </w:rPr>
        <w:t>2</w:t>
      </w:r>
      <w:r w:rsidRPr="00973ECF">
        <w:t xml:space="preserve"> lx</w:t>
      </w:r>
      <w:r w:rsidR="00544BC5" w:rsidRPr="00973ECF">
        <w:rPr>
          <w:vertAlign w:val="superscript"/>
        </w:rPr>
        <w:t xml:space="preserve"> </w:t>
      </w:r>
      <w:r w:rsidR="00544BC5" w:rsidRPr="00973ECF">
        <w:t xml:space="preserve">) </w:t>
      </w:r>
      <w:r w:rsidRPr="00973ECF">
        <w:t xml:space="preserve">albo współczynnikiem luminancji </w:t>
      </w:r>
      <w:r w:rsidR="00F55686">
        <w:br/>
      </w:r>
      <w:r w:rsidR="008846AB" w:rsidRPr="00973ECF">
        <w:t>β</w:t>
      </w:r>
      <w:r w:rsidRPr="00973ECF">
        <w:rPr>
          <w:i/>
        </w:rPr>
        <w:t xml:space="preserve"> </w:t>
      </w:r>
      <w:r w:rsidRPr="00973ECF">
        <w:t>bezwymiarowym.</w:t>
      </w:r>
      <w:r w:rsidRPr="00941B6D">
        <w:t xml:space="preserve"> </w:t>
      </w:r>
    </w:p>
    <w:p w14:paraId="712F21D4" w14:textId="34B6E4A9" w:rsidR="00794BEE" w:rsidRPr="00941B6D" w:rsidRDefault="00794BEE" w:rsidP="00640681">
      <w:pPr>
        <w:numPr>
          <w:ilvl w:val="12"/>
          <w:numId w:val="0"/>
        </w:numPr>
      </w:pPr>
      <w:r w:rsidRPr="00941B6D">
        <w:t xml:space="preserve">Pomiary </w:t>
      </w:r>
      <w:r w:rsidR="001D66E1" w:rsidRPr="001D66E1">
        <w:t>współczynnika luminancji</w:t>
      </w:r>
      <w:r w:rsidR="001D66E1">
        <w:t xml:space="preserve"> </w:t>
      </w:r>
      <w:r w:rsidR="008846AB">
        <w:t>β</w:t>
      </w:r>
      <w:r w:rsidRPr="00941B6D">
        <w:t xml:space="preserve"> wykonuje się</w:t>
      </w:r>
      <w:r w:rsidR="00544BC5" w:rsidRPr="00544BC5">
        <w:t xml:space="preserve"> </w:t>
      </w:r>
      <w:r w:rsidR="00544BC5" w:rsidRPr="00973ECF">
        <w:t>urządzeniem zgodnym z PN-EN 1436</w:t>
      </w:r>
      <w:r w:rsidR="009B1C38">
        <w:t xml:space="preserve"> </w:t>
      </w:r>
      <w:r w:rsidRPr="00941B6D">
        <w:t>przy oświetleniu wzorcowym źródłem światła D65 i</w:t>
      </w:r>
      <w:r w:rsidR="008846AB">
        <w:t> </w:t>
      </w:r>
      <w:r w:rsidRPr="00941B6D">
        <w:t>geometrii strumienia światła 45</w:t>
      </w:r>
      <w:r w:rsidR="00A347C7" w:rsidRPr="00A347C7">
        <w:t>°</w:t>
      </w:r>
      <w:r w:rsidRPr="00941B6D">
        <w:t>/0</w:t>
      </w:r>
      <w:r w:rsidR="00A347C7" w:rsidRPr="00A347C7">
        <w:t>°</w:t>
      </w:r>
      <w:r w:rsidRPr="00941B6D">
        <w:t>.</w:t>
      </w:r>
      <w:r w:rsidR="005F1D10">
        <w:t xml:space="preserve"> </w:t>
      </w:r>
      <w:r w:rsidRPr="00941B6D">
        <w:t>Dopuszczalny rozsył padającej wiązki światła wynosi ±5°, zaś odbitej ±10°. Mierzona powierzchnia oznakowania nie powinna być mniejsza niż 5</w:t>
      </w:r>
      <w:r w:rsidR="00A347C7">
        <w:t> </w:t>
      </w:r>
      <w:r w:rsidRPr="00941B6D">
        <w:t>cm</w:t>
      </w:r>
      <w:r w:rsidR="0017380B">
        <w:rPr>
          <w:vertAlign w:val="superscript"/>
        </w:rPr>
        <w:t>2</w:t>
      </w:r>
      <w:r w:rsidRPr="00941B6D">
        <w:t>. W przypadku bardzo chropowatych powierzchni, należy zwiększyć pole pomiarowe np. do 25</w:t>
      </w:r>
      <w:r w:rsidR="00A347C7">
        <w:t> </w:t>
      </w:r>
      <w:r w:rsidRPr="00941B6D">
        <w:t>cm</w:t>
      </w:r>
      <w:r w:rsidR="0017380B">
        <w:rPr>
          <w:vertAlign w:val="superscript"/>
        </w:rPr>
        <w:t>2</w:t>
      </w:r>
      <w:r w:rsidRPr="00941B6D">
        <w:t>,</w:t>
      </w:r>
      <w:r w:rsidR="0078703A">
        <w:t xml:space="preserve"> </w:t>
      </w:r>
      <w:r w:rsidRPr="00941B6D">
        <w:t>a</w:t>
      </w:r>
      <w:r w:rsidR="00CB3F91">
        <w:t> </w:t>
      </w:r>
      <w:r w:rsidRPr="00941B6D">
        <w:t>w</w:t>
      </w:r>
      <w:r w:rsidR="0078703A">
        <w:t> </w:t>
      </w:r>
      <w:r w:rsidRPr="00941B6D">
        <w:t xml:space="preserve">przypadku </w:t>
      </w:r>
      <w:proofErr w:type="spellStart"/>
      <w:r w:rsidRPr="00941B6D">
        <w:t>oznakowań</w:t>
      </w:r>
      <w:proofErr w:type="spellEnd"/>
      <w:r w:rsidRPr="00941B6D">
        <w:t xml:space="preserve"> profilowanych i strukturalnych zmierzona wartość współczynnika </w:t>
      </w:r>
      <w:r w:rsidRPr="00A347C7">
        <w:t>lumin</w:t>
      </w:r>
      <w:r w:rsidRPr="0064289A">
        <w:t xml:space="preserve">ancji </w:t>
      </w:r>
      <w:r w:rsidR="00A347C7" w:rsidRPr="0064289A">
        <w:t>β</w:t>
      </w:r>
      <w:r w:rsidRPr="0064289A">
        <w:t xml:space="preserve"> może być niemiarodajna. </w:t>
      </w:r>
      <w:r w:rsidR="00544BC5" w:rsidRPr="00973ECF">
        <w:t>W</w:t>
      </w:r>
      <w:r w:rsidRPr="00973ECF">
        <w:t>i</w:t>
      </w:r>
      <w:r w:rsidRPr="0064289A">
        <w:t xml:space="preserve">dzialność oznakowania </w:t>
      </w:r>
      <w:r w:rsidR="001D66E1">
        <w:t>w dzień należy</w:t>
      </w:r>
      <w:r w:rsidR="00544BC5">
        <w:t xml:space="preserve"> </w:t>
      </w:r>
      <w:r w:rsidR="00544BC5" w:rsidRPr="00973ECF">
        <w:t>wtedy</w:t>
      </w:r>
      <w:r w:rsidR="001D66E1" w:rsidRPr="00544BC5">
        <w:rPr>
          <w:b/>
          <w:color w:val="808080" w:themeColor="background1" w:themeShade="80"/>
        </w:rPr>
        <w:t xml:space="preserve"> </w:t>
      </w:r>
      <w:r w:rsidRPr="0064289A">
        <w:t xml:space="preserve">ocenić za pomocą współczynnika luminancji w świetle rozproszonym </w:t>
      </w:r>
      <w:r w:rsidR="00C33D47">
        <w:br/>
      </w:r>
      <w:proofErr w:type="spellStart"/>
      <w:r w:rsidRPr="0064289A">
        <w:t>Qd</w:t>
      </w:r>
      <w:proofErr w:type="spellEnd"/>
      <w:r w:rsidRPr="0064289A">
        <w:t>, mierzonego reflektometrem</w:t>
      </w:r>
      <w:r w:rsidR="005323EC">
        <w:t>.</w:t>
      </w:r>
      <w:r w:rsidRPr="0064289A">
        <w:rPr>
          <w:i/>
          <w:vertAlign w:val="subscript"/>
        </w:rPr>
        <w:t xml:space="preserve"> </w:t>
      </w:r>
    </w:p>
    <w:p w14:paraId="3831B003" w14:textId="77777777" w:rsidR="00794BEE" w:rsidRDefault="00794BEE" w:rsidP="00640681">
      <w:r w:rsidRPr="00941B6D">
        <w:lastRenderedPageBreak/>
        <w:t>Barwa oznakowania wyrażona jest współrzędnymi chromatyczności.</w:t>
      </w:r>
    </w:p>
    <w:p w14:paraId="2D697151" w14:textId="7F0B7118" w:rsidR="00DE574C" w:rsidRDefault="00794BEE" w:rsidP="00640681">
      <w:r w:rsidRPr="00941B6D">
        <w:t xml:space="preserve">Ze względu na wartość współczynnika luminancji </w:t>
      </w:r>
      <w:r w:rsidR="00A347C7">
        <w:t>β</w:t>
      </w:r>
      <w:r w:rsidRPr="00941B6D">
        <w:rPr>
          <w:i/>
        </w:rPr>
        <w:t xml:space="preserve"> </w:t>
      </w:r>
      <w:r w:rsidRPr="00941B6D">
        <w:t xml:space="preserve">poziome oznakowania drogowe dzieli </w:t>
      </w:r>
      <w:r w:rsidR="00451CF3">
        <w:t>się na klasy podane w tablicy</w:t>
      </w:r>
      <w:r w:rsidR="00D877ED">
        <w:t xml:space="preserve"> 14</w:t>
      </w:r>
      <w:r w:rsidRPr="00941B6D">
        <w:t>.</w:t>
      </w:r>
    </w:p>
    <w:p w14:paraId="5E6BF7C0" w14:textId="77777777" w:rsidR="00794BEE" w:rsidRPr="00941B6D" w:rsidRDefault="00451CF3" w:rsidP="00A347C7">
      <w:pPr>
        <w:tabs>
          <w:tab w:val="left" w:pos="1134"/>
        </w:tabs>
        <w:contextualSpacing/>
      </w:pPr>
      <w:r>
        <w:t>Tablica</w:t>
      </w:r>
      <w:r w:rsidR="00D877ED">
        <w:t xml:space="preserve"> 14.</w:t>
      </w:r>
      <w:r w:rsidR="00794BEE" w:rsidRPr="00941B6D">
        <w:tab/>
        <w:t xml:space="preserve">Podział na klasy poziomego oznakowania drogowego ze względu na wartość współczynnika luminancji </w:t>
      </w:r>
      <w:r w:rsidR="00A347C7">
        <w:t>β</w:t>
      </w:r>
    </w:p>
    <w:tbl>
      <w:tblPr>
        <w:tblW w:w="8789" w:type="dxa"/>
        <w:tblInd w:w="138"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138" w:type="dxa"/>
          <w:right w:w="138" w:type="dxa"/>
        </w:tblCellMar>
        <w:tblLook w:val="0000" w:firstRow="0" w:lastRow="0" w:firstColumn="0" w:lastColumn="0" w:noHBand="0" w:noVBand="0"/>
      </w:tblPr>
      <w:tblGrid>
        <w:gridCol w:w="3261"/>
        <w:gridCol w:w="1842"/>
        <w:gridCol w:w="3686"/>
      </w:tblGrid>
      <w:tr w:rsidR="00794BEE" w:rsidRPr="00941B6D" w14:paraId="6E84C882" w14:textId="77777777" w:rsidTr="00A347C7">
        <w:trPr>
          <w:tblHeader/>
        </w:trPr>
        <w:tc>
          <w:tcPr>
            <w:tcW w:w="3261" w:type="dxa"/>
            <w:vAlign w:val="center"/>
          </w:tcPr>
          <w:p w14:paraId="6F0C6095" w14:textId="77777777" w:rsidR="00794BEE" w:rsidRPr="00A347C7" w:rsidRDefault="00794BEE" w:rsidP="00A347C7">
            <w:pPr>
              <w:numPr>
                <w:ilvl w:val="12"/>
                <w:numId w:val="0"/>
              </w:numPr>
              <w:jc w:val="center"/>
              <w:rPr>
                <w:b/>
                <w:bCs/>
              </w:rPr>
            </w:pPr>
            <w:r w:rsidRPr="00A347C7">
              <w:rPr>
                <w:b/>
                <w:bCs/>
              </w:rPr>
              <w:t xml:space="preserve">Typ nawierzchni drogi </w:t>
            </w:r>
            <w:r w:rsidR="00A347C7" w:rsidRPr="00A347C7">
              <w:rPr>
                <w:b/>
                <w:bCs/>
              </w:rPr>
              <w:br/>
            </w:r>
            <w:r w:rsidRPr="00A347C7">
              <w:rPr>
                <w:b/>
                <w:bCs/>
              </w:rPr>
              <w:t>/barwa oznakowania</w:t>
            </w:r>
          </w:p>
        </w:tc>
        <w:tc>
          <w:tcPr>
            <w:tcW w:w="1842" w:type="dxa"/>
            <w:vAlign w:val="center"/>
          </w:tcPr>
          <w:p w14:paraId="48E21A2E" w14:textId="77777777" w:rsidR="00794BEE" w:rsidRPr="00A347C7" w:rsidRDefault="00794BEE" w:rsidP="00A347C7">
            <w:pPr>
              <w:numPr>
                <w:ilvl w:val="12"/>
                <w:numId w:val="0"/>
              </w:numPr>
              <w:jc w:val="center"/>
              <w:rPr>
                <w:b/>
                <w:bCs/>
              </w:rPr>
            </w:pPr>
            <w:r w:rsidRPr="00A347C7">
              <w:rPr>
                <w:b/>
                <w:bCs/>
              </w:rPr>
              <w:t>Klasa</w:t>
            </w:r>
          </w:p>
        </w:tc>
        <w:tc>
          <w:tcPr>
            <w:tcW w:w="3686" w:type="dxa"/>
            <w:vAlign w:val="center"/>
          </w:tcPr>
          <w:p w14:paraId="25133FD6" w14:textId="77777777" w:rsidR="00794BEE" w:rsidRPr="00A347C7" w:rsidRDefault="00794BEE" w:rsidP="00A347C7">
            <w:pPr>
              <w:numPr>
                <w:ilvl w:val="12"/>
                <w:numId w:val="0"/>
              </w:numPr>
              <w:jc w:val="center"/>
              <w:rPr>
                <w:b/>
                <w:bCs/>
              </w:rPr>
            </w:pPr>
            <w:r w:rsidRPr="00A347C7">
              <w:rPr>
                <w:b/>
                <w:bCs/>
              </w:rPr>
              <w:t xml:space="preserve">Wartość współczynnika </w:t>
            </w:r>
            <w:r w:rsidR="00A347C7" w:rsidRPr="00A347C7">
              <w:rPr>
                <w:b/>
                <w:bCs/>
              </w:rPr>
              <w:t>β</w:t>
            </w:r>
          </w:p>
        </w:tc>
      </w:tr>
      <w:tr w:rsidR="00794BEE" w:rsidRPr="00941B6D" w14:paraId="4E76B0E5" w14:textId="77777777" w:rsidTr="00A347C7">
        <w:trPr>
          <w:trHeight w:val="1352"/>
        </w:trPr>
        <w:tc>
          <w:tcPr>
            <w:tcW w:w="3261" w:type="dxa"/>
            <w:vAlign w:val="center"/>
          </w:tcPr>
          <w:p w14:paraId="770D2646" w14:textId="77777777" w:rsidR="00794BEE" w:rsidRPr="00941B6D" w:rsidRDefault="00794BEE" w:rsidP="00A347C7">
            <w:pPr>
              <w:numPr>
                <w:ilvl w:val="12"/>
                <w:numId w:val="0"/>
              </w:numPr>
              <w:jc w:val="center"/>
            </w:pPr>
            <w:r w:rsidRPr="00941B6D">
              <w:t>nawierzchnia asfaltowa/</w:t>
            </w:r>
          </w:p>
          <w:p w14:paraId="4E823FCB" w14:textId="77777777" w:rsidR="00794BEE" w:rsidRPr="00941B6D" w:rsidRDefault="00794BEE" w:rsidP="00A347C7">
            <w:pPr>
              <w:numPr>
                <w:ilvl w:val="12"/>
                <w:numId w:val="0"/>
              </w:numPr>
              <w:jc w:val="center"/>
            </w:pPr>
            <w:r w:rsidRPr="00941B6D">
              <w:t>barwa biała oznakowania</w:t>
            </w:r>
          </w:p>
        </w:tc>
        <w:tc>
          <w:tcPr>
            <w:tcW w:w="1842" w:type="dxa"/>
            <w:vAlign w:val="center"/>
          </w:tcPr>
          <w:p w14:paraId="75D62C07" w14:textId="77777777" w:rsidR="00794BEE" w:rsidRPr="00941B6D" w:rsidRDefault="00A347C7" w:rsidP="00A347C7">
            <w:pPr>
              <w:numPr>
                <w:ilvl w:val="12"/>
                <w:numId w:val="0"/>
              </w:numPr>
              <w:jc w:val="center"/>
            </w:pPr>
            <w:r>
              <w:t xml:space="preserve"> </w:t>
            </w:r>
            <w:r w:rsidR="00794BEE" w:rsidRPr="00941B6D">
              <w:t>B0*</w:t>
            </w:r>
          </w:p>
          <w:p w14:paraId="34640E37" w14:textId="77777777" w:rsidR="00794BEE" w:rsidRPr="00941B6D" w:rsidRDefault="00794BEE" w:rsidP="00A347C7">
            <w:pPr>
              <w:numPr>
                <w:ilvl w:val="12"/>
                <w:numId w:val="0"/>
              </w:numPr>
              <w:jc w:val="center"/>
            </w:pPr>
            <w:r w:rsidRPr="00941B6D">
              <w:t>B2</w:t>
            </w:r>
          </w:p>
          <w:p w14:paraId="7D822F9D" w14:textId="77777777" w:rsidR="00794BEE" w:rsidRPr="00941B6D" w:rsidRDefault="00794BEE" w:rsidP="00A347C7">
            <w:pPr>
              <w:numPr>
                <w:ilvl w:val="12"/>
                <w:numId w:val="0"/>
              </w:numPr>
              <w:jc w:val="center"/>
              <w:rPr>
                <w:lang w:val="en-GB"/>
              </w:rPr>
            </w:pPr>
            <w:r w:rsidRPr="00941B6D">
              <w:rPr>
                <w:lang w:val="en-GB"/>
              </w:rPr>
              <w:t>B3</w:t>
            </w:r>
          </w:p>
          <w:p w14:paraId="06699FDC" w14:textId="77777777" w:rsidR="00794BEE" w:rsidRPr="00941B6D" w:rsidRDefault="00794BEE" w:rsidP="00A347C7">
            <w:pPr>
              <w:numPr>
                <w:ilvl w:val="12"/>
                <w:numId w:val="0"/>
              </w:numPr>
              <w:jc w:val="center"/>
              <w:rPr>
                <w:lang w:val="en-GB"/>
              </w:rPr>
            </w:pPr>
            <w:r w:rsidRPr="00941B6D">
              <w:rPr>
                <w:lang w:val="en-GB"/>
              </w:rPr>
              <w:t>B4</w:t>
            </w:r>
          </w:p>
          <w:p w14:paraId="1D267E49" w14:textId="77777777" w:rsidR="00794BEE" w:rsidRPr="00941B6D" w:rsidRDefault="00794BEE" w:rsidP="00A347C7">
            <w:pPr>
              <w:numPr>
                <w:ilvl w:val="12"/>
                <w:numId w:val="0"/>
              </w:numPr>
              <w:jc w:val="center"/>
              <w:rPr>
                <w:lang w:val="en-GB"/>
              </w:rPr>
            </w:pPr>
            <w:r w:rsidRPr="00941B6D">
              <w:rPr>
                <w:lang w:val="en-GB"/>
              </w:rPr>
              <w:t>B5</w:t>
            </w:r>
          </w:p>
        </w:tc>
        <w:tc>
          <w:tcPr>
            <w:tcW w:w="3686" w:type="dxa"/>
            <w:vAlign w:val="center"/>
          </w:tcPr>
          <w:p w14:paraId="68C7754F" w14:textId="1C8A1729" w:rsidR="00794BEE" w:rsidRPr="00613B8E" w:rsidRDefault="00D356A0" w:rsidP="00A347C7">
            <w:pPr>
              <w:numPr>
                <w:ilvl w:val="12"/>
                <w:numId w:val="0"/>
              </w:numPr>
              <w:jc w:val="center"/>
            </w:pPr>
            <w:r w:rsidRPr="00613B8E">
              <w:t>brak wymagania</w:t>
            </w:r>
          </w:p>
          <w:p w14:paraId="46EC39C8" w14:textId="77777777" w:rsidR="00794BEE" w:rsidRPr="00941B6D" w:rsidRDefault="00794BEE" w:rsidP="00A347C7">
            <w:pPr>
              <w:numPr>
                <w:ilvl w:val="12"/>
                <w:numId w:val="0"/>
              </w:numPr>
              <w:jc w:val="center"/>
              <w:rPr>
                <w:lang w:val="en-GB"/>
              </w:rPr>
            </w:pPr>
            <w:r w:rsidRPr="00941B6D">
              <w:rPr>
                <w:lang w:val="en-GB"/>
              </w:rPr>
              <w:sym w:font="Symbol" w:char="00B3"/>
            </w:r>
            <w:r w:rsidRPr="00941B6D">
              <w:rPr>
                <w:lang w:val="en-GB"/>
              </w:rPr>
              <w:t xml:space="preserve"> 0,30</w:t>
            </w:r>
          </w:p>
          <w:p w14:paraId="6F717E94" w14:textId="77777777" w:rsidR="00794BEE" w:rsidRPr="00941B6D" w:rsidRDefault="00794BEE" w:rsidP="00A347C7">
            <w:pPr>
              <w:numPr>
                <w:ilvl w:val="12"/>
                <w:numId w:val="0"/>
              </w:numPr>
              <w:jc w:val="center"/>
              <w:rPr>
                <w:lang w:val="en-GB"/>
              </w:rPr>
            </w:pPr>
            <w:r w:rsidRPr="00941B6D">
              <w:rPr>
                <w:lang w:val="en-GB"/>
              </w:rPr>
              <w:sym w:font="Symbol" w:char="00B3"/>
            </w:r>
            <w:r w:rsidRPr="00941B6D">
              <w:rPr>
                <w:lang w:val="en-GB"/>
              </w:rPr>
              <w:t xml:space="preserve"> 0,40</w:t>
            </w:r>
          </w:p>
          <w:p w14:paraId="7011D432" w14:textId="77777777" w:rsidR="00794BEE" w:rsidRPr="00941B6D" w:rsidRDefault="00794BEE" w:rsidP="00A347C7">
            <w:pPr>
              <w:numPr>
                <w:ilvl w:val="12"/>
                <w:numId w:val="0"/>
              </w:numPr>
              <w:jc w:val="center"/>
              <w:rPr>
                <w:lang w:val="en-GB"/>
              </w:rPr>
            </w:pPr>
            <w:r w:rsidRPr="00941B6D">
              <w:rPr>
                <w:lang w:val="en-GB"/>
              </w:rPr>
              <w:sym w:font="Symbol" w:char="00B3"/>
            </w:r>
            <w:r w:rsidRPr="00941B6D">
              <w:rPr>
                <w:lang w:val="en-GB"/>
              </w:rPr>
              <w:t xml:space="preserve"> 0,50</w:t>
            </w:r>
          </w:p>
          <w:p w14:paraId="770679AC" w14:textId="77777777" w:rsidR="00794BEE" w:rsidRPr="00941B6D" w:rsidRDefault="00794BEE" w:rsidP="00A347C7">
            <w:pPr>
              <w:numPr>
                <w:ilvl w:val="12"/>
                <w:numId w:val="0"/>
              </w:numPr>
              <w:jc w:val="center"/>
              <w:rPr>
                <w:lang w:val="en-GB"/>
              </w:rPr>
            </w:pPr>
            <w:r w:rsidRPr="00941B6D">
              <w:rPr>
                <w:lang w:val="en-GB"/>
              </w:rPr>
              <w:sym w:font="Symbol" w:char="00B3"/>
            </w:r>
            <w:r w:rsidRPr="00941B6D">
              <w:rPr>
                <w:lang w:val="en-GB"/>
              </w:rPr>
              <w:t xml:space="preserve"> 0,60</w:t>
            </w:r>
          </w:p>
        </w:tc>
      </w:tr>
      <w:tr w:rsidR="00794BEE" w:rsidRPr="00941B6D" w14:paraId="45C89F42" w14:textId="77777777" w:rsidTr="00A347C7">
        <w:trPr>
          <w:trHeight w:val="1226"/>
        </w:trPr>
        <w:tc>
          <w:tcPr>
            <w:tcW w:w="3261" w:type="dxa"/>
            <w:vAlign w:val="center"/>
          </w:tcPr>
          <w:p w14:paraId="3A6D334F" w14:textId="77777777" w:rsidR="00794BEE" w:rsidRPr="00941B6D" w:rsidRDefault="00794BEE" w:rsidP="00A347C7">
            <w:pPr>
              <w:numPr>
                <w:ilvl w:val="12"/>
                <w:numId w:val="0"/>
              </w:numPr>
              <w:jc w:val="center"/>
            </w:pPr>
            <w:r w:rsidRPr="00941B6D">
              <w:t>nawierzchnia betonowa/</w:t>
            </w:r>
          </w:p>
          <w:p w14:paraId="0A5629AE" w14:textId="77777777" w:rsidR="00794BEE" w:rsidRPr="00941B6D" w:rsidRDefault="00794BEE" w:rsidP="00A347C7">
            <w:pPr>
              <w:numPr>
                <w:ilvl w:val="12"/>
                <w:numId w:val="0"/>
              </w:numPr>
              <w:jc w:val="center"/>
            </w:pPr>
            <w:r w:rsidRPr="00941B6D">
              <w:t>barwa biała oznakowania</w:t>
            </w:r>
          </w:p>
        </w:tc>
        <w:tc>
          <w:tcPr>
            <w:tcW w:w="1842" w:type="dxa"/>
            <w:vAlign w:val="center"/>
          </w:tcPr>
          <w:p w14:paraId="2689B2BB" w14:textId="77777777" w:rsidR="00794BEE" w:rsidRPr="00941B6D" w:rsidRDefault="00A347C7" w:rsidP="00A347C7">
            <w:pPr>
              <w:numPr>
                <w:ilvl w:val="12"/>
                <w:numId w:val="0"/>
              </w:numPr>
              <w:jc w:val="center"/>
              <w:rPr>
                <w:lang w:val="en-GB"/>
              </w:rPr>
            </w:pPr>
            <w:r w:rsidRPr="00BD18A4">
              <w:t xml:space="preserve"> </w:t>
            </w:r>
            <w:r w:rsidR="00794BEE" w:rsidRPr="00941B6D">
              <w:rPr>
                <w:lang w:val="en-GB"/>
              </w:rPr>
              <w:t>B0*</w:t>
            </w:r>
          </w:p>
          <w:p w14:paraId="0B9A8475" w14:textId="77777777" w:rsidR="00794BEE" w:rsidRPr="00941B6D" w:rsidRDefault="00794BEE" w:rsidP="00A347C7">
            <w:pPr>
              <w:numPr>
                <w:ilvl w:val="12"/>
                <w:numId w:val="0"/>
              </w:numPr>
              <w:jc w:val="center"/>
              <w:rPr>
                <w:lang w:val="en-GB"/>
              </w:rPr>
            </w:pPr>
            <w:r w:rsidRPr="00941B6D">
              <w:rPr>
                <w:lang w:val="en-GB"/>
              </w:rPr>
              <w:t>B3</w:t>
            </w:r>
          </w:p>
          <w:p w14:paraId="41D82BC9" w14:textId="77777777" w:rsidR="00794BEE" w:rsidRPr="00941B6D" w:rsidRDefault="00794BEE" w:rsidP="00A347C7">
            <w:pPr>
              <w:numPr>
                <w:ilvl w:val="12"/>
                <w:numId w:val="0"/>
              </w:numPr>
              <w:jc w:val="center"/>
              <w:rPr>
                <w:lang w:val="en-GB"/>
              </w:rPr>
            </w:pPr>
            <w:r w:rsidRPr="00941B6D">
              <w:rPr>
                <w:lang w:val="en-GB"/>
              </w:rPr>
              <w:t>B4</w:t>
            </w:r>
          </w:p>
          <w:p w14:paraId="1D14891A" w14:textId="77777777" w:rsidR="00794BEE" w:rsidRPr="00941B6D" w:rsidRDefault="00794BEE" w:rsidP="00A347C7">
            <w:pPr>
              <w:numPr>
                <w:ilvl w:val="12"/>
                <w:numId w:val="0"/>
              </w:numPr>
              <w:jc w:val="center"/>
              <w:rPr>
                <w:lang w:val="en-GB"/>
              </w:rPr>
            </w:pPr>
            <w:r w:rsidRPr="00941B6D">
              <w:rPr>
                <w:lang w:val="en-GB"/>
              </w:rPr>
              <w:t>B5</w:t>
            </w:r>
          </w:p>
        </w:tc>
        <w:tc>
          <w:tcPr>
            <w:tcW w:w="3686" w:type="dxa"/>
            <w:vAlign w:val="center"/>
          </w:tcPr>
          <w:p w14:paraId="37DC5E12" w14:textId="44E5AD18" w:rsidR="00794BEE" w:rsidRPr="00613B8E" w:rsidRDefault="00D356A0" w:rsidP="00A347C7">
            <w:pPr>
              <w:numPr>
                <w:ilvl w:val="12"/>
                <w:numId w:val="0"/>
              </w:numPr>
              <w:jc w:val="center"/>
            </w:pPr>
            <w:r w:rsidRPr="00613B8E">
              <w:t>brak wymagania</w:t>
            </w:r>
          </w:p>
          <w:p w14:paraId="1C11B826" w14:textId="77777777" w:rsidR="00794BEE" w:rsidRPr="00941B6D" w:rsidRDefault="00794BEE" w:rsidP="00A347C7">
            <w:pPr>
              <w:numPr>
                <w:ilvl w:val="12"/>
                <w:numId w:val="0"/>
              </w:numPr>
              <w:jc w:val="center"/>
              <w:rPr>
                <w:lang w:val="en-GB"/>
              </w:rPr>
            </w:pPr>
            <w:r w:rsidRPr="00941B6D">
              <w:rPr>
                <w:lang w:val="en-GB"/>
              </w:rPr>
              <w:sym w:font="Symbol" w:char="00B3"/>
            </w:r>
            <w:r w:rsidRPr="00941B6D">
              <w:rPr>
                <w:lang w:val="en-GB"/>
              </w:rPr>
              <w:t xml:space="preserve"> 0,40</w:t>
            </w:r>
          </w:p>
          <w:p w14:paraId="6ED25AF3" w14:textId="77777777" w:rsidR="00794BEE" w:rsidRPr="00941B6D" w:rsidRDefault="00794BEE" w:rsidP="00A347C7">
            <w:pPr>
              <w:numPr>
                <w:ilvl w:val="12"/>
                <w:numId w:val="0"/>
              </w:numPr>
              <w:jc w:val="center"/>
              <w:rPr>
                <w:lang w:val="en-GB"/>
              </w:rPr>
            </w:pPr>
            <w:r w:rsidRPr="00941B6D">
              <w:rPr>
                <w:lang w:val="en-GB"/>
              </w:rPr>
              <w:sym w:font="Symbol" w:char="00B3"/>
            </w:r>
            <w:r w:rsidRPr="00941B6D">
              <w:rPr>
                <w:lang w:val="en-GB"/>
              </w:rPr>
              <w:t xml:space="preserve"> 0,50</w:t>
            </w:r>
          </w:p>
          <w:p w14:paraId="16F8119E" w14:textId="77777777" w:rsidR="00794BEE" w:rsidRPr="00941B6D" w:rsidRDefault="00794BEE" w:rsidP="00A347C7">
            <w:pPr>
              <w:numPr>
                <w:ilvl w:val="12"/>
                <w:numId w:val="0"/>
              </w:numPr>
              <w:jc w:val="center"/>
              <w:rPr>
                <w:lang w:val="en-GB"/>
              </w:rPr>
            </w:pPr>
            <w:r w:rsidRPr="00941B6D">
              <w:rPr>
                <w:lang w:val="en-GB"/>
              </w:rPr>
              <w:sym w:font="Symbol" w:char="00B3"/>
            </w:r>
            <w:r w:rsidRPr="00941B6D">
              <w:rPr>
                <w:lang w:val="en-GB"/>
              </w:rPr>
              <w:t xml:space="preserve"> 0,60</w:t>
            </w:r>
          </w:p>
        </w:tc>
      </w:tr>
      <w:tr w:rsidR="00794BEE" w:rsidRPr="00941B6D" w14:paraId="0E792C26" w14:textId="77777777" w:rsidTr="00A347C7">
        <w:tc>
          <w:tcPr>
            <w:tcW w:w="3261" w:type="dxa"/>
            <w:vAlign w:val="center"/>
          </w:tcPr>
          <w:p w14:paraId="3C927E0B" w14:textId="77777777" w:rsidR="00794BEE" w:rsidRPr="00941B6D" w:rsidRDefault="00794BEE" w:rsidP="00A347C7">
            <w:pPr>
              <w:numPr>
                <w:ilvl w:val="12"/>
                <w:numId w:val="0"/>
              </w:numPr>
              <w:jc w:val="center"/>
            </w:pPr>
            <w:r w:rsidRPr="00941B6D">
              <w:t>nawierzchnia asfaltowa i betonowa/</w:t>
            </w:r>
          </w:p>
          <w:p w14:paraId="5AFA4862" w14:textId="77777777" w:rsidR="00794BEE" w:rsidRPr="00941B6D" w:rsidRDefault="00794BEE" w:rsidP="00A347C7">
            <w:pPr>
              <w:numPr>
                <w:ilvl w:val="12"/>
                <w:numId w:val="0"/>
              </w:numPr>
              <w:jc w:val="center"/>
            </w:pPr>
            <w:r w:rsidRPr="00941B6D">
              <w:t>barwa żółta oznakowania</w:t>
            </w:r>
          </w:p>
        </w:tc>
        <w:tc>
          <w:tcPr>
            <w:tcW w:w="1842" w:type="dxa"/>
            <w:vAlign w:val="center"/>
          </w:tcPr>
          <w:p w14:paraId="4EB7B004" w14:textId="77777777" w:rsidR="00794BEE" w:rsidRPr="00941B6D" w:rsidRDefault="00A347C7" w:rsidP="00A347C7">
            <w:pPr>
              <w:numPr>
                <w:ilvl w:val="12"/>
                <w:numId w:val="0"/>
              </w:numPr>
              <w:jc w:val="center"/>
              <w:rPr>
                <w:lang w:val="en-GB"/>
              </w:rPr>
            </w:pPr>
            <w:r w:rsidRPr="00BD18A4">
              <w:t xml:space="preserve"> </w:t>
            </w:r>
            <w:r w:rsidR="00794BEE" w:rsidRPr="00941B6D">
              <w:rPr>
                <w:lang w:val="en-GB"/>
              </w:rPr>
              <w:t>B0*</w:t>
            </w:r>
          </w:p>
          <w:p w14:paraId="77E8702D" w14:textId="77777777" w:rsidR="00794BEE" w:rsidRPr="00941B6D" w:rsidRDefault="00794BEE" w:rsidP="00A347C7">
            <w:pPr>
              <w:numPr>
                <w:ilvl w:val="12"/>
                <w:numId w:val="0"/>
              </w:numPr>
              <w:jc w:val="center"/>
              <w:rPr>
                <w:lang w:val="en-GB"/>
              </w:rPr>
            </w:pPr>
            <w:r w:rsidRPr="00941B6D">
              <w:rPr>
                <w:lang w:val="en-GB"/>
              </w:rPr>
              <w:t>B1</w:t>
            </w:r>
          </w:p>
          <w:p w14:paraId="2B246FAD" w14:textId="77777777" w:rsidR="00794BEE" w:rsidRPr="00941B6D" w:rsidRDefault="00794BEE" w:rsidP="00A347C7">
            <w:pPr>
              <w:numPr>
                <w:ilvl w:val="12"/>
                <w:numId w:val="0"/>
              </w:numPr>
              <w:jc w:val="center"/>
              <w:rPr>
                <w:lang w:val="en-GB"/>
              </w:rPr>
            </w:pPr>
            <w:r w:rsidRPr="00941B6D">
              <w:rPr>
                <w:lang w:val="en-GB"/>
              </w:rPr>
              <w:t>B2</w:t>
            </w:r>
          </w:p>
          <w:p w14:paraId="2FDD071B" w14:textId="77777777" w:rsidR="00794BEE" w:rsidRPr="00941B6D" w:rsidRDefault="00794BEE" w:rsidP="00A347C7">
            <w:pPr>
              <w:numPr>
                <w:ilvl w:val="12"/>
                <w:numId w:val="0"/>
              </w:numPr>
              <w:jc w:val="center"/>
              <w:rPr>
                <w:lang w:val="en-GB"/>
              </w:rPr>
            </w:pPr>
            <w:r w:rsidRPr="00941B6D">
              <w:rPr>
                <w:lang w:val="en-GB"/>
              </w:rPr>
              <w:t>B3</w:t>
            </w:r>
          </w:p>
        </w:tc>
        <w:tc>
          <w:tcPr>
            <w:tcW w:w="3686" w:type="dxa"/>
            <w:vAlign w:val="center"/>
          </w:tcPr>
          <w:p w14:paraId="4D6666AF" w14:textId="1B499351" w:rsidR="00794BEE" w:rsidRPr="00613B8E" w:rsidRDefault="00D356A0" w:rsidP="00A347C7">
            <w:pPr>
              <w:numPr>
                <w:ilvl w:val="12"/>
                <w:numId w:val="0"/>
              </w:numPr>
              <w:jc w:val="center"/>
            </w:pPr>
            <w:r w:rsidRPr="00613B8E">
              <w:t>brak</w:t>
            </w:r>
            <w:r w:rsidR="00885132" w:rsidRPr="00613B8E">
              <w:t xml:space="preserve"> </w:t>
            </w:r>
            <w:r w:rsidRPr="00613B8E">
              <w:t>wymagania</w:t>
            </w:r>
          </w:p>
          <w:p w14:paraId="6C7E132D" w14:textId="77777777" w:rsidR="00794BEE" w:rsidRPr="00941B6D" w:rsidRDefault="00794BEE" w:rsidP="00A347C7">
            <w:pPr>
              <w:numPr>
                <w:ilvl w:val="12"/>
                <w:numId w:val="0"/>
              </w:numPr>
              <w:jc w:val="center"/>
              <w:rPr>
                <w:lang w:val="en-GB"/>
              </w:rPr>
            </w:pPr>
            <w:r w:rsidRPr="00941B6D">
              <w:rPr>
                <w:lang w:val="en-GB"/>
              </w:rPr>
              <w:sym w:font="Symbol" w:char="00B3"/>
            </w:r>
            <w:r w:rsidRPr="00941B6D">
              <w:rPr>
                <w:lang w:val="en-GB"/>
              </w:rPr>
              <w:t xml:space="preserve"> 0,20</w:t>
            </w:r>
          </w:p>
          <w:p w14:paraId="3BB289C1" w14:textId="77777777" w:rsidR="00794BEE" w:rsidRPr="00941B6D" w:rsidRDefault="00794BEE" w:rsidP="00A347C7">
            <w:pPr>
              <w:numPr>
                <w:ilvl w:val="12"/>
                <w:numId w:val="0"/>
              </w:numPr>
              <w:jc w:val="center"/>
              <w:rPr>
                <w:lang w:val="en-GB"/>
              </w:rPr>
            </w:pPr>
            <w:r w:rsidRPr="00941B6D">
              <w:rPr>
                <w:lang w:val="en-GB"/>
              </w:rPr>
              <w:sym w:font="Symbol" w:char="00B3"/>
            </w:r>
            <w:r w:rsidRPr="00941B6D">
              <w:rPr>
                <w:lang w:val="en-GB"/>
              </w:rPr>
              <w:t xml:space="preserve"> 0,30</w:t>
            </w:r>
          </w:p>
          <w:p w14:paraId="4B5B73E0" w14:textId="77777777" w:rsidR="00794BEE" w:rsidRPr="00941B6D" w:rsidRDefault="00794BEE" w:rsidP="00A347C7">
            <w:pPr>
              <w:numPr>
                <w:ilvl w:val="12"/>
                <w:numId w:val="0"/>
              </w:numPr>
              <w:jc w:val="center"/>
              <w:rPr>
                <w:lang w:val="en-GB"/>
              </w:rPr>
            </w:pPr>
            <w:r w:rsidRPr="00941B6D">
              <w:rPr>
                <w:lang w:val="en-GB"/>
              </w:rPr>
              <w:sym w:font="Symbol" w:char="00B3"/>
            </w:r>
            <w:r w:rsidRPr="00941B6D">
              <w:rPr>
                <w:lang w:val="en-GB"/>
              </w:rPr>
              <w:t xml:space="preserve"> 0,40</w:t>
            </w:r>
          </w:p>
        </w:tc>
      </w:tr>
    </w:tbl>
    <w:p w14:paraId="599F6420" w14:textId="77777777" w:rsidR="00794BEE" w:rsidRPr="00A347C7" w:rsidRDefault="00794BEE" w:rsidP="00640681">
      <w:pPr>
        <w:rPr>
          <w:sz w:val="18"/>
          <w:szCs w:val="18"/>
        </w:rPr>
      </w:pPr>
      <w:r w:rsidRPr="00174122">
        <w:rPr>
          <w:sz w:val="18"/>
          <w:szCs w:val="18"/>
        </w:rPr>
        <w:t>*</w:t>
      </w:r>
      <w:r w:rsidRPr="00174122">
        <w:rPr>
          <w:color w:val="FF0000"/>
          <w:sz w:val="18"/>
          <w:szCs w:val="18"/>
        </w:rPr>
        <w:t xml:space="preserve"> </w:t>
      </w:r>
      <w:r w:rsidRPr="0064289A">
        <w:rPr>
          <w:sz w:val="18"/>
          <w:szCs w:val="18"/>
        </w:rPr>
        <w:t xml:space="preserve">klasa </w:t>
      </w:r>
      <w:r w:rsidRPr="00A347C7">
        <w:rPr>
          <w:sz w:val="18"/>
          <w:szCs w:val="18"/>
        </w:rPr>
        <w:t xml:space="preserve">B0 jest stosowana, gdy widoczność w dzień jest oceniana za pomocą współczynnika luminancji w świetle rozproszonym </w:t>
      </w:r>
      <w:proofErr w:type="spellStart"/>
      <w:r w:rsidRPr="00A347C7">
        <w:rPr>
          <w:sz w:val="18"/>
          <w:szCs w:val="18"/>
        </w:rPr>
        <w:t>Qd</w:t>
      </w:r>
      <w:proofErr w:type="spellEnd"/>
    </w:p>
    <w:p w14:paraId="39F5CE40" w14:textId="77777777" w:rsidR="00794BEE" w:rsidRPr="0082248D" w:rsidRDefault="00174122" w:rsidP="00640681">
      <w:r w:rsidRPr="0082248D">
        <w:t>W</w:t>
      </w:r>
      <w:r w:rsidR="00794BEE" w:rsidRPr="0082248D">
        <w:t xml:space="preserve"> tablicy podano wymagania względem współczynnika luminancji </w:t>
      </w:r>
      <w:r w:rsidR="00A347C7" w:rsidRPr="0082248D">
        <w:t>β</w:t>
      </w:r>
      <w:r w:rsidR="00794BEE" w:rsidRPr="0082248D">
        <w:t xml:space="preserve"> i współczynnika luminancji w świetle rozproszonym </w:t>
      </w:r>
      <w:proofErr w:type="spellStart"/>
      <w:r w:rsidR="00794BEE" w:rsidRPr="0082248D">
        <w:t>Qd</w:t>
      </w:r>
      <w:proofErr w:type="spellEnd"/>
      <w:r w:rsidR="00794BEE" w:rsidRPr="0082248D">
        <w:t>, jakie powinny spełniać oznakowania dróg w okresie eksploatacji.</w:t>
      </w:r>
    </w:p>
    <w:p w14:paraId="7476AA7F" w14:textId="74FEACD0" w:rsidR="0064289A" w:rsidRDefault="00794BEE" w:rsidP="002E6B6F">
      <w:r w:rsidRPr="00941B6D">
        <w:t xml:space="preserve">Ze względu na wartość współczynnika luminancji w świetle rozproszonym </w:t>
      </w:r>
      <w:proofErr w:type="spellStart"/>
      <w:r w:rsidRPr="00941B6D">
        <w:t>Qd</w:t>
      </w:r>
      <w:proofErr w:type="spellEnd"/>
      <w:r w:rsidRPr="00941B6D">
        <w:t xml:space="preserve"> poziome oznakowania drogowe dzieli się na klasy podane w tablicy</w:t>
      </w:r>
      <w:r w:rsidR="00D877ED">
        <w:t xml:space="preserve"> 15</w:t>
      </w:r>
      <w:r>
        <w:t>.</w:t>
      </w:r>
    </w:p>
    <w:p w14:paraId="0777D31C" w14:textId="77777777" w:rsidR="00794BEE" w:rsidRPr="00941B6D" w:rsidRDefault="00451CF3" w:rsidP="00C7114F">
      <w:pPr>
        <w:contextualSpacing/>
      </w:pPr>
      <w:r>
        <w:t>Tablica</w:t>
      </w:r>
      <w:r w:rsidR="00D877ED">
        <w:t xml:space="preserve"> 15</w:t>
      </w:r>
      <w:r w:rsidR="00794BEE">
        <w:t xml:space="preserve">. </w:t>
      </w:r>
      <w:r w:rsidR="00794BEE" w:rsidRPr="00941B6D">
        <w:t xml:space="preserve">Klasy poziomych </w:t>
      </w:r>
      <w:proofErr w:type="spellStart"/>
      <w:r w:rsidR="00794BEE" w:rsidRPr="00941B6D">
        <w:t>oznakowań</w:t>
      </w:r>
      <w:proofErr w:type="spellEnd"/>
      <w:r w:rsidR="00794BEE" w:rsidRPr="00941B6D">
        <w:t xml:space="preserve"> dróg (w stanie suchym) ze względu na </w:t>
      </w:r>
      <w:proofErr w:type="spellStart"/>
      <w:r w:rsidR="00794BEE" w:rsidRPr="00941B6D">
        <w:t>Qd</w:t>
      </w:r>
      <w:proofErr w:type="spellEnd"/>
      <w:r w:rsidR="00794BEE" w:rsidRPr="00941B6D">
        <w:rPr>
          <w:vertAlign w:val="subscript"/>
        </w:rPr>
        <w:t xml:space="preserve"> </w:t>
      </w:r>
    </w:p>
    <w:tbl>
      <w:tblPr>
        <w:tblW w:w="0" w:type="auto"/>
        <w:tblInd w:w="-8"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157" w:type="dxa"/>
          <w:right w:w="157" w:type="dxa"/>
        </w:tblCellMar>
        <w:tblLook w:val="0000" w:firstRow="0" w:lastRow="0" w:firstColumn="0" w:lastColumn="0" w:noHBand="0" w:noVBand="0"/>
      </w:tblPr>
      <w:tblGrid>
        <w:gridCol w:w="3060"/>
        <w:gridCol w:w="1080"/>
        <w:gridCol w:w="4860"/>
      </w:tblGrid>
      <w:tr w:rsidR="00794BEE" w:rsidRPr="00941B6D" w14:paraId="6E9B4CD0" w14:textId="77777777" w:rsidTr="0064289A">
        <w:trPr>
          <w:tblHeader/>
        </w:trPr>
        <w:tc>
          <w:tcPr>
            <w:tcW w:w="3060" w:type="dxa"/>
            <w:vAlign w:val="center"/>
          </w:tcPr>
          <w:p w14:paraId="1AEA8E26" w14:textId="77777777" w:rsidR="00C7114F" w:rsidRPr="00C7114F" w:rsidRDefault="00794BEE" w:rsidP="00C7114F">
            <w:pPr>
              <w:numPr>
                <w:ilvl w:val="12"/>
                <w:numId w:val="0"/>
              </w:numPr>
              <w:jc w:val="center"/>
              <w:rPr>
                <w:b/>
                <w:bCs/>
              </w:rPr>
            </w:pPr>
            <w:r w:rsidRPr="00C7114F">
              <w:rPr>
                <w:b/>
                <w:bCs/>
              </w:rPr>
              <w:t>Typ nawierzchni drogi/</w:t>
            </w:r>
          </w:p>
          <w:p w14:paraId="335C0B64" w14:textId="77777777" w:rsidR="00794BEE" w:rsidRPr="00C7114F" w:rsidRDefault="00794BEE" w:rsidP="00C7114F">
            <w:pPr>
              <w:numPr>
                <w:ilvl w:val="12"/>
                <w:numId w:val="0"/>
              </w:numPr>
              <w:jc w:val="center"/>
              <w:rPr>
                <w:b/>
                <w:bCs/>
              </w:rPr>
            </w:pPr>
            <w:r w:rsidRPr="00C7114F">
              <w:rPr>
                <w:b/>
                <w:bCs/>
              </w:rPr>
              <w:t>barwa oznakowania</w:t>
            </w:r>
          </w:p>
        </w:tc>
        <w:tc>
          <w:tcPr>
            <w:tcW w:w="1080" w:type="dxa"/>
            <w:vAlign w:val="center"/>
          </w:tcPr>
          <w:p w14:paraId="6D2DCF05" w14:textId="77777777" w:rsidR="00794BEE" w:rsidRPr="00613B8E" w:rsidRDefault="00794BEE" w:rsidP="00C7114F">
            <w:pPr>
              <w:numPr>
                <w:ilvl w:val="12"/>
                <w:numId w:val="0"/>
              </w:numPr>
              <w:jc w:val="center"/>
              <w:rPr>
                <w:b/>
                <w:bCs/>
              </w:rPr>
            </w:pPr>
            <w:r w:rsidRPr="00613B8E">
              <w:rPr>
                <w:b/>
                <w:bCs/>
              </w:rPr>
              <w:t>Klasa</w:t>
            </w:r>
          </w:p>
        </w:tc>
        <w:tc>
          <w:tcPr>
            <w:tcW w:w="4860" w:type="dxa"/>
            <w:vAlign w:val="center"/>
          </w:tcPr>
          <w:p w14:paraId="116BEEE7" w14:textId="77777777" w:rsidR="00C7114F" w:rsidRPr="00C7114F" w:rsidRDefault="00794BEE" w:rsidP="00C7114F">
            <w:pPr>
              <w:numPr>
                <w:ilvl w:val="12"/>
                <w:numId w:val="0"/>
              </w:numPr>
              <w:jc w:val="center"/>
              <w:rPr>
                <w:b/>
                <w:bCs/>
                <w:i/>
                <w:vertAlign w:val="subscript"/>
              </w:rPr>
            </w:pPr>
            <w:r w:rsidRPr="00C7114F">
              <w:rPr>
                <w:b/>
                <w:bCs/>
              </w:rPr>
              <w:t>Minimalna wartość współczynnika luminancji w świetle rozproszonym</w:t>
            </w:r>
            <w:r w:rsidR="00075356">
              <w:rPr>
                <w:b/>
                <w:bCs/>
              </w:rPr>
              <w:t xml:space="preserve"> </w:t>
            </w:r>
            <w:proofErr w:type="spellStart"/>
            <w:r w:rsidRPr="00C7114F">
              <w:rPr>
                <w:b/>
                <w:bCs/>
              </w:rPr>
              <w:t>Qd</w:t>
            </w:r>
            <w:proofErr w:type="spellEnd"/>
          </w:p>
          <w:p w14:paraId="74B8BF99" w14:textId="77777777" w:rsidR="00794BEE" w:rsidRPr="00FB2318" w:rsidRDefault="00FB2318" w:rsidP="00C7114F">
            <w:pPr>
              <w:numPr>
                <w:ilvl w:val="12"/>
                <w:numId w:val="0"/>
              </w:numPr>
              <w:jc w:val="center"/>
              <w:rPr>
                <w:b/>
                <w:bCs/>
              </w:rPr>
            </w:pPr>
            <w:r w:rsidRPr="00973ECF">
              <w:rPr>
                <w:b/>
                <w:iCs/>
                <w:lang w:val="de-DE"/>
              </w:rPr>
              <w:t>mcd/(m</w:t>
            </w:r>
            <w:r w:rsidRPr="00973ECF">
              <w:rPr>
                <w:b/>
                <w:iCs/>
                <w:vertAlign w:val="superscript"/>
                <w:lang w:val="de-DE"/>
              </w:rPr>
              <w:t>2</w:t>
            </w:r>
            <w:r w:rsidRPr="00973ECF">
              <w:rPr>
                <w:b/>
                <w:iCs/>
                <w:lang w:val="de-DE"/>
              </w:rPr>
              <w:t>lx)</w:t>
            </w:r>
          </w:p>
        </w:tc>
      </w:tr>
      <w:tr w:rsidR="00794BEE" w:rsidRPr="00941B6D" w14:paraId="4EA3A438" w14:textId="77777777" w:rsidTr="0064289A">
        <w:tc>
          <w:tcPr>
            <w:tcW w:w="3060" w:type="dxa"/>
            <w:vAlign w:val="center"/>
          </w:tcPr>
          <w:p w14:paraId="56DEA7B2" w14:textId="77777777" w:rsidR="00794BEE" w:rsidRPr="00941B6D" w:rsidRDefault="00794BEE" w:rsidP="00C7114F">
            <w:pPr>
              <w:numPr>
                <w:ilvl w:val="12"/>
                <w:numId w:val="0"/>
              </w:numPr>
              <w:jc w:val="center"/>
            </w:pPr>
            <w:r w:rsidRPr="00941B6D">
              <w:t>nawierzchnia asfaltowa/</w:t>
            </w:r>
          </w:p>
          <w:p w14:paraId="36D4334D" w14:textId="77777777" w:rsidR="00794BEE" w:rsidRPr="00941B6D" w:rsidRDefault="00794BEE" w:rsidP="00C7114F">
            <w:pPr>
              <w:numPr>
                <w:ilvl w:val="12"/>
                <w:numId w:val="0"/>
              </w:numPr>
              <w:jc w:val="center"/>
            </w:pPr>
            <w:r w:rsidRPr="00941B6D">
              <w:t>barwa biała oznakowania</w:t>
            </w:r>
          </w:p>
        </w:tc>
        <w:tc>
          <w:tcPr>
            <w:tcW w:w="1080" w:type="dxa"/>
            <w:vAlign w:val="center"/>
          </w:tcPr>
          <w:p w14:paraId="05C0F06F" w14:textId="77777777" w:rsidR="00794BEE" w:rsidRPr="00941B6D" w:rsidRDefault="00C7114F" w:rsidP="00C7114F">
            <w:pPr>
              <w:numPr>
                <w:ilvl w:val="12"/>
                <w:numId w:val="0"/>
              </w:numPr>
              <w:jc w:val="center"/>
              <w:rPr>
                <w:lang w:val="en-GB"/>
              </w:rPr>
            </w:pPr>
            <w:r w:rsidRPr="00BD18A4">
              <w:t xml:space="preserve"> </w:t>
            </w:r>
            <w:r w:rsidR="00794BEE" w:rsidRPr="00941B6D">
              <w:rPr>
                <w:lang w:val="en-GB"/>
              </w:rPr>
              <w:t>Q0*</w:t>
            </w:r>
          </w:p>
          <w:p w14:paraId="55D49589" w14:textId="77777777" w:rsidR="00794BEE" w:rsidRPr="00941B6D" w:rsidRDefault="00794BEE" w:rsidP="00C7114F">
            <w:pPr>
              <w:numPr>
                <w:ilvl w:val="12"/>
                <w:numId w:val="0"/>
              </w:numPr>
              <w:jc w:val="center"/>
              <w:rPr>
                <w:lang w:val="en-US"/>
              </w:rPr>
            </w:pPr>
            <w:r w:rsidRPr="00941B6D">
              <w:rPr>
                <w:lang w:val="en-US"/>
              </w:rPr>
              <w:t>Q2</w:t>
            </w:r>
          </w:p>
          <w:p w14:paraId="57797FFC" w14:textId="77777777" w:rsidR="00794BEE" w:rsidRPr="00941B6D" w:rsidRDefault="00794BEE" w:rsidP="00C7114F">
            <w:pPr>
              <w:numPr>
                <w:ilvl w:val="12"/>
                <w:numId w:val="0"/>
              </w:numPr>
              <w:jc w:val="center"/>
              <w:rPr>
                <w:lang w:val="en-US"/>
              </w:rPr>
            </w:pPr>
            <w:r w:rsidRPr="00941B6D">
              <w:rPr>
                <w:lang w:val="en-US"/>
              </w:rPr>
              <w:t>Q3</w:t>
            </w:r>
          </w:p>
          <w:p w14:paraId="6B2FD0DE" w14:textId="77777777" w:rsidR="00794BEE" w:rsidRPr="00941B6D" w:rsidRDefault="00794BEE" w:rsidP="00C7114F">
            <w:pPr>
              <w:numPr>
                <w:ilvl w:val="12"/>
                <w:numId w:val="0"/>
              </w:numPr>
              <w:jc w:val="center"/>
              <w:rPr>
                <w:lang w:val="en-US"/>
              </w:rPr>
            </w:pPr>
            <w:r w:rsidRPr="00941B6D">
              <w:rPr>
                <w:lang w:val="en-US"/>
              </w:rPr>
              <w:lastRenderedPageBreak/>
              <w:t>Q4</w:t>
            </w:r>
          </w:p>
        </w:tc>
        <w:tc>
          <w:tcPr>
            <w:tcW w:w="4860" w:type="dxa"/>
            <w:vAlign w:val="center"/>
          </w:tcPr>
          <w:p w14:paraId="246CCB30" w14:textId="77777777" w:rsidR="00794BEE" w:rsidRPr="00E218E2" w:rsidRDefault="00174122" w:rsidP="00C7114F">
            <w:pPr>
              <w:numPr>
                <w:ilvl w:val="12"/>
                <w:numId w:val="0"/>
              </w:numPr>
              <w:jc w:val="center"/>
            </w:pPr>
            <w:r w:rsidRPr="00E218E2">
              <w:lastRenderedPageBreak/>
              <w:t>b</w:t>
            </w:r>
            <w:r w:rsidR="00794BEE" w:rsidRPr="00E218E2">
              <w:t>rak</w:t>
            </w:r>
            <w:r w:rsidRPr="00E218E2">
              <w:t xml:space="preserve"> </w:t>
            </w:r>
            <w:r w:rsidR="00794BEE" w:rsidRPr="00E218E2">
              <w:t>wymagania</w:t>
            </w:r>
          </w:p>
          <w:p w14:paraId="7CBBB1B2" w14:textId="77777777" w:rsidR="00794BEE" w:rsidRPr="00941B6D" w:rsidRDefault="00794BEE" w:rsidP="00C7114F">
            <w:pPr>
              <w:numPr>
                <w:ilvl w:val="12"/>
                <w:numId w:val="0"/>
              </w:numPr>
              <w:jc w:val="center"/>
              <w:rPr>
                <w:lang w:val="en-GB"/>
              </w:rPr>
            </w:pPr>
            <w:r w:rsidRPr="00941B6D">
              <w:rPr>
                <w:lang w:val="en-GB"/>
              </w:rPr>
              <w:sym w:font="Symbol" w:char="00B3"/>
            </w:r>
            <w:r w:rsidRPr="00941B6D">
              <w:rPr>
                <w:lang w:val="en-GB"/>
              </w:rPr>
              <w:t xml:space="preserve"> 100</w:t>
            </w:r>
          </w:p>
          <w:p w14:paraId="479D01E2" w14:textId="77777777" w:rsidR="00794BEE" w:rsidRPr="00941B6D" w:rsidRDefault="00794BEE" w:rsidP="00C7114F">
            <w:pPr>
              <w:numPr>
                <w:ilvl w:val="12"/>
                <w:numId w:val="0"/>
              </w:numPr>
              <w:jc w:val="center"/>
              <w:rPr>
                <w:lang w:val="en-GB"/>
              </w:rPr>
            </w:pPr>
            <w:r w:rsidRPr="00941B6D">
              <w:rPr>
                <w:lang w:val="en-GB"/>
              </w:rPr>
              <w:sym w:font="Symbol" w:char="00B3"/>
            </w:r>
            <w:r w:rsidRPr="00941B6D">
              <w:rPr>
                <w:lang w:val="en-GB"/>
              </w:rPr>
              <w:t xml:space="preserve"> 130</w:t>
            </w:r>
          </w:p>
          <w:p w14:paraId="6D5E1DA1" w14:textId="77777777" w:rsidR="00794BEE" w:rsidRPr="00941B6D" w:rsidRDefault="00794BEE" w:rsidP="00C7114F">
            <w:pPr>
              <w:numPr>
                <w:ilvl w:val="12"/>
                <w:numId w:val="0"/>
              </w:numPr>
              <w:jc w:val="center"/>
              <w:rPr>
                <w:lang w:val="en-GB"/>
              </w:rPr>
            </w:pPr>
            <w:r w:rsidRPr="00941B6D">
              <w:rPr>
                <w:lang w:val="en-GB"/>
              </w:rPr>
              <w:lastRenderedPageBreak/>
              <w:sym w:font="Symbol" w:char="00B3"/>
            </w:r>
            <w:r w:rsidRPr="00941B6D">
              <w:rPr>
                <w:lang w:val="en-GB"/>
              </w:rPr>
              <w:t xml:space="preserve"> 160</w:t>
            </w:r>
          </w:p>
        </w:tc>
      </w:tr>
      <w:tr w:rsidR="00794BEE" w:rsidRPr="00941B6D" w14:paraId="1789BD4A" w14:textId="77777777" w:rsidTr="0064289A">
        <w:tc>
          <w:tcPr>
            <w:tcW w:w="3060" w:type="dxa"/>
            <w:vAlign w:val="center"/>
          </w:tcPr>
          <w:p w14:paraId="76DFE68F" w14:textId="77777777" w:rsidR="00794BEE" w:rsidRPr="00941B6D" w:rsidRDefault="00794BEE" w:rsidP="00C7114F">
            <w:pPr>
              <w:numPr>
                <w:ilvl w:val="12"/>
                <w:numId w:val="0"/>
              </w:numPr>
              <w:jc w:val="center"/>
            </w:pPr>
            <w:r w:rsidRPr="00941B6D">
              <w:lastRenderedPageBreak/>
              <w:t>nawierzchnia betonowa/</w:t>
            </w:r>
          </w:p>
          <w:p w14:paraId="069D0393" w14:textId="77777777" w:rsidR="00794BEE" w:rsidRPr="00941B6D" w:rsidRDefault="00794BEE" w:rsidP="00C7114F">
            <w:pPr>
              <w:numPr>
                <w:ilvl w:val="12"/>
                <w:numId w:val="0"/>
              </w:numPr>
              <w:jc w:val="center"/>
            </w:pPr>
            <w:r w:rsidRPr="00941B6D">
              <w:t>barwa biała oznakowania</w:t>
            </w:r>
          </w:p>
        </w:tc>
        <w:tc>
          <w:tcPr>
            <w:tcW w:w="1080" w:type="dxa"/>
            <w:vAlign w:val="center"/>
          </w:tcPr>
          <w:p w14:paraId="509EC930" w14:textId="77777777" w:rsidR="00794BEE" w:rsidRPr="00941B6D" w:rsidRDefault="00C7114F" w:rsidP="00C7114F">
            <w:pPr>
              <w:numPr>
                <w:ilvl w:val="12"/>
                <w:numId w:val="0"/>
              </w:numPr>
              <w:jc w:val="center"/>
            </w:pPr>
            <w:r>
              <w:t xml:space="preserve"> </w:t>
            </w:r>
            <w:r w:rsidR="00794BEE" w:rsidRPr="00941B6D">
              <w:t>Q0*</w:t>
            </w:r>
          </w:p>
          <w:p w14:paraId="76990569" w14:textId="77777777" w:rsidR="00794BEE" w:rsidRPr="00941B6D" w:rsidRDefault="00794BEE" w:rsidP="00C7114F">
            <w:pPr>
              <w:numPr>
                <w:ilvl w:val="12"/>
                <w:numId w:val="0"/>
              </w:numPr>
              <w:jc w:val="center"/>
            </w:pPr>
            <w:r w:rsidRPr="00941B6D">
              <w:t>Q3</w:t>
            </w:r>
          </w:p>
          <w:p w14:paraId="67717837" w14:textId="77777777" w:rsidR="00794BEE" w:rsidRPr="00941B6D" w:rsidRDefault="00794BEE" w:rsidP="00C7114F">
            <w:pPr>
              <w:numPr>
                <w:ilvl w:val="12"/>
                <w:numId w:val="0"/>
              </w:numPr>
              <w:jc w:val="center"/>
            </w:pPr>
            <w:r w:rsidRPr="00941B6D">
              <w:t>Q4</w:t>
            </w:r>
          </w:p>
          <w:p w14:paraId="071DC58D" w14:textId="77777777" w:rsidR="00794BEE" w:rsidRPr="00941B6D" w:rsidRDefault="00794BEE" w:rsidP="00C7114F">
            <w:pPr>
              <w:numPr>
                <w:ilvl w:val="12"/>
                <w:numId w:val="0"/>
              </w:numPr>
              <w:jc w:val="center"/>
            </w:pPr>
            <w:r w:rsidRPr="00941B6D">
              <w:t>Q5</w:t>
            </w:r>
          </w:p>
        </w:tc>
        <w:tc>
          <w:tcPr>
            <w:tcW w:w="4860" w:type="dxa"/>
            <w:vAlign w:val="center"/>
          </w:tcPr>
          <w:p w14:paraId="1C307775" w14:textId="77777777" w:rsidR="00794BEE" w:rsidRPr="00941B6D" w:rsidRDefault="00794BEE" w:rsidP="00C7114F">
            <w:pPr>
              <w:numPr>
                <w:ilvl w:val="12"/>
                <w:numId w:val="0"/>
              </w:numPr>
              <w:jc w:val="center"/>
            </w:pPr>
            <w:r w:rsidRPr="00941B6D">
              <w:t>brak wymagania</w:t>
            </w:r>
          </w:p>
          <w:p w14:paraId="0A63970D" w14:textId="77777777" w:rsidR="00794BEE" w:rsidRPr="00941B6D" w:rsidRDefault="00794BEE" w:rsidP="00C7114F">
            <w:pPr>
              <w:numPr>
                <w:ilvl w:val="12"/>
                <w:numId w:val="0"/>
              </w:numPr>
              <w:jc w:val="center"/>
            </w:pPr>
            <w:r w:rsidRPr="00941B6D">
              <w:sym w:font="Symbol" w:char="00B3"/>
            </w:r>
            <w:r w:rsidRPr="00941B6D">
              <w:t xml:space="preserve"> 130</w:t>
            </w:r>
          </w:p>
          <w:p w14:paraId="29A69581" w14:textId="77777777" w:rsidR="00794BEE" w:rsidRPr="00941B6D" w:rsidRDefault="00794BEE" w:rsidP="00C7114F">
            <w:pPr>
              <w:numPr>
                <w:ilvl w:val="12"/>
                <w:numId w:val="0"/>
              </w:numPr>
              <w:jc w:val="center"/>
            </w:pPr>
            <w:r w:rsidRPr="00941B6D">
              <w:sym w:font="Symbol" w:char="00B3"/>
            </w:r>
            <w:r w:rsidRPr="00941B6D">
              <w:t xml:space="preserve"> 160</w:t>
            </w:r>
          </w:p>
          <w:p w14:paraId="76C25026" w14:textId="77777777" w:rsidR="00794BEE" w:rsidRPr="00941B6D" w:rsidRDefault="00794BEE" w:rsidP="00C7114F">
            <w:pPr>
              <w:numPr>
                <w:ilvl w:val="12"/>
                <w:numId w:val="0"/>
              </w:numPr>
              <w:jc w:val="center"/>
            </w:pPr>
            <w:r w:rsidRPr="00941B6D">
              <w:sym w:font="Symbol" w:char="00B3"/>
            </w:r>
            <w:r w:rsidRPr="00941B6D">
              <w:t xml:space="preserve"> 200</w:t>
            </w:r>
          </w:p>
        </w:tc>
      </w:tr>
      <w:tr w:rsidR="00794BEE" w:rsidRPr="00941B6D" w14:paraId="5DD370EE" w14:textId="77777777" w:rsidTr="0064289A">
        <w:tc>
          <w:tcPr>
            <w:tcW w:w="3060" w:type="dxa"/>
            <w:vAlign w:val="center"/>
          </w:tcPr>
          <w:p w14:paraId="1A2F808C" w14:textId="77777777" w:rsidR="00794BEE" w:rsidRPr="00941B6D" w:rsidRDefault="00794BEE" w:rsidP="00C7114F">
            <w:pPr>
              <w:numPr>
                <w:ilvl w:val="12"/>
                <w:numId w:val="0"/>
              </w:numPr>
              <w:jc w:val="center"/>
            </w:pPr>
            <w:r w:rsidRPr="00941B6D">
              <w:t>nawierzchnia asfaltowa i betonowa/</w:t>
            </w:r>
          </w:p>
          <w:p w14:paraId="2B634B55" w14:textId="77777777" w:rsidR="00794BEE" w:rsidRPr="00941B6D" w:rsidRDefault="00794BEE" w:rsidP="00C7114F">
            <w:pPr>
              <w:numPr>
                <w:ilvl w:val="12"/>
                <w:numId w:val="0"/>
              </w:numPr>
              <w:jc w:val="center"/>
            </w:pPr>
            <w:r w:rsidRPr="00941B6D">
              <w:t>barwa żółta oznakowania</w:t>
            </w:r>
          </w:p>
        </w:tc>
        <w:tc>
          <w:tcPr>
            <w:tcW w:w="1080" w:type="dxa"/>
            <w:vAlign w:val="center"/>
          </w:tcPr>
          <w:p w14:paraId="1B4DD8DE" w14:textId="77777777" w:rsidR="00794BEE" w:rsidRPr="00941B6D" w:rsidRDefault="00C7114F" w:rsidP="00C7114F">
            <w:pPr>
              <w:numPr>
                <w:ilvl w:val="12"/>
                <w:numId w:val="0"/>
              </w:numPr>
              <w:jc w:val="center"/>
            </w:pPr>
            <w:r>
              <w:t xml:space="preserve"> </w:t>
            </w:r>
            <w:r w:rsidR="00794BEE" w:rsidRPr="00941B6D">
              <w:t>Q0*</w:t>
            </w:r>
          </w:p>
          <w:p w14:paraId="14858016" w14:textId="77777777" w:rsidR="00794BEE" w:rsidRPr="00941B6D" w:rsidRDefault="00794BEE" w:rsidP="00C7114F">
            <w:pPr>
              <w:numPr>
                <w:ilvl w:val="12"/>
                <w:numId w:val="0"/>
              </w:numPr>
              <w:jc w:val="center"/>
            </w:pPr>
            <w:r w:rsidRPr="00941B6D">
              <w:t>Q1</w:t>
            </w:r>
          </w:p>
          <w:p w14:paraId="608F91C0" w14:textId="77777777" w:rsidR="00794BEE" w:rsidRPr="00941B6D" w:rsidRDefault="00794BEE" w:rsidP="00C7114F">
            <w:pPr>
              <w:numPr>
                <w:ilvl w:val="12"/>
                <w:numId w:val="0"/>
              </w:numPr>
              <w:jc w:val="center"/>
            </w:pPr>
            <w:r w:rsidRPr="00941B6D">
              <w:t>Q2</w:t>
            </w:r>
          </w:p>
          <w:p w14:paraId="7ED750B5" w14:textId="77777777" w:rsidR="00794BEE" w:rsidRPr="00941B6D" w:rsidRDefault="00794BEE" w:rsidP="00C7114F">
            <w:pPr>
              <w:numPr>
                <w:ilvl w:val="12"/>
                <w:numId w:val="0"/>
              </w:numPr>
              <w:jc w:val="center"/>
            </w:pPr>
            <w:r w:rsidRPr="00941B6D">
              <w:t>Q3</w:t>
            </w:r>
          </w:p>
        </w:tc>
        <w:tc>
          <w:tcPr>
            <w:tcW w:w="4860" w:type="dxa"/>
            <w:vAlign w:val="center"/>
          </w:tcPr>
          <w:p w14:paraId="2540276B" w14:textId="77777777" w:rsidR="00794BEE" w:rsidRPr="00941B6D" w:rsidRDefault="00794BEE" w:rsidP="00C7114F">
            <w:pPr>
              <w:numPr>
                <w:ilvl w:val="12"/>
                <w:numId w:val="0"/>
              </w:numPr>
              <w:jc w:val="center"/>
            </w:pPr>
            <w:r w:rsidRPr="00941B6D">
              <w:t>brak wymagania</w:t>
            </w:r>
          </w:p>
          <w:p w14:paraId="2934EA7F" w14:textId="77777777" w:rsidR="00794BEE" w:rsidRPr="00941B6D" w:rsidRDefault="00794BEE" w:rsidP="00C7114F">
            <w:pPr>
              <w:numPr>
                <w:ilvl w:val="12"/>
                <w:numId w:val="0"/>
              </w:numPr>
              <w:jc w:val="center"/>
            </w:pPr>
            <w:r w:rsidRPr="00941B6D">
              <w:sym w:font="Symbol" w:char="00B3"/>
            </w:r>
            <w:r w:rsidRPr="00941B6D">
              <w:t xml:space="preserve"> 80</w:t>
            </w:r>
          </w:p>
          <w:p w14:paraId="6E14CD92" w14:textId="77777777" w:rsidR="00794BEE" w:rsidRPr="00941B6D" w:rsidRDefault="00794BEE" w:rsidP="00C7114F">
            <w:pPr>
              <w:numPr>
                <w:ilvl w:val="12"/>
                <w:numId w:val="0"/>
              </w:numPr>
              <w:jc w:val="center"/>
            </w:pPr>
            <w:r w:rsidRPr="00941B6D">
              <w:sym w:font="Symbol" w:char="00B3"/>
            </w:r>
            <w:r w:rsidRPr="00941B6D">
              <w:t xml:space="preserve"> 100</w:t>
            </w:r>
          </w:p>
          <w:p w14:paraId="2F1F4629" w14:textId="77777777" w:rsidR="00794BEE" w:rsidRPr="00941B6D" w:rsidRDefault="00794BEE" w:rsidP="00C7114F">
            <w:pPr>
              <w:numPr>
                <w:ilvl w:val="12"/>
                <w:numId w:val="0"/>
              </w:numPr>
              <w:jc w:val="center"/>
            </w:pPr>
            <w:r w:rsidRPr="00941B6D">
              <w:sym w:font="Symbol" w:char="00B3"/>
            </w:r>
            <w:r w:rsidRPr="00941B6D">
              <w:t xml:space="preserve"> 130</w:t>
            </w:r>
          </w:p>
        </w:tc>
      </w:tr>
    </w:tbl>
    <w:p w14:paraId="13A032BB" w14:textId="77777777" w:rsidR="00794BEE" w:rsidRPr="00C7114F" w:rsidRDefault="00794BEE" w:rsidP="00640681">
      <w:pPr>
        <w:rPr>
          <w:sz w:val="18"/>
          <w:szCs w:val="18"/>
        </w:rPr>
      </w:pPr>
      <w:r w:rsidRPr="00C7114F">
        <w:rPr>
          <w:sz w:val="18"/>
          <w:szCs w:val="18"/>
        </w:rPr>
        <w:t xml:space="preserve">* klasa Q0 jest stosowana, gdy widzialność w dzień jest oceniana za pomocą współczynnika luminancji </w:t>
      </w:r>
      <w:r w:rsidRPr="00C7114F">
        <w:rPr>
          <w:sz w:val="18"/>
          <w:szCs w:val="18"/>
          <w:lang w:val="en-GB"/>
        </w:rPr>
        <w:sym w:font="Symbol" w:char="0062"/>
      </w:r>
    </w:p>
    <w:p w14:paraId="03C6E25D" w14:textId="114D1648" w:rsidR="00794BEE" w:rsidRPr="00DF7428" w:rsidRDefault="00794BEE" w:rsidP="00640681">
      <w:r w:rsidRPr="00941B6D">
        <w:t xml:space="preserve">Wymagania odnośnie współczynnika luminancji </w:t>
      </w:r>
      <w:r w:rsidR="00C7114F">
        <w:t>β</w:t>
      </w:r>
      <w:r w:rsidRPr="00941B6D">
        <w:t xml:space="preserve"> i współczynnika luminancji w świetle rozp</w:t>
      </w:r>
      <w:r>
        <w:t xml:space="preserve">roszonym </w:t>
      </w:r>
      <w:proofErr w:type="spellStart"/>
      <w:r>
        <w:t>Qd</w:t>
      </w:r>
      <w:proofErr w:type="spellEnd"/>
      <w:r>
        <w:t xml:space="preserve"> </w:t>
      </w:r>
      <w:r w:rsidRPr="00DF7428">
        <w:t>prze</w:t>
      </w:r>
      <w:r w:rsidR="00451CF3">
        <w:t>dstawia tablica</w:t>
      </w:r>
      <w:r w:rsidR="00D877ED">
        <w:t xml:space="preserve"> 16</w:t>
      </w:r>
      <w:r w:rsidRPr="00DF7428">
        <w:t>.</w:t>
      </w:r>
    </w:p>
    <w:p w14:paraId="7FE6C6A0" w14:textId="77777777" w:rsidR="00604628" w:rsidRDefault="00604628">
      <w:pPr>
        <w:spacing w:before="0" w:after="160" w:line="259" w:lineRule="auto"/>
        <w:jc w:val="left"/>
      </w:pPr>
      <w:r>
        <w:br w:type="page"/>
      </w:r>
    </w:p>
    <w:p w14:paraId="535ED4D8" w14:textId="6A6CCA3F" w:rsidR="00794BEE" w:rsidRPr="00DF7428" w:rsidRDefault="00451CF3" w:rsidP="00C7114F">
      <w:pPr>
        <w:contextualSpacing/>
      </w:pPr>
      <w:r>
        <w:lastRenderedPageBreak/>
        <w:t>Tablica</w:t>
      </w:r>
      <w:r w:rsidR="00D877ED">
        <w:t xml:space="preserve"> 16</w:t>
      </w:r>
      <w:r w:rsidR="00794BEE">
        <w:t>.</w:t>
      </w:r>
      <w:r w:rsidR="00794BEE" w:rsidRPr="00941B6D">
        <w:t xml:space="preserve"> Wymagania odnośnie współczynnika luminancji </w:t>
      </w:r>
      <w:r w:rsidR="00C7114F">
        <w:t>β</w:t>
      </w:r>
      <w:r w:rsidR="00794BEE" w:rsidRPr="00941B6D">
        <w:t xml:space="preserve"> i</w:t>
      </w:r>
      <w:r w:rsidR="00C7114F">
        <w:t> </w:t>
      </w:r>
      <w:r w:rsidR="00794BEE" w:rsidRPr="00941B6D">
        <w:t>współczynnika luminancji w</w:t>
      </w:r>
      <w:r w:rsidR="00CB3F91">
        <w:t> </w:t>
      </w:r>
      <w:r w:rsidR="00794BEE" w:rsidRPr="00941B6D">
        <w:t xml:space="preserve">świetle rozproszonym </w:t>
      </w:r>
      <w:proofErr w:type="spellStart"/>
      <w:r w:rsidR="00794BEE" w:rsidRPr="00941B6D">
        <w:t>Qd</w:t>
      </w:r>
      <w:proofErr w:type="spellEnd"/>
      <w:r w:rsidR="00794BEE" w:rsidRPr="00941B6D">
        <w:t xml:space="preserve"> </w:t>
      </w:r>
      <w:r w:rsidR="00A620F7">
        <w:t xml:space="preserve">dla </w:t>
      </w:r>
      <w:proofErr w:type="spellStart"/>
      <w:r w:rsidR="00794BEE" w:rsidRPr="00941B6D">
        <w:t>oznakowań</w:t>
      </w:r>
      <w:proofErr w:type="spellEnd"/>
      <w:r w:rsidR="00794BEE" w:rsidRPr="00941B6D">
        <w:t xml:space="preserve"> dróg</w:t>
      </w:r>
      <w:r w:rsidR="00A620F7">
        <w:t xml:space="preserve"> nowych i</w:t>
      </w:r>
      <w:r w:rsidR="00AE0CB0">
        <w:t xml:space="preserve"> </w:t>
      </w:r>
      <w:r w:rsidR="00AE0CB0" w:rsidRPr="00DF7428">
        <w:t xml:space="preserve">okresie </w:t>
      </w:r>
      <w:r w:rsidR="009F0DB3">
        <w:t>po 30 dniach*</w:t>
      </w:r>
      <w:r w:rsidR="00794BEE" w:rsidRPr="00E218E2">
        <w:t xml:space="preserve">. </w:t>
      </w:r>
      <w:r w:rsidR="00794BEE" w:rsidRPr="00DF7428">
        <w:t>Metody badań według PN-EN 1436</w:t>
      </w: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2"/>
        <w:gridCol w:w="5580"/>
        <w:gridCol w:w="1393"/>
        <w:gridCol w:w="1559"/>
      </w:tblGrid>
      <w:tr w:rsidR="00794BEE" w:rsidRPr="00941B6D" w14:paraId="5740723F" w14:textId="77777777" w:rsidTr="00FB2318">
        <w:trPr>
          <w:tblHeader/>
        </w:trPr>
        <w:tc>
          <w:tcPr>
            <w:tcW w:w="532" w:type="dxa"/>
            <w:vAlign w:val="center"/>
          </w:tcPr>
          <w:p w14:paraId="781851E2" w14:textId="77777777" w:rsidR="00794BEE" w:rsidRPr="00FC43DD" w:rsidRDefault="00794BEE" w:rsidP="00C7114F">
            <w:pPr>
              <w:numPr>
                <w:ilvl w:val="12"/>
                <w:numId w:val="0"/>
              </w:numPr>
              <w:jc w:val="center"/>
              <w:rPr>
                <w:b/>
                <w:bCs/>
              </w:rPr>
            </w:pPr>
            <w:r w:rsidRPr="00FC43DD">
              <w:rPr>
                <w:b/>
                <w:bCs/>
              </w:rPr>
              <w:t>Lp.</w:t>
            </w:r>
          </w:p>
        </w:tc>
        <w:tc>
          <w:tcPr>
            <w:tcW w:w="5580" w:type="dxa"/>
            <w:vAlign w:val="center"/>
          </w:tcPr>
          <w:p w14:paraId="580A4F20" w14:textId="77777777" w:rsidR="00794BEE" w:rsidRPr="00FC43DD" w:rsidRDefault="00794BEE" w:rsidP="00C7114F">
            <w:pPr>
              <w:numPr>
                <w:ilvl w:val="12"/>
                <w:numId w:val="0"/>
              </w:numPr>
              <w:jc w:val="center"/>
              <w:rPr>
                <w:b/>
                <w:bCs/>
              </w:rPr>
            </w:pPr>
            <w:r w:rsidRPr="00FC43DD">
              <w:rPr>
                <w:b/>
                <w:bCs/>
              </w:rPr>
              <w:t>Właściwości</w:t>
            </w:r>
          </w:p>
        </w:tc>
        <w:tc>
          <w:tcPr>
            <w:tcW w:w="1393" w:type="dxa"/>
            <w:vAlign w:val="center"/>
          </w:tcPr>
          <w:p w14:paraId="1E8A5A90" w14:textId="77777777" w:rsidR="00794BEE" w:rsidRPr="00FC43DD" w:rsidRDefault="00794BEE" w:rsidP="00C7114F">
            <w:pPr>
              <w:numPr>
                <w:ilvl w:val="12"/>
                <w:numId w:val="0"/>
              </w:numPr>
              <w:jc w:val="center"/>
              <w:rPr>
                <w:b/>
                <w:bCs/>
              </w:rPr>
            </w:pPr>
            <w:r w:rsidRPr="00FC43DD">
              <w:rPr>
                <w:b/>
                <w:bCs/>
              </w:rPr>
              <w:t>Jednostki</w:t>
            </w:r>
          </w:p>
        </w:tc>
        <w:tc>
          <w:tcPr>
            <w:tcW w:w="1559" w:type="dxa"/>
            <w:vAlign w:val="center"/>
          </w:tcPr>
          <w:p w14:paraId="3CC11B48" w14:textId="77777777" w:rsidR="00794BEE" w:rsidRPr="00FC43DD" w:rsidRDefault="00794BEE" w:rsidP="00C7114F">
            <w:pPr>
              <w:numPr>
                <w:ilvl w:val="12"/>
                <w:numId w:val="0"/>
              </w:numPr>
              <w:jc w:val="center"/>
              <w:rPr>
                <w:b/>
                <w:bCs/>
              </w:rPr>
            </w:pPr>
            <w:r w:rsidRPr="00FC43DD">
              <w:rPr>
                <w:b/>
                <w:bCs/>
              </w:rPr>
              <w:t>Wymagania</w:t>
            </w:r>
          </w:p>
        </w:tc>
      </w:tr>
      <w:tr w:rsidR="00794BEE" w:rsidRPr="00973ECF" w14:paraId="07924967" w14:textId="77777777" w:rsidTr="00FB2318">
        <w:trPr>
          <w:trHeight w:val="528"/>
        </w:trPr>
        <w:tc>
          <w:tcPr>
            <w:tcW w:w="532" w:type="dxa"/>
            <w:vAlign w:val="center"/>
          </w:tcPr>
          <w:p w14:paraId="5E6BB39A" w14:textId="77777777" w:rsidR="00794BEE" w:rsidRPr="00941B6D" w:rsidRDefault="00794BEE" w:rsidP="00C7114F">
            <w:pPr>
              <w:jc w:val="center"/>
            </w:pPr>
            <w:r w:rsidRPr="00941B6D">
              <w:t>1</w:t>
            </w:r>
          </w:p>
        </w:tc>
        <w:tc>
          <w:tcPr>
            <w:tcW w:w="5580" w:type="dxa"/>
            <w:vAlign w:val="center"/>
          </w:tcPr>
          <w:p w14:paraId="64D5F72E" w14:textId="42E0CB67" w:rsidR="00174122" w:rsidRPr="00973ECF" w:rsidRDefault="00794BEE" w:rsidP="00174122">
            <w:pPr>
              <w:numPr>
                <w:ilvl w:val="12"/>
                <w:numId w:val="0"/>
              </w:numPr>
              <w:jc w:val="center"/>
              <w:rPr>
                <w:vertAlign w:val="superscript"/>
              </w:rPr>
            </w:pPr>
            <w:r w:rsidRPr="00973ECF">
              <w:t xml:space="preserve">Współczynnik </w:t>
            </w:r>
            <w:r w:rsidR="00C11904" w:rsidRPr="00973ECF">
              <w:t>luminancji</w:t>
            </w:r>
            <w:r w:rsidRPr="00973ECF">
              <w:t xml:space="preserve"> </w:t>
            </w:r>
            <w:r w:rsidRPr="00973ECF">
              <w:rPr>
                <w:lang w:val="en-US"/>
              </w:rPr>
              <w:sym w:font="Symbol" w:char="0062"/>
            </w:r>
            <w:r w:rsidRPr="00973ECF">
              <w:t xml:space="preserve"> dla oznakowania nowego </w:t>
            </w:r>
            <w:r w:rsidR="00D877ED" w:rsidRPr="00973ECF">
              <w:t xml:space="preserve">(od </w:t>
            </w:r>
            <w:r w:rsidR="00764575" w:rsidRPr="00973ECF">
              <w:t>14</w:t>
            </w:r>
            <w:r w:rsidRPr="00973ECF">
              <w:t xml:space="preserve"> do 30 dnia</w:t>
            </w:r>
            <w:r w:rsidR="00174122" w:rsidRPr="00973ECF">
              <w:t>)</w:t>
            </w:r>
            <w:r w:rsidRPr="00973ECF">
              <w:rPr>
                <w:vertAlign w:val="superscript"/>
              </w:rPr>
              <w:t>*</w:t>
            </w:r>
            <w:r w:rsidR="003567B4" w:rsidRPr="00973ECF">
              <w:t>:</w:t>
            </w:r>
            <w:r w:rsidR="00174122" w:rsidRPr="00973ECF">
              <w:rPr>
                <w:vertAlign w:val="superscript"/>
              </w:rPr>
              <w:t xml:space="preserve"> </w:t>
            </w:r>
          </w:p>
          <w:p w14:paraId="7F78908D" w14:textId="77777777" w:rsidR="00794BEE" w:rsidRPr="00973ECF" w:rsidRDefault="00794BEE" w:rsidP="00FC43DD">
            <w:pPr>
              <w:numPr>
                <w:ilvl w:val="12"/>
                <w:numId w:val="0"/>
              </w:numPr>
              <w:ind w:left="186"/>
              <w:jc w:val="left"/>
            </w:pPr>
            <w:r w:rsidRPr="00973ECF">
              <w:t>- barwa biała na nawierzchni asfaltowej (klasa B3)</w:t>
            </w:r>
          </w:p>
          <w:p w14:paraId="4F4E6031" w14:textId="77777777" w:rsidR="00794BEE" w:rsidRPr="00973ECF" w:rsidRDefault="00794BEE" w:rsidP="00FC43DD">
            <w:pPr>
              <w:numPr>
                <w:ilvl w:val="12"/>
                <w:numId w:val="0"/>
              </w:numPr>
              <w:ind w:left="186"/>
              <w:jc w:val="left"/>
            </w:pPr>
            <w:r w:rsidRPr="00973ECF">
              <w:t>- barwa biała na nawierzchni betonowej (klasa B4)</w:t>
            </w:r>
          </w:p>
          <w:p w14:paraId="0CCD1218" w14:textId="77777777" w:rsidR="00794BEE" w:rsidRPr="00973ECF" w:rsidRDefault="00794BEE" w:rsidP="00FC43DD">
            <w:pPr>
              <w:numPr>
                <w:ilvl w:val="12"/>
                <w:numId w:val="0"/>
              </w:numPr>
              <w:ind w:left="186"/>
              <w:jc w:val="left"/>
            </w:pPr>
            <w:r w:rsidRPr="00973ECF">
              <w:t>- barwa żółta tymczasowa (klasa B2)</w:t>
            </w:r>
          </w:p>
        </w:tc>
        <w:tc>
          <w:tcPr>
            <w:tcW w:w="1393" w:type="dxa"/>
            <w:vAlign w:val="center"/>
          </w:tcPr>
          <w:p w14:paraId="323BD17A" w14:textId="77777777" w:rsidR="00794BEE" w:rsidRPr="00973ECF" w:rsidRDefault="00794BEE" w:rsidP="00C7114F">
            <w:pPr>
              <w:numPr>
                <w:ilvl w:val="12"/>
                <w:numId w:val="0"/>
              </w:numPr>
              <w:jc w:val="center"/>
              <w:rPr>
                <w:lang w:val="en-GB"/>
              </w:rPr>
            </w:pPr>
            <w:r w:rsidRPr="00973ECF">
              <w:rPr>
                <w:lang w:val="en-GB"/>
              </w:rPr>
              <w:t>-</w:t>
            </w:r>
          </w:p>
        </w:tc>
        <w:tc>
          <w:tcPr>
            <w:tcW w:w="1559" w:type="dxa"/>
            <w:vAlign w:val="center"/>
          </w:tcPr>
          <w:p w14:paraId="3BDFF5FC" w14:textId="77777777" w:rsidR="00794BEE" w:rsidRPr="00973ECF" w:rsidRDefault="00794BEE" w:rsidP="00C7114F">
            <w:pPr>
              <w:numPr>
                <w:ilvl w:val="12"/>
                <w:numId w:val="0"/>
              </w:numPr>
              <w:jc w:val="center"/>
              <w:rPr>
                <w:lang w:val="en-GB"/>
              </w:rPr>
            </w:pPr>
          </w:p>
          <w:p w14:paraId="19EC9506" w14:textId="77777777" w:rsidR="00794BEE" w:rsidRPr="00973ECF" w:rsidRDefault="00794BEE" w:rsidP="00C7114F">
            <w:pPr>
              <w:numPr>
                <w:ilvl w:val="12"/>
                <w:numId w:val="0"/>
              </w:numPr>
              <w:jc w:val="center"/>
              <w:rPr>
                <w:lang w:val="en-GB"/>
              </w:rPr>
            </w:pPr>
          </w:p>
          <w:p w14:paraId="241DBDCE" w14:textId="77777777" w:rsidR="00794BEE" w:rsidRPr="00973ECF" w:rsidRDefault="00794BEE" w:rsidP="00C7114F">
            <w:pPr>
              <w:numPr>
                <w:ilvl w:val="12"/>
                <w:numId w:val="0"/>
              </w:numPr>
              <w:jc w:val="center"/>
              <w:rPr>
                <w:lang w:val="en-GB"/>
              </w:rPr>
            </w:pPr>
            <w:r w:rsidRPr="00973ECF">
              <w:rPr>
                <w:lang w:val="en-GB"/>
              </w:rPr>
              <w:sym w:font="Symbol" w:char="F0B3"/>
            </w:r>
            <w:r w:rsidRPr="00973ECF">
              <w:rPr>
                <w:lang w:val="en-GB"/>
              </w:rPr>
              <w:t xml:space="preserve"> 0,40</w:t>
            </w:r>
          </w:p>
          <w:p w14:paraId="24074B46" w14:textId="77777777" w:rsidR="00794BEE" w:rsidRPr="00973ECF" w:rsidRDefault="00794BEE" w:rsidP="00C7114F">
            <w:pPr>
              <w:numPr>
                <w:ilvl w:val="12"/>
                <w:numId w:val="0"/>
              </w:numPr>
              <w:jc w:val="center"/>
              <w:rPr>
                <w:lang w:val="en-GB"/>
              </w:rPr>
            </w:pPr>
            <w:r w:rsidRPr="00973ECF">
              <w:rPr>
                <w:lang w:val="en-GB"/>
              </w:rPr>
              <w:sym w:font="Symbol" w:char="F0B3"/>
            </w:r>
            <w:r w:rsidRPr="00973ECF">
              <w:rPr>
                <w:lang w:val="en-GB"/>
              </w:rPr>
              <w:t xml:space="preserve"> 0,50</w:t>
            </w:r>
          </w:p>
          <w:p w14:paraId="46DF8230" w14:textId="77777777" w:rsidR="00794BEE" w:rsidRPr="00973ECF" w:rsidRDefault="00794BEE" w:rsidP="00C7114F">
            <w:pPr>
              <w:numPr>
                <w:ilvl w:val="12"/>
                <w:numId w:val="0"/>
              </w:numPr>
              <w:jc w:val="center"/>
              <w:rPr>
                <w:lang w:val="en-GB"/>
              </w:rPr>
            </w:pPr>
            <w:r w:rsidRPr="00973ECF">
              <w:rPr>
                <w:lang w:val="en-GB"/>
              </w:rPr>
              <w:sym w:font="Symbol" w:char="F0B3"/>
            </w:r>
            <w:r w:rsidRPr="00973ECF">
              <w:rPr>
                <w:lang w:val="en-GB"/>
              </w:rPr>
              <w:t xml:space="preserve"> 0,30</w:t>
            </w:r>
          </w:p>
        </w:tc>
      </w:tr>
      <w:tr w:rsidR="00794BEE" w:rsidRPr="00973ECF" w14:paraId="01481049" w14:textId="77777777" w:rsidTr="00FB2318">
        <w:trPr>
          <w:trHeight w:val="695"/>
        </w:trPr>
        <w:tc>
          <w:tcPr>
            <w:tcW w:w="532" w:type="dxa"/>
            <w:vAlign w:val="center"/>
          </w:tcPr>
          <w:p w14:paraId="12169F5B" w14:textId="77777777" w:rsidR="00794BEE" w:rsidRPr="00941B6D" w:rsidRDefault="00794BEE" w:rsidP="00C7114F">
            <w:pPr>
              <w:jc w:val="center"/>
              <w:rPr>
                <w:lang w:val="en-GB"/>
              </w:rPr>
            </w:pPr>
            <w:r w:rsidRPr="00941B6D">
              <w:rPr>
                <w:lang w:val="en-GB"/>
              </w:rPr>
              <w:t>2</w:t>
            </w:r>
          </w:p>
        </w:tc>
        <w:tc>
          <w:tcPr>
            <w:tcW w:w="5580" w:type="dxa"/>
            <w:vAlign w:val="center"/>
          </w:tcPr>
          <w:p w14:paraId="08EC1C9C" w14:textId="70CF2B8F" w:rsidR="00794BEE" w:rsidRPr="00973ECF" w:rsidRDefault="00794BEE" w:rsidP="00C7114F">
            <w:pPr>
              <w:numPr>
                <w:ilvl w:val="12"/>
                <w:numId w:val="0"/>
              </w:numPr>
              <w:jc w:val="center"/>
            </w:pPr>
            <w:r w:rsidRPr="00973ECF">
              <w:t xml:space="preserve">Współczynnik </w:t>
            </w:r>
            <w:r w:rsidR="00C11904" w:rsidRPr="00973ECF">
              <w:t>luminancji</w:t>
            </w:r>
            <w:r w:rsidRPr="00973ECF">
              <w:t xml:space="preserve"> </w:t>
            </w:r>
            <w:r w:rsidRPr="00973ECF">
              <w:rPr>
                <w:lang w:val="en-US"/>
              </w:rPr>
              <w:sym w:font="Symbol" w:char="0062"/>
            </w:r>
            <w:r w:rsidRPr="00973ECF">
              <w:t xml:space="preserve"> dla oznakowania po 30 dniu od wykonania</w:t>
            </w:r>
            <w:r w:rsidR="003567B4" w:rsidRPr="00973ECF">
              <w:t>:</w:t>
            </w:r>
          </w:p>
          <w:p w14:paraId="65124923" w14:textId="77777777" w:rsidR="00794BEE" w:rsidRPr="00973ECF" w:rsidRDefault="00794BEE" w:rsidP="00FC43DD">
            <w:pPr>
              <w:numPr>
                <w:ilvl w:val="12"/>
                <w:numId w:val="0"/>
              </w:numPr>
              <w:ind w:left="287"/>
              <w:jc w:val="left"/>
            </w:pPr>
            <w:r w:rsidRPr="00973ECF">
              <w:t>- barwa biała na nawierzchni asfaltowej (klasa B2)</w:t>
            </w:r>
          </w:p>
          <w:p w14:paraId="098CB3F6" w14:textId="77777777" w:rsidR="00794BEE" w:rsidRPr="00973ECF" w:rsidRDefault="00794BEE" w:rsidP="00FC43DD">
            <w:pPr>
              <w:numPr>
                <w:ilvl w:val="12"/>
                <w:numId w:val="0"/>
              </w:numPr>
              <w:ind w:left="287"/>
              <w:jc w:val="left"/>
            </w:pPr>
            <w:r w:rsidRPr="00973ECF">
              <w:t>- barwa biała na nawierzchni betonowej (klasa B3)</w:t>
            </w:r>
          </w:p>
          <w:p w14:paraId="75E09B96" w14:textId="77777777" w:rsidR="00794BEE" w:rsidRPr="00973ECF" w:rsidRDefault="00794BEE" w:rsidP="00FC43DD">
            <w:pPr>
              <w:numPr>
                <w:ilvl w:val="12"/>
                <w:numId w:val="0"/>
              </w:numPr>
              <w:ind w:left="287"/>
              <w:jc w:val="left"/>
            </w:pPr>
            <w:r w:rsidRPr="00973ECF">
              <w:t>- barwa żółta tymczasowa (klasa B1)</w:t>
            </w:r>
          </w:p>
        </w:tc>
        <w:tc>
          <w:tcPr>
            <w:tcW w:w="1393" w:type="dxa"/>
            <w:vAlign w:val="center"/>
          </w:tcPr>
          <w:p w14:paraId="44BDC4AD" w14:textId="77777777" w:rsidR="00794BEE" w:rsidRPr="00973ECF" w:rsidRDefault="00794BEE" w:rsidP="00C7114F">
            <w:pPr>
              <w:numPr>
                <w:ilvl w:val="12"/>
                <w:numId w:val="0"/>
              </w:numPr>
              <w:jc w:val="center"/>
              <w:rPr>
                <w:lang w:val="en-GB"/>
              </w:rPr>
            </w:pPr>
            <w:r w:rsidRPr="00973ECF">
              <w:rPr>
                <w:lang w:val="en-GB"/>
              </w:rPr>
              <w:t>-</w:t>
            </w:r>
          </w:p>
        </w:tc>
        <w:tc>
          <w:tcPr>
            <w:tcW w:w="1559" w:type="dxa"/>
            <w:vAlign w:val="center"/>
          </w:tcPr>
          <w:p w14:paraId="3F2EEC00" w14:textId="77777777" w:rsidR="00794BEE" w:rsidRPr="00973ECF" w:rsidRDefault="00794BEE" w:rsidP="00C7114F">
            <w:pPr>
              <w:numPr>
                <w:ilvl w:val="12"/>
                <w:numId w:val="0"/>
              </w:numPr>
              <w:jc w:val="center"/>
              <w:rPr>
                <w:lang w:val="en-GB"/>
              </w:rPr>
            </w:pPr>
          </w:p>
          <w:p w14:paraId="06209CF6" w14:textId="77777777" w:rsidR="00794BEE" w:rsidRPr="00973ECF" w:rsidRDefault="00794BEE" w:rsidP="00C7114F">
            <w:pPr>
              <w:numPr>
                <w:ilvl w:val="12"/>
                <w:numId w:val="0"/>
              </w:numPr>
              <w:jc w:val="center"/>
              <w:rPr>
                <w:lang w:val="en-GB"/>
              </w:rPr>
            </w:pPr>
          </w:p>
          <w:p w14:paraId="2C323E7E" w14:textId="77777777" w:rsidR="00794BEE" w:rsidRPr="00973ECF" w:rsidRDefault="00794BEE" w:rsidP="00C7114F">
            <w:pPr>
              <w:numPr>
                <w:ilvl w:val="12"/>
                <w:numId w:val="0"/>
              </w:numPr>
              <w:jc w:val="center"/>
              <w:rPr>
                <w:lang w:val="en-GB"/>
              </w:rPr>
            </w:pPr>
            <w:r w:rsidRPr="00973ECF">
              <w:rPr>
                <w:lang w:val="en-US"/>
              </w:rPr>
              <w:sym w:font="Symbol" w:char="00B3"/>
            </w:r>
            <w:r w:rsidRPr="00973ECF">
              <w:rPr>
                <w:lang w:val="en-GB"/>
              </w:rPr>
              <w:t xml:space="preserve"> 0,30</w:t>
            </w:r>
          </w:p>
          <w:p w14:paraId="1E94394C" w14:textId="77777777" w:rsidR="00794BEE" w:rsidRPr="00973ECF" w:rsidRDefault="00794BEE" w:rsidP="00C7114F">
            <w:pPr>
              <w:numPr>
                <w:ilvl w:val="12"/>
                <w:numId w:val="0"/>
              </w:numPr>
              <w:jc w:val="center"/>
              <w:rPr>
                <w:lang w:val="en-GB"/>
              </w:rPr>
            </w:pPr>
            <w:r w:rsidRPr="00973ECF">
              <w:rPr>
                <w:lang w:val="en-US"/>
              </w:rPr>
              <w:sym w:font="Symbol" w:char="00B3"/>
            </w:r>
            <w:r w:rsidRPr="00973ECF">
              <w:rPr>
                <w:lang w:val="en-GB"/>
              </w:rPr>
              <w:t xml:space="preserve"> 0,40</w:t>
            </w:r>
          </w:p>
          <w:p w14:paraId="3766E410" w14:textId="77777777" w:rsidR="00794BEE" w:rsidRPr="00973ECF" w:rsidRDefault="00794BEE" w:rsidP="00C7114F">
            <w:pPr>
              <w:numPr>
                <w:ilvl w:val="12"/>
                <w:numId w:val="0"/>
              </w:numPr>
              <w:jc w:val="center"/>
              <w:rPr>
                <w:lang w:val="en-GB"/>
              </w:rPr>
            </w:pPr>
            <w:r w:rsidRPr="00973ECF">
              <w:rPr>
                <w:lang w:val="en-US"/>
              </w:rPr>
              <w:sym w:font="Symbol" w:char="00B3"/>
            </w:r>
            <w:r w:rsidRPr="00973ECF">
              <w:rPr>
                <w:lang w:val="en-GB"/>
              </w:rPr>
              <w:t xml:space="preserve"> 0,20</w:t>
            </w:r>
          </w:p>
        </w:tc>
      </w:tr>
      <w:tr w:rsidR="00794BEE" w:rsidRPr="00973ECF" w14:paraId="59CAD27D" w14:textId="77777777" w:rsidTr="00FB2318">
        <w:trPr>
          <w:trHeight w:val="549"/>
        </w:trPr>
        <w:tc>
          <w:tcPr>
            <w:tcW w:w="532" w:type="dxa"/>
            <w:vAlign w:val="center"/>
          </w:tcPr>
          <w:p w14:paraId="44A56529" w14:textId="77777777" w:rsidR="00794BEE" w:rsidRPr="00941B6D" w:rsidRDefault="00794BEE" w:rsidP="00C7114F">
            <w:pPr>
              <w:jc w:val="center"/>
              <w:rPr>
                <w:lang w:val="en-GB"/>
              </w:rPr>
            </w:pPr>
            <w:r w:rsidRPr="00941B6D">
              <w:rPr>
                <w:lang w:val="en-GB"/>
              </w:rPr>
              <w:t>3</w:t>
            </w:r>
          </w:p>
        </w:tc>
        <w:tc>
          <w:tcPr>
            <w:tcW w:w="5580" w:type="dxa"/>
            <w:vAlign w:val="center"/>
          </w:tcPr>
          <w:p w14:paraId="1826A8EB" w14:textId="70A544A4" w:rsidR="00794BEE" w:rsidRPr="00973ECF" w:rsidRDefault="00794BEE" w:rsidP="00C7114F">
            <w:pPr>
              <w:numPr>
                <w:ilvl w:val="12"/>
                <w:numId w:val="0"/>
              </w:numPr>
              <w:jc w:val="center"/>
            </w:pPr>
            <w:r w:rsidRPr="00973ECF">
              <w:t xml:space="preserve">Współczynnik </w:t>
            </w:r>
            <w:r w:rsidR="00C11904" w:rsidRPr="00973ECF">
              <w:t>luminancji</w:t>
            </w:r>
            <w:r w:rsidRPr="00973ECF">
              <w:t xml:space="preserve"> w świetle rozproszonym Q</w:t>
            </w:r>
            <w:r w:rsidRPr="00973ECF">
              <w:rPr>
                <w:vertAlign w:val="subscript"/>
              </w:rPr>
              <w:t>D</w:t>
            </w:r>
            <w:r w:rsidRPr="00973ECF">
              <w:t xml:space="preserve"> oznakowania nowego (od</w:t>
            </w:r>
            <w:r w:rsidR="009B1C38">
              <w:t xml:space="preserve"> </w:t>
            </w:r>
            <w:r w:rsidR="00764575" w:rsidRPr="00973ECF">
              <w:t>14</w:t>
            </w:r>
            <w:r w:rsidR="00604489" w:rsidRPr="00973ECF">
              <w:t xml:space="preserve"> </w:t>
            </w:r>
            <w:r w:rsidRPr="00973ECF">
              <w:t>do 30 dnia)</w:t>
            </w:r>
            <w:r w:rsidRPr="00973ECF">
              <w:rPr>
                <w:vertAlign w:val="superscript"/>
              </w:rPr>
              <w:t>*</w:t>
            </w:r>
            <w:r w:rsidR="003567B4" w:rsidRPr="00973ECF">
              <w:t>:</w:t>
            </w:r>
          </w:p>
          <w:p w14:paraId="1E2B0834" w14:textId="77777777" w:rsidR="00794BEE" w:rsidRPr="00973ECF" w:rsidRDefault="00794BEE" w:rsidP="00FC43DD">
            <w:pPr>
              <w:numPr>
                <w:ilvl w:val="12"/>
                <w:numId w:val="0"/>
              </w:numPr>
              <w:ind w:left="287"/>
              <w:jc w:val="left"/>
            </w:pPr>
            <w:r w:rsidRPr="00973ECF">
              <w:t>- barwa biała na nawierzchni asfaltowej (klasa Q3)</w:t>
            </w:r>
          </w:p>
          <w:p w14:paraId="73E67BA5" w14:textId="77777777" w:rsidR="00794BEE" w:rsidRPr="00973ECF" w:rsidRDefault="00794BEE" w:rsidP="00FC43DD">
            <w:pPr>
              <w:numPr>
                <w:ilvl w:val="12"/>
                <w:numId w:val="0"/>
              </w:numPr>
              <w:ind w:left="287"/>
              <w:jc w:val="left"/>
            </w:pPr>
            <w:r w:rsidRPr="00973ECF">
              <w:t>- barwa biała na nawierzchni betonowej (klasa Q4)</w:t>
            </w:r>
          </w:p>
          <w:p w14:paraId="6C225117" w14:textId="77777777" w:rsidR="00794BEE" w:rsidRPr="00973ECF" w:rsidRDefault="00794BEE" w:rsidP="00FC43DD">
            <w:pPr>
              <w:numPr>
                <w:ilvl w:val="12"/>
                <w:numId w:val="0"/>
              </w:numPr>
              <w:ind w:left="287"/>
              <w:jc w:val="left"/>
            </w:pPr>
            <w:r w:rsidRPr="00973ECF">
              <w:t>- barwa żółta tymczasowa (klasa Q2)</w:t>
            </w:r>
          </w:p>
        </w:tc>
        <w:tc>
          <w:tcPr>
            <w:tcW w:w="1393" w:type="dxa"/>
            <w:vAlign w:val="center"/>
          </w:tcPr>
          <w:p w14:paraId="7B8DCBC6" w14:textId="77777777" w:rsidR="00794BEE" w:rsidRPr="00973ECF" w:rsidRDefault="00794BEE" w:rsidP="00C7114F">
            <w:pPr>
              <w:numPr>
                <w:ilvl w:val="12"/>
                <w:numId w:val="0"/>
              </w:numPr>
              <w:jc w:val="center"/>
              <w:rPr>
                <w:highlight w:val="yellow"/>
              </w:rPr>
            </w:pPr>
            <w:r w:rsidRPr="00973ECF">
              <w:rPr>
                <w:iCs/>
                <w:lang w:val="de-DE"/>
              </w:rPr>
              <w:t>mcd/</w:t>
            </w:r>
            <w:r w:rsidR="00096DBA" w:rsidRPr="00973ECF">
              <w:rPr>
                <w:iCs/>
                <w:lang w:val="de-DE"/>
              </w:rPr>
              <w:t>(</w:t>
            </w:r>
            <w:r w:rsidRPr="00973ECF">
              <w:rPr>
                <w:iCs/>
                <w:lang w:val="de-DE"/>
              </w:rPr>
              <w:t>m</w:t>
            </w:r>
            <w:r w:rsidRPr="00973ECF">
              <w:rPr>
                <w:iCs/>
                <w:vertAlign w:val="superscript"/>
                <w:lang w:val="de-DE"/>
              </w:rPr>
              <w:t>2</w:t>
            </w:r>
            <w:r w:rsidRPr="00973ECF">
              <w:rPr>
                <w:iCs/>
                <w:lang w:val="de-DE"/>
              </w:rPr>
              <w:t>lx</w:t>
            </w:r>
            <w:r w:rsidR="00096DBA" w:rsidRPr="00973ECF">
              <w:rPr>
                <w:iCs/>
                <w:lang w:val="de-DE"/>
              </w:rPr>
              <w:t>)</w:t>
            </w:r>
          </w:p>
        </w:tc>
        <w:tc>
          <w:tcPr>
            <w:tcW w:w="1559" w:type="dxa"/>
            <w:vAlign w:val="center"/>
          </w:tcPr>
          <w:p w14:paraId="09CF64D7" w14:textId="77777777" w:rsidR="00794BEE" w:rsidRPr="00973ECF" w:rsidRDefault="00794BEE" w:rsidP="00C7114F">
            <w:pPr>
              <w:numPr>
                <w:ilvl w:val="12"/>
                <w:numId w:val="0"/>
              </w:numPr>
              <w:jc w:val="center"/>
            </w:pPr>
          </w:p>
          <w:p w14:paraId="745C53F5" w14:textId="77777777" w:rsidR="00794BEE" w:rsidRPr="00973ECF" w:rsidRDefault="00794BEE" w:rsidP="00C7114F">
            <w:pPr>
              <w:numPr>
                <w:ilvl w:val="12"/>
                <w:numId w:val="0"/>
              </w:numPr>
              <w:jc w:val="center"/>
              <w:rPr>
                <w:lang w:val="en-US"/>
              </w:rPr>
            </w:pPr>
          </w:p>
          <w:p w14:paraId="150DE5A1" w14:textId="77777777" w:rsidR="00794BEE" w:rsidRPr="00973ECF" w:rsidRDefault="00794BEE" w:rsidP="00C7114F">
            <w:pPr>
              <w:numPr>
                <w:ilvl w:val="12"/>
                <w:numId w:val="0"/>
              </w:numPr>
              <w:jc w:val="center"/>
              <w:rPr>
                <w:lang w:val="en-GB"/>
              </w:rPr>
            </w:pPr>
            <w:r w:rsidRPr="00973ECF">
              <w:rPr>
                <w:lang w:val="en-US"/>
              </w:rPr>
              <w:sym w:font="Symbol" w:char="00B3"/>
            </w:r>
            <w:r w:rsidRPr="00973ECF">
              <w:rPr>
                <w:lang w:val="en-GB"/>
              </w:rPr>
              <w:t xml:space="preserve"> 130</w:t>
            </w:r>
          </w:p>
          <w:p w14:paraId="512EFC46" w14:textId="77777777" w:rsidR="00794BEE" w:rsidRPr="00973ECF" w:rsidRDefault="00794BEE" w:rsidP="00C7114F">
            <w:pPr>
              <w:numPr>
                <w:ilvl w:val="12"/>
                <w:numId w:val="0"/>
              </w:numPr>
              <w:jc w:val="center"/>
              <w:rPr>
                <w:lang w:val="en-GB"/>
              </w:rPr>
            </w:pPr>
            <w:r w:rsidRPr="00973ECF">
              <w:rPr>
                <w:lang w:val="en-US"/>
              </w:rPr>
              <w:sym w:font="Symbol" w:char="00B3"/>
            </w:r>
            <w:r w:rsidRPr="00973ECF">
              <w:rPr>
                <w:lang w:val="en-GB"/>
              </w:rPr>
              <w:t xml:space="preserve"> 160</w:t>
            </w:r>
          </w:p>
          <w:p w14:paraId="1290D868" w14:textId="77777777" w:rsidR="00794BEE" w:rsidRPr="00973ECF" w:rsidRDefault="00794BEE" w:rsidP="00C7114F">
            <w:pPr>
              <w:numPr>
                <w:ilvl w:val="12"/>
                <w:numId w:val="0"/>
              </w:numPr>
              <w:jc w:val="center"/>
              <w:rPr>
                <w:lang w:val="en-GB"/>
              </w:rPr>
            </w:pPr>
            <w:r w:rsidRPr="00973ECF">
              <w:rPr>
                <w:lang w:val="en-US"/>
              </w:rPr>
              <w:sym w:font="Symbol" w:char="00B3"/>
            </w:r>
            <w:r w:rsidRPr="00973ECF">
              <w:rPr>
                <w:lang w:val="en-GB"/>
              </w:rPr>
              <w:t xml:space="preserve"> 100</w:t>
            </w:r>
          </w:p>
        </w:tc>
      </w:tr>
      <w:tr w:rsidR="00794BEE" w:rsidRPr="00973ECF" w14:paraId="66A1B171" w14:textId="77777777" w:rsidTr="00FB2318">
        <w:trPr>
          <w:trHeight w:val="549"/>
        </w:trPr>
        <w:tc>
          <w:tcPr>
            <w:tcW w:w="532" w:type="dxa"/>
            <w:vAlign w:val="center"/>
          </w:tcPr>
          <w:p w14:paraId="54F9F4E7" w14:textId="77777777" w:rsidR="00794BEE" w:rsidRPr="00941B6D" w:rsidRDefault="00794BEE" w:rsidP="00C7114F">
            <w:pPr>
              <w:jc w:val="center"/>
              <w:rPr>
                <w:lang w:val="en-GB"/>
              </w:rPr>
            </w:pPr>
            <w:r w:rsidRPr="00941B6D">
              <w:rPr>
                <w:lang w:val="en-GB"/>
              </w:rPr>
              <w:t>4</w:t>
            </w:r>
          </w:p>
        </w:tc>
        <w:tc>
          <w:tcPr>
            <w:tcW w:w="5580" w:type="dxa"/>
            <w:vAlign w:val="center"/>
          </w:tcPr>
          <w:p w14:paraId="1435268D" w14:textId="4CAF0954" w:rsidR="00794BEE" w:rsidRPr="00973ECF" w:rsidRDefault="00794BEE" w:rsidP="00C7114F">
            <w:pPr>
              <w:numPr>
                <w:ilvl w:val="12"/>
                <w:numId w:val="0"/>
              </w:numPr>
              <w:jc w:val="center"/>
            </w:pPr>
            <w:r w:rsidRPr="00973ECF">
              <w:t xml:space="preserve">Współczynnik </w:t>
            </w:r>
            <w:r w:rsidR="00C11904" w:rsidRPr="00973ECF">
              <w:t>luminancji</w:t>
            </w:r>
            <w:r w:rsidRPr="00973ECF">
              <w:t xml:space="preserve"> w świetle rozproszonym Q</w:t>
            </w:r>
            <w:r w:rsidRPr="00973ECF">
              <w:rPr>
                <w:vertAlign w:val="subscript"/>
              </w:rPr>
              <w:t>D</w:t>
            </w:r>
            <w:r w:rsidRPr="00973ECF">
              <w:t xml:space="preserve"> oznakowania po 30 dniu od wykonania</w:t>
            </w:r>
            <w:r w:rsidRPr="00973ECF">
              <w:rPr>
                <w:vertAlign w:val="superscript"/>
              </w:rPr>
              <w:t>*</w:t>
            </w:r>
            <w:r w:rsidR="003567B4" w:rsidRPr="00973ECF">
              <w:t>:</w:t>
            </w:r>
          </w:p>
          <w:p w14:paraId="5614A086" w14:textId="77777777" w:rsidR="00794BEE" w:rsidRPr="00973ECF" w:rsidRDefault="00794BEE" w:rsidP="00FC43DD">
            <w:pPr>
              <w:numPr>
                <w:ilvl w:val="12"/>
                <w:numId w:val="0"/>
              </w:numPr>
              <w:ind w:left="287"/>
              <w:jc w:val="left"/>
            </w:pPr>
            <w:r w:rsidRPr="00973ECF">
              <w:t xml:space="preserve">- barwa biała na </w:t>
            </w:r>
            <w:r w:rsidR="00096DBA" w:rsidRPr="00973ECF">
              <w:t>nawierzchni asfaltowej (klasa Q2</w:t>
            </w:r>
            <w:r w:rsidRPr="00973ECF">
              <w:t>)</w:t>
            </w:r>
          </w:p>
          <w:p w14:paraId="705F2272" w14:textId="77777777" w:rsidR="00794BEE" w:rsidRPr="00973ECF" w:rsidRDefault="00794BEE" w:rsidP="00FC43DD">
            <w:pPr>
              <w:numPr>
                <w:ilvl w:val="12"/>
                <w:numId w:val="0"/>
              </w:numPr>
              <w:ind w:left="287"/>
              <w:jc w:val="left"/>
            </w:pPr>
            <w:r w:rsidRPr="00973ECF">
              <w:t>- barwa biała na</w:t>
            </w:r>
            <w:r w:rsidR="00096DBA" w:rsidRPr="00973ECF">
              <w:t xml:space="preserve"> nawierzchni betonowej (klasa Q3</w:t>
            </w:r>
            <w:r w:rsidRPr="00973ECF">
              <w:t>)</w:t>
            </w:r>
          </w:p>
          <w:p w14:paraId="0CB97397" w14:textId="77777777" w:rsidR="00794BEE" w:rsidRPr="00973ECF" w:rsidRDefault="00794BEE" w:rsidP="00FC43DD">
            <w:pPr>
              <w:numPr>
                <w:ilvl w:val="12"/>
                <w:numId w:val="0"/>
              </w:numPr>
              <w:ind w:left="287"/>
              <w:jc w:val="left"/>
            </w:pPr>
            <w:r w:rsidRPr="00973ECF">
              <w:t xml:space="preserve">- </w:t>
            </w:r>
            <w:r w:rsidR="00096DBA" w:rsidRPr="00973ECF">
              <w:t>barwa żółta tymczasowa (klasa Q1</w:t>
            </w:r>
            <w:r w:rsidRPr="00973ECF">
              <w:t>)</w:t>
            </w:r>
          </w:p>
        </w:tc>
        <w:tc>
          <w:tcPr>
            <w:tcW w:w="1393" w:type="dxa"/>
            <w:vAlign w:val="center"/>
          </w:tcPr>
          <w:p w14:paraId="41942B37" w14:textId="77777777" w:rsidR="00794BEE" w:rsidRPr="00973ECF" w:rsidRDefault="00794BEE" w:rsidP="00C7114F">
            <w:pPr>
              <w:numPr>
                <w:ilvl w:val="12"/>
                <w:numId w:val="0"/>
              </w:numPr>
              <w:jc w:val="center"/>
              <w:rPr>
                <w:iCs/>
                <w:highlight w:val="yellow"/>
              </w:rPr>
            </w:pPr>
          </w:p>
          <w:p w14:paraId="6C4AC222" w14:textId="77777777" w:rsidR="00794BEE" w:rsidRPr="00973ECF" w:rsidRDefault="00794BEE" w:rsidP="00C7114F">
            <w:pPr>
              <w:numPr>
                <w:ilvl w:val="12"/>
                <w:numId w:val="0"/>
              </w:numPr>
              <w:jc w:val="center"/>
              <w:rPr>
                <w:iCs/>
                <w:highlight w:val="yellow"/>
                <w:lang w:val="de-DE"/>
              </w:rPr>
            </w:pPr>
            <w:r w:rsidRPr="00973ECF">
              <w:rPr>
                <w:iCs/>
                <w:lang w:val="de-DE"/>
              </w:rPr>
              <w:t>mcd/</w:t>
            </w:r>
            <w:r w:rsidR="00096DBA" w:rsidRPr="00973ECF">
              <w:rPr>
                <w:iCs/>
                <w:lang w:val="de-DE"/>
              </w:rPr>
              <w:t>(</w:t>
            </w:r>
            <w:r w:rsidRPr="00973ECF">
              <w:rPr>
                <w:iCs/>
                <w:lang w:val="de-DE"/>
              </w:rPr>
              <w:t>m</w:t>
            </w:r>
            <w:r w:rsidRPr="00973ECF">
              <w:rPr>
                <w:iCs/>
                <w:vertAlign w:val="superscript"/>
                <w:lang w:val="de-DE"/>
              </w:rPr>
              <w:t>2</w:t>
            </w:r>
            <w:r w:rsidRPr="00973ECF">
              <w:rPr>
                <w:iCs/>
                <w:lang w:val="de-DE"/>
              </w:rPr>
              <w:t>lx</w:t>
            </w:r>
            <w:r w:rsidR="00096DBA" w:rsidRPr="00973ECF">
              <w:rPr>
                <w:iCs/>
                <w:lang w:val="de-DE"/>
              </w:rPr>
              <w:t>)</w:t>
            </w:r>
          </w:p>
        </w:tc>
        <w:tc>
          <w:tcPr>
            <w:tcW w:w="1559" w:type="dxa"/>
            <w:vAlign w:val="center"/>
          </w:tcPr>
          <w:p w14:paraId="0B067470" w14:textId="77777777" w:rsidR="00794BEE" w:rsidRPr="00973ECF" w:rsidRDefault="00794BEE" w:rsidP="00C7114F">
            <w:pPr>
              <w:numPr>
                <w:ilvl w:val="12"/>
                <w:numId w:val="0"/>
              </w:numPr>
              <w:jc w:val="center"/>
            </w:pPr>
          </w:p>
          <w:p w14:paraId="11AD9753" w14:textId="77777777" w:rsidR="00794BEE" w:rsidRPr="00973ECF" w:rsidRDefault="00794BEE" w:rsidP="00C7114F">
            <w:pPr>
              <w:numPr>
                <w:ilvl w:val="12"/>
                <w:numId w:val="0"/>
              </w:numPr>
              <w:jc w:val="center"/>
              <w:rPr>
                <w:lang w:val="en-US"/>
              </w:rPr>
            </w:pPr>
          </w:p>
          <w:p w14:paraId="4B930C31" w14:textId="77777777" w:rsidR="00794BEE" w:rsidRPr="00973ECF" w:rsidRDefault="00794BEE" w:rsidP="00C7114F">
            <w:pPr>
              <w:numPr>
                <w:ilvl w:val="12"/>
                <w:numId w:val="0"/>
              </w:numPr>
              <w:jc w:val="center"/>
              <w:rPr>
                <w:lang w:val="en-GB"/>
              </w:rPr>
            </w:pPr>
            <w:r w:rsidRPr="00973ECF">
              <w:rPr>
                <w:lang w:val="en-US"/>
              </w:rPr>
              <w:sym w:font="Symbol" w:char="00B3"/>
            </w:r>
            <w:r w:rsidRPr="00973ECF">
              <w:rPr>
                <w:lang w:val="en-GB"/>
              </w:rPr>
              <w:t xml:space="preserve"> </w:t>
            </w:r>
            <w:r w:rsidR="00CF601B" w:rsidRPr="00973ECF">
              <w:rPr>
                <w:lang w:val="en-GB"/>
              </w:rPr>
              <w:t>100</w:t>
            </w:r>
          </w:p>
          <w:p w14:paraId="634780C0" w14:textId="77777777" w:rsidR="00794BEE" w:rsidRPr="00973ECF" w:rsidRDefault="00794BEE" w:rsidP="00C7114F">
            <w:pPr>
              <w:numPr>
                <w:ilvl w:val="12"/>
                <w:numId w:val="0"/>
              </w:numPr>
              <w:jc w:val="center"/>
              <w:rPr>
                <w:lang w:val="en-GB"/>
              </w:rPr>
            </w:pPr>
            <w:r w:rsidRPr="00973ECF">
              <w:rPr>
                <w:lang w:val="en-US"/>
              </w:rPr>
              <w:sym w:font="Symbol" w:char="00B3"/>
            </w:r>
            <w:r w:rsidRPr="00973ECF">
              <w:rPr>
                <w:lang w:val="en-GB"/>
              </w:rPr>
              <w:t xml:space="preserve"> </w:t>
            </w:r>
            <w:r w:rsidR="00CF601B" w:rsidRPr="00973ECF">
              <w:rPr>
                <w:lang w:val="en-GB"/>
              </w:rPr>
              <w:t>130</w:t>
            </w:r>
          </w:p>
          <w:p w14:paraId="4923347E" w14:textId="77777777" w:rsidR="00794BEE" w:rsidRPr="00973ECF" w:rsidRDefault="00794BEE" w:rsidP="00CF601B">
            <w:pPr>
              <w:numPr>
                <w:ilvl w:val="12"/>
                <w:numId w:val="0"/>
              </w:numPr>
              <w:jc w:val="center"/>
              <w:rPr>
                <w:lang w:val="en-GB"/>
              </w:rPr>
            </w:pPr>
            <w:r w:rsidRPr="00973ECF">
              <w:rPr>
                <w:lang w:val="en-US"/>
              </w:rPr>
              <w:sym w:font="Symbol" w:char="00B3"/>
            </w:r>
            <w:r w:rsidRPr="00973ECF">
              <w:rPr>
                <w:lang w:val="en-GB"/>
              </w:rPr>
              <w:t xml:space="preserve"> </w:t>
            </w:r>
            <w:r w:rsidR="00CF601B" w:rsidRPr="00973ECF">
              <w:rPr>
                <w:lang w:val="en-GB"/>
              </w:rPr>
              <w:t>80</w:t>
            </w:r>
          </w:p>
        </w:tc>
      </w:tr>
      <w:tr w:rsidR="00794BEE" w:rsidRPr="00973ECF" w14:paraId="3AFC3916" w14:textId="77777777" w:rsidTr="00FB2318">
        <w:trPr>
          <w:trHeight w:val="311"/>
        </w:trPr>
        <w:tc>
          <w:tcPr>
            <w:tcW w:w="532" w:type="dxa"/>
            <w:vAlign w:val="center"/>
          </w:tcPr>
          <w:p w14:paraId="64213CED" w14:textId="77777777" w:rsidR="00794BEE" w:rsidRPr="00941B6D" w:rsidRDefault="00794BEE" w:rsidP="00C7114F">
            <w:pPr>
              <w:jc w:val="center"/>
              <w:rPr>
                <w:lang w:val="en-GB"/>
              </w:rPr>
            </w:pPr>
            <w:r w:rsidRPr="00941B6D">
              <w:rPr>
                <w:lang w:val="en-GB"/>
              </w:rPr>
              <w:t>5</w:t>
            </w:r>
          </w:p>
        </w:tc>
        <w:tc>
          <w:tcPr>
            <w:tcW w:w="5580" w:type="dxa"/>
            <w:vAlign w:val="center"/>
          </w:tcPr>
          <w:p w14:paraId="6A2B3A1E" w14:textId="77777777" w:rsidR="00794BEE" w:rsidRPr="00E218E2" w:rsidRDefault="00794BEE" w:rsidP="00C7114F">
            <w:pPr>
              <w:numPr>
                <w:ilvl w:val="12"/>
                <w:numId w:val="0"/>
              </w:numPr>
              <w:jc w:val="center"/>
            </w:pPr>
            <w:r w:rsidRPr="00E218E2">
              <w:t>Współrz</w:t>
            </w:r>
            <w:r w:rsidR="0083733D" w:rsidRPr="00E218E2">
              <w:t>ę</w:t>
            </w:r>
            <w:r w:rsidRPr="00E218E2">
              <w:t xml:space="preserve">dne chromatyczności </w:t>
            </w:r>
            <w:proofErr w:type="spellStart"/>
            <w:r w:rsidRPr="00E218E2">
              <w:rPr>
                <w:i/>
              </w:rPr>
              <w:t>x</w:t>
            </w:r>
            <w:r w:rsidRPr="00E218E2">
              <w:t>,</w:t>
            </w:r>
            <w:r w:rsidRPr="00E218E2">
              <w:rPr>
                <w:i/>
              </w:rPr>
              <w:t>y</w:t>
            </w:r>
            <w:proofErr w:type="spellEnd"/>
          </w:p>
        </w:tc>
        <w:tc>
          <w:tcPr>
            <w:tcW w:w="1393" w:type="dxa"/>
            <w:vAlign w:val="center"/>
          </w:tcPr>
          <w:p w14:paraId="176191EE" w14:textId="77777777" w:rsidR="00794BEE" w:rsidRPr="00973ECF" w:rsidRDefault="00794BEE" w:rsidP="00C7114F">
            <w:pPr>
              <w:numPr>
                <w:ilvl w:val="12"/>
                <w:numId w:val="0"/>
              </w:numPr>
              <w:jc w:val="center"/>
              <w:rPr>
                <w:lang w:val="en-GB"/>
              </w:rPr>
            </w:pPr>
            <w:r w:rsidRPr="00973ECF">
              <w:rPr>
                <w:lang w:val="en-GB"/>
              </w:rPr>
              <w:t>-</w:t>
            </w:r>
          </w:p>
        </w:tc>
        <w:tc>
          <w:tcPr>
            <w:tcW w:w="1559" w:type="dxa"/>
            <w:vAlign w:val="center"/>
          </w:tcPr>
          <w:p w14:paraId="152802B3" w14:textId="77777777" w:rsidR="00794BEE" w:rsidRPr="00973ECF" w:rsidRDefault="00794BEE" w:rsidP="00C7114F">
            <w:pPr>
              <w:numPr>
                <w:ilvl w:val="12"/>
                <w:numId w:val="0"/>
              </w:numPr>
              <w:jc w:val="center"/>
              <w:rPr>
                <w:lang w:val="en-GB"/>
              </w:rPr>
            </w:pPr>
            <w:proofErr w:type="spellStart"/>
            <w:r w:rsidRPr="00973ECF">
              <w:rPr>
                <w:lang w:val="en-GB"/>
              </w:rPr>
              <w:t>w</w:t>
            </w:r>
            <w:r w:rsidR="00075356" w:rsidRPr="00973ECF">
              <w:rPr>
                <w:lang w:val="en-GB"/>
              </w:rPr>
              <w:t>g</w:t>
            </w:r>
            <w:proofErr w:type="spellEnd"/>
            <w:r w:rsidR="00174122" w:rsidRPr="00973ECF">
              <w:rPr>
                <w:lang w:val="en-GB"/>
              </w:rPr>
              <w:t xml:space="preserve"> </w:t>
            </w:r>
            <w:proofErr w:type="spellStart"/>
            <w:r w:rsidRPr="00973ECF">
              <w:rPr>
                <w:lang w:val="en-GB"/>
              </w:rPr>
              <w:t>rys</w:t>
            </w:r>
            <w:proofErr w:type="spellEnd"/>
            <w:r w:rsidRPr="00973ECF">
              <w:rPr>
                <w:lang w:val="en-GB"/>
              </w:rPr>
              <w:t xml:space="preserve">. 1 </w:t>
            </w:r>
            <w:proofErr w:type="spellStart"/>
            <w:r w:rsidR="00EE24D0" w:rsidRPr="00973ECF">
              <w:rPr>
                <w:lang w:val="en-GB"/>
              </w:rPr>
              <w:t>i</w:t>
            </w:r>
            <w:proofErr w:type="spellEnd"/>
            <w:r w:rsidR="00EE24D0" w:rsidRPr="00973ECF">
              <w:rPr>
                <w:lang w:val="en-GB"/>
              </w:rPr>
              <w:t xml:space="preserve"> tab.</w:t>
            </w:r>
            <w:r w:rsidRPr="00973ECF">
              <w:rPr>
                <w:lang w:val="en-GB"/>
              </w:rPr>
              <w:t xml:space="preserve"> 2</w:t>
            </w:r>
          </w:p>
        </w:tc>
      </w:tr>
    </w:tbl>
    <w:p w14:paraId="5641CA0D" w14:textId="6CDE00FA" w:rsidR="00D54B17" w:rsidRPr="00973ECF" w:rsidRDefault="00D54B17" w:rsidP="00D54B17">
      <w:pPr>
        <w:numPr>
          <w:ilvl w:val="12"/>
          <w:numId w:val="0"/>
        </w:numPr>
        <w:rPr>
          <w:sz w:val="24"/>
          <w:szCs w:val="24"/>
          <w:vertAlign w:val="superscript"/>
        </w:rPr>
      </w:pPr>
      <w:r w:rsidRPr="00973ECF">
        <w:rPr>
          <w:sz w:val="24"/>
          <w:szCs w:val="24"/>
          <w:vertAlign w:val="superscript"/>
        </w:rPr>
        <w:t>* dla elementów często najeżdżanych przejścia dla pieszych, skrzyżowania, ronda, od 7 dnia do 14 dnia</w:t>
      </w:r>
    </w:p>
    <w:p w14:paraId="35243255" w14:textId="77777777" w:rsidR="00D54B17" w:rsidRPr="00973ECF" w:rsidRDefault="00D54B17" w:rsidP="00640681">
      <w:pPr>
        <w:rPr>
          <w:sz w:val="18"/>
          <w:szCs w:val="18"/>
        </w:rPr>
      </w:pPr>
    </w:p>
    <w:p w14:paraId="61867BFB" w14:textId="77777777" w:rsidR="00794BEE" w:rsidRPr="00C521CB" w:rsidRDefault="00794BEE" w:rsidP="00E218E2">
      <w:pPr>
        <w:pStyle w:val="Nagwek3"/>
        <w:numPr>
          <w:ilvl w:val="2"/>
          <w:numId w:val="51"/>
        </w:numPr>
        <w:spacing w:before="120"/>
        <w:ind w:left="0" w:firstLine="0"/>
        <w:rPr>
          <w:bCs w:val="0"/>
          <w:szCs w:val="20"/>
        </w:rPr>
      </w:pPr>
      <w:r w:rsidRPr="00C521CB">
        <w:rPr>
          <w:bCs w:val="0"/>
          <w:szCs w:val="20"/>
        </w:rPr>
        <w:t>Widzialność w nocy</w:t>
      </w:r>
    </w:p>
    <w:p w14:paraId="7F4F4231" w14:textId="77777777" w:rsidR="00794BEE" w:rsidRPr="00941B6D" w:rsidRDefault="00794BEE" w:rsidP="00640681">
      <w:pPr>
        <w:numPr>
          <w:ilvl w:val="12"/>
          <w:numId w:val="0"/>
        </w:numPr>
        <w:tabs>
          <w:tab w:val="left" w:pos="709"/>
          <w:tab w:val="center" w:pos="4536"/>
          <w:tab w:val="right" w:pos="9072"/>
        </w:tabs>
        <w:overflowPunct w:val="0"/>
        <w:autoSpaceDE w:val="0"/>
        <w:autoSpaceDN w:val="0"/>
        <w:adjustRightInd w:val="0"/>
        <w:rPr>
          <w:noProof/>
        </w:rPr>
      </w:pPr>
      <w:r w:rsidRPr="00941B6D">
        <w:rPr>
          <w:noProof/>
        </w:rPr>
        <w:t xml:space="preserve">Za miarę widzialności w nocy przyjęto powierzchniowy współczynnik odblasku </w:t>
      </w:r>
      <w:r w:rsidRPr="00941B6D">
        <w:t>R</w:t>
      </w:r>
      <w:r w:rsidRPr="00941B6D">
        <w:rPr>
          <w:vertAlign w:val="subscript"/>
        </w:rPr>
        <w:t>L</w:t>
      </w:r>
      <w:r w:rsidRPr="00941B6D">
        <w:rPr>
          <w:noProof/>
        </w:rPr>
        <w:t>, określany według PN-EN 1436: z uwzględnieniem podziału na klasy.</w:t>
      </w:r>
    </w:p>
    <w:p w14:paraId="60FE0CF6" w14:textId="77777777" w:rsidR="002E6B6F" w:rsidRDefault="00794BEE" w:rsidP="002E6B6F">
      <w:pPr>
        <w:numPr>
          <w:ilvl w:val="12"/>
          <w:numId w:val="0"/>
        </w:numPr>
      </w:pPr>
      <w:r w:rsidRPr="00941B6D">
        <w:lastRenderedPageBreak/>
        <w:t xml:space="preserve">Ze względu na wartość powierzchniowego współczynnika </w:t>
      </w:r>
      <w:r w:rsidRPr="00767E3C">
        <w:t>odblasku R</w:t>
      </w:r>
      <w:r w:rsidRPr="00767E3C">
        <w:rPr>
          <w:vertAlign w:val="subscript"/>
        </w:rPr>
        <w:t>L</w:t>
      </w:r>
      <w:r w:rsidR="00973ECF">
        <w:t xml:space="preserve"> [</w:t>
      </w:r>
      <w:r w:rsidRPr="00767E3C">
        <w:t>m</w:t>
      </w:r>
      <w:r w:rsidRPr="00941B6D">
        <w:t>cd</w:t>
      </w:r>
      <w:r w:rsidR="00973ECF">
        <w:t>/(</w:t>
      </w:r>
      <w:r w:rsidRPr="00941B6D">
        <w:t>m</w:t>
      </w:r>
      <w:r w:rsidRPr="00941B6D">
        <w:rPr>
          <w:vertAlign w:val="superscript"/>
        </w:rPr>
        <w:t>2</w:t>
      </w:r>
      <w:r w:rsidRPr="00941B6D">
        <w:t xml:space="preserve"> lx</w:t>
      </w:r>
      <w:r w:rsidR="00973ECF">
        <w:t>)]</w:t>
      </w:r>
      <w:r w:rsidRPr="00941B6D">
        <w:t>, poziome oznakowania drogowe w stanie suchym i wilgotnym dzieli</w:t>
      </w:r>
      <w:r w:rsidR="00451CF3">
        <w:t xml:space="preserve"> się na klasy podane w tablicach</w:t>
      </w:r>
      <w:r w:rsidR="00D877ED">
        <w:t xml:space="preserve"> 17 i 18</w:t>
      </w:r>
      <w:r w:rsidRPr="00941B6D">
        <w:t>:</w:t>
      </w:r>
    </w:p>
    <w:p w14:paraId="2DF15CA0" w14:textId="1196CB33" w:rsidR="00774457" w:rsidRPr="000039F9" w:rsidRDefault="00774457" w:rsidP="002E6B6F">
      <w:pPr>
        <w:numPr>
          <w:ilvl w:val="12"/>
          <w:numId w:val="0"/>
        </w:numPr>
      </w:pPr>
      <w:r>
        <w:t>Tablica 17.</w:t>
      </w:r>
      <w:r w:rsidRPr="00941B6D">
        <w:t xml:space="preserve"> Podział</w:t>
      </w:r>
      <w:r>
        <w:t xml:space="preserve"> oznakowania</w:t>
      </w:r>
      <w:r w:rsidRPr="00941B6D">
        <w:t xml:space="preserve"> na klasy ze względu na wartość powierzchniowego współczynnika </w:t>
      </w:r>
      <w:r w:rsidRPr="00604628">
        <w:t>odblasku R</w:t>
      </w:r>
      <w:r w:rsidRPr="00604628">
        <w:rPr>
          <w:vertAlign w:val="subscript"/>
        </w:rPr>
        <w:t xml:space="preserve">L </w:t>
      </w:r>
      <w:r w:rsidRPr="00604628">
        <w:t>w</w:t>
      </w:r>
      <w:r w:rsidRPr="000039F9">
        <w:t xml:space="preserve"> stanie suchym </w:t>
      </w:r>
    </w:p>
    <w:tbl>
      <w:tblPr>
        <w:tblW w:w="8789"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38" w:type="dxa"/>
          <w:right w:w="138" w:type="dxa"/>
        </w:tblCellMar>
        <w:tblLook w:val="0000" w:firstRow="0" w:lastRow="0" w:firstColumn="0" w:lastColumn="0" w:noHBand="0" w:noVBand="0"/>
      </w:tblPr>
      <w:tblGrid>
        <w:gridCol w:w="1984"/>
        <w:gridCol w:w="1277"/>
        <w:gridCol w:w="1275"/>
        <w:gridCol w:w="4253"/>
      </w:tblGrid>
      <w:tr w:rsidR="00774457" w:rsidRPr="00941B6D" w14:paraId="00FCA6CD" w14:textId="77777777" w:rsidTr="009E39D3">
        <w:trPr>
          <w:trHeight w:val="636"/>
        </w:trPr>
        <w:tc>
          <w:tcPr>
            <w:tcW w:w="3261" w:type="dxa"/>
            <w:gridSpan w:val="2"/>
            <w:vAlign w:val="center"/>
          </w:tcPr>
          <w:p w14:paraId="1F7B35B3" w14:textId="77777777" w:rsidR="00774457" w:rsidRPr="00D356A0" w:rsidRDefault="00774457" w:rsidP="009E39D3">
            <w:pPr>
              <w:numPr>
                <w:ilvl w:val="12"/>
                <w:numId w:val="0"/>
              </w:numPr>
              <w:jc w:val="center"/>
              <w:rPr>
                <w:b/>
                <w:bCs/>
              </w:rPr>
            </w:pPr>
            <w:r w:rsidRPr="00D356A0">
              <w:rPr>
                <w:b/>
                <w:bCs/>
              </w:rPr>
              <w:t>Typ oznakowania nawierzchni i barwa oznakowania</w:t>
            </w:r>
          </w:p>
        </w:tc>
        <w:tc>
          <w:tcPr>
            <w:tcW w:w="1275" w:type="dxa"/>
            <w:vAlign w:val="center"/>
          </w:tcPr>
          <w:p w14:paraId="54C7EA1E" w14:textId="77777777" w:rsidR="00774457" w:rsidRPr="00E218E2" w:rsidRDefault="00774457" w:rsidP="009E39D3">
            <w:pPr>
              <w:numPr>
                <w:ilvl w:val="12"/>
                <w:numId w:val="0"/>
              </w:numPr>
              <w:jc w:val="center"/>
              <w:rPr>
                <w:b/>
                <w:bCs/>
              </w:rPr>
            </w:pPr>
            <w:r w:rsidRPr="00E218E2">
              <w:rPr>
                <w:b/>
                <w:bCs/>
              </w:rPr>
              <w:t>Klasa</w:t>
            </w:r>
          </w:p>
        </w:tc>
        <w:tc>
          <w:tcPr>
            <w:tcW w:w="4253" w:type="dxa"/>
            <w:vAlign w:val="center"/>
          </w:tcPr>
          <w:p w14:paraId="146D75CA" w14:textId="77777777" w:rsidR="00774457" w:rsidRPr="00D356A0" w:rsidRDefault="00774457" w:rsidP="009E39D3">
            <w:pPr>
              <w:numPr>
                <w:ilvl w:val="12"/>
                <w:numId w:val="0"/>
              </w:numPr>
              <w:jc w:val="center"/>
              <w:rPr>
                <w:b/>
                <w:bCs/>
              </w:rPr>
            </w:pPr>
            <w:r w:rsidRPr="00D356A0">
              <w:rPr>
                <w:b/>
                <w:bCs/>
              </w:rPr>
              <w:t>Wartość powierzchniowego współczynnika odblasku R</w:t>
            </w:r>
            <w:r w:rsidRPr="00D356A0">
              <w:rPr>
                <w:b/>
                <w:bCs/>
                <w:vertAlign w:val="subscript"/>
              </w:rPr>
              <w:t>L</w:t>
            </w:r>
            <w:r w:rsidRPr="00D356A0">
              <w:rPr>
                <w:b/>
                <w:bCs/>
              </w:rPr>
              <w:t>,</w:t>
            </w:r>
          </w:p>
          <w:p w14:paraId="464C87A5" w14:textId="77777777" w:rsidR="00774457" w:rsidRPr="00D356A0" w:rsidRDefault="00FB2318" w:rsidP="009E39D3">
            <w:pPr>
              <w:numPr>
                <w:ilvl w:val="12"/>
                <w:numId w:val="0"/>
              </w:numPr>
              <w:jc w:val="center"/>
              <w:rPr>
                <w:b/>
                <w:bCs/>
              </w:rPr>
            </w:pPr>
            <w:r w:rsidRPr="00E218E2">
              <w:rPr>
                <w:b/>
                <w:iCs/>
              </w:rPr>
              <w:t>mcd/(m</w:t>
            </w:r>
            <w:r w:rsidRPr="00E218E2">
              <w:rPr>
                <w:b/>
                <w:iCs/>
                <w:vertAlign w:val="superscript"/>
              </w:rPr>
              <w:t>2</w:t>
            </w:r>
            <w:r w:rsidRPr="00E218E2">
              <w:rPr>
                <w:b/>
                <w:iCs/>
              </w:rPr>
              <w:t>lx)</w:t>
            </w:r>
          </w:p>
        </w:tc>
      </w:tr>
      <w:tr w:rsidR="00774457" w:rsidRPr="00941B6D" w14:paraId="02E7EFD2" w14:textId="77777777" w:rsidTr="009E39D3">
        <w:trPr>
          <w:trHeight w:val="1458"/>
        </w:trPr>
        <w:tc>
          <w:tcPr>
            <w:tcW w:w="1984" w:type="dxa"/>
            <w:vAlign w:val="center"/>
          </w:tcPr>
          <w:p w14:paraId="7797C27D" w14:textId="77777777" w:rsidR="00774457" w:rsidRPr="00E218E2" w:rsidRDefault="00774457" w:rsidP="009E39D3">
            <w:pPr>
              <w:numPr>
                <w:ilvl w:val="12"/>
                <w:numId w:val="0"/>
              </w:numPr>
              <w:jc w:val="center"/>
            </w:pPr>
            <w:r w:rsidRPr="00E218E2">
              <w:t>Trwałe</w:t>
            </w:r>
          </w:p>
        </w:tc>
        <w:tc>
          <w:tcPr>
            <w:tcW w:w="1277" w:type="dxa"/>
            <w:vAlign w:val="center"/>
          </w:tcPr>
          <w:p w14:paraId="140D2236" w14:textId="77777777" w:rsidR="00774457" w:rsidRPr="00E218E2" w:rsidRDefault="00774457" w:rsidP="009E39D3">
            <w:pPr>
              <w:numPr>
                <w:ilvl w:val="12"/>
                <w:numId w:val="0"/>
              </w:numPr>
              <w:jc w:val="center"/>
            </w:pPr>
            <w:r w:rsidRPr="00E218E2">
              <w:t>biała</w:t>
            </w:r>
          </w:p>
        </w:tc>
        <w:tc>
          <w:tcPr>
            <w:tcW w:w="1275" w:type="dxa"/>
            <w:vAlign w:val="center"/>
          </w:tcPr>
          <w:p w14:paraId="56E626BE" w14:textId="77777777" w:rsidR="00774457" w:rsidRPr="00E218E2" w:rsidRDefault="00774457" w:rsidP="009E39D3">
            <w:pPr>
              <w:numPr>
                <w:ilvl w:val="12"/>
                <w:numId w:val="0"/>
              </w:numPr>
              <w:jc w:val="center"/>
            </w:pPr>
            <w:r w:rsidRPr="00E218E2">
              <w:t xml:space="preserve"> R0</w:t>
            </w:r>
            <w:r w:rsidRPr="00E218E2">
              <w:rPr>
                <w:vertAlign w:val="superscript"/>
              </w:rPr>
              <w:t>*</w:t>
            </w:r>
          </w:p>
          <w:p w14:paraId="5669188B" w14:textId="77777777" w:rsidR="00774457" w:rsidRPr="00E218E2" w:rsidRDefault="00774457" w:rsidP="009E39D3">
            <w:pPr>
              <w:numPr>
                <w:ilvl w:val="12"/>
                <w:numId w:val="0"/>
              </w:numPr>
              <w:jc w:val="center"/>
            </w:pPr>
            <w:r w:rsidRPr="00E218E2">
              <w:t>R2</w:t>
            </w:r>
          </w:p>
          <w:p w14:paraId="18DF7E51" w14:textId="77777777" w:rsidR="00774457" w:rsidRPr="00E218E2" w:rsidRDefault="00774457" w:rsidP="009E39D3">
            <w:pPr>
              <w:numPr>
                <w:ilvl w:val="12"/>
                <w:numId w:val="0"/>
              </w:numPr>
              <w:jc w:val="center"/>
            </w:pPr>
            <w:r w:rsidRPr="00E218E2">
              <w:t>R3</w:t>
            </w:r>
          </w:p>
          <w:p w14:paraId="50FD9987" w14:textId="77777777" w:rsidR="00774457" w:rsidRPr="00E218E2" w:rsidRDefault="00774457" w:rsidP="009E39D3">
            <w:pPr>
              <w:numPr>
                <w:ilvl w:val="12"/>
                <w:numId w:val="0"/>
              </w:numPr>
              <w:jc w:val="center"/>
            </w:pPr>
            <w:r w:rsidRPr="00E218E2">
              <w:t>R4</w:t>
            </w:r>
          </w:p>
          <w:p w14:paraId="2BF7C169" w14:textId="77777777" w:rsidR="00774457" w:rsidRPr="00E218E2" w:rsidRDefault="00774457" w:rsidP="009E39D3">
            <w:pPr>
              <w:numPr>
                <w:ilvl w:val="12"/>
                <w:numId w:val="0"/>
              </w:numPr>
              <w:jc w:val="center"/>
            </w:pPr>
            <w:r w:rsidRPr="00E218E2">
              <w:t>R5</w:t>
            </w:r>
          </w:p>
        </w:tc>
        <w:tc>
          <w:tcPr>
            <w:tcW w:w="4253" w:type="dxa"/>
            <w:vAlign w:val="center"/>
          </w:tcPr>
          <w:p w14:paraId="5AC3AC2A" w14:textId="77777777" w:rsidR="00774457" w:rsidRPr="00E218E2" w:rsidRDefault="00774457" w:rsidP="009E39D3">
            <w:pPr>
              <w:numPr>
                <w:ilvl w:val="12"/>
                <w:numId w:val="0"/>
              </w:numPr>
              <w:jc w:val="center"/>
            </w:pPr>
            <w:r w:rsidRPr="00E218E2">
              <w:t>brak wymagania</w:t>
            </w:r>
          </w:p>
          <w:p w14:paraId="1FB0AAFD" w14:textId="77777777" w:rsidR="00774457" w:rsidRPr="00E218E2" w:rsidRDefault="00774457" w:rsidP="009E39D3">
            <w:pPr>
              <w:numPr>
                <w:ilvl w:val="12"/>
                <w:numId w:val="0"/>
              </w:numPr>
              <w:jc w:val="center"/>
            </w:pPr>
            <w:r w:rsidRPr="00E218E2">
              <w:sym w:font="Symbol" w:char="00B3"/>
            </w:r>
            <w:r w:rsidRPr="00E218E2">
              <w:t xml:space="preserve"> 100</w:t>
            </w:r>
          </w:p>
          <w:p w14:paraId="579C7CAF" w14:textId="77777777" w:rsidR="00774457" w:rsidRPr="00E218E2" w:rsidRDefault="00774457" w:rsidP="009E39D3">
            <w:pPr>
              <w:numPr>
                <w:ilvl w:val="12"/>
                <w:numId w:val="0"/>
              </w:numPr>
              <w:jc w:val="center"/>
            </w:pPr>
            <w:r w:rsidRPr="00E218E2">
              <w:sym w:font="Symbol" w:char="00B3"/>
            </w:r>
            <w:r w:rsidRPr="00E218E2">
              <w:t xml:space="preserve"> 150</w:t>
            </w:r>
          </w:p>
          <w:p w14:paraId="29681812" w14:textId="77777777" w:rsidR="00774457" w:rsidRPr="00E218E2" w:rsidRDefault="00774457" w:rsidP="009E39D3">
            <w:pPr>
              <w:numPr>
                <w:ilvl w:val="12"/>
                <w:numId w:val="0"/>
              </w:numPr>
              <w:jc w:val="center"/>
            </w:pPr>
            <w:r w:rsidRPr="00E218E2">
              <w:sym w:font="Symbol" w:char="00B3"/>
            </w:r>
            <w:r w:rsidRPr="00E218E2">
              <w:t xml:space="preserve"> 200</w:t>
            </w:r>
          </w:p>
          <w:p w14:paraId="197043DB" w14:textId="77777777" w:rsidR="00774457" w:rsidRPr="00E218E2" w:rsidRDefault="00774457" w:rsidP="009E39D3">
            <w:pPr>
              <w:numPr>
                <w:ilvl w:val="12"/>
                <w:numId w:val="0"/>
              </w:numPr>
              <w:jc w:val="center"/>
            </w:pPr>
            <w:r w:rsidRPr="00E218E2">
              <w:sym w:font="Symbol" w:char="00B3"/>
            </w:r>
            <w:r w:rsidRPr="00E218E2">
              <w:t xml:space="preserve"> 300</w:t>
            </w:r>
          </w:p>
        </w:tc>
      </w:tr>
      <w:tr w:rsidR="00774457" w:rsidRPr="00941B6D" w14:paraId="4563E296" w14:textId="77777777" w:rsidTr="009E39D3">
        <w:trPr>
          <w:trHeight w:val="901"/>
        </w:trPr>
        <w:tc>
          <w:tcPr>
            <w:tcW w:w="1984" w:type="dxa"/>
            <w:vAlign w:val="center"/>
          </w:tcPr>
          <w:p w14:paraId="16E7F4CD" w14:textId="77777777" w:rsidR="00774457" w:rsidRPr="00E218E2" w:rsidRDefault="00774457" w:rsidP="009E39D3">
            <w:pPr>
              <w:numPr>
                <w:ilvl w:val="12"/>
                <w:numId w:val="0"/>
              </w:numPr>
              <w:jc w:val="center"/>
            </w:pPr>
            <w:r w:rsidRPr="00E218E2">
              <w:t>Tymczasowe</w:t>
            </w:r>
          </w:p>
        </w:tc>
        <w:tc>
          <w:tcPr>
            <w:tcW w:w="1277" w:type="dxa"/>
            <w:vAlign w:val="center"/>
          </w:tcPr>
          <w:p w14:paraId="5BA72814" w14:textId="77777777" w:rsidR="00774457" w:rsidRPr="00E218E2" w:rsidRDefault="00774457" w:rsidP="009E39D3">
            <w:pPr>
              <w:numPr>
                <w:ilvl w:val="12"/>
                <w:numId w:val="0"/>
              </w:numPr>
              <w:jc w:val="center"/>
            </w:pPr>
            <w:r w:rsidRPr="00E218E2">
              <w:t>żółta</w:t>
            </w:r>
          </w:p>
        </w:tc>
        <w:tc>
          <w:tcPr>
            <w:tcW w:w="1275" w:type="dxa"/>
            <w:vAlign w:val="center"/>
          </w:tcPr>
          <w:p w14:paraId="36B95C4F" w14:textId="77777777" w:rsidR="00774457" w:rsidRPr="00E218E2" w:rsidRDefault="00774457" w:rsidP="009E39D3">
            <w:pPr>
              <w:numPr>
                <w:ilvl w:val="12"/>
                <w:numId w:val="0"/>
              </w:numPr>
              <w:jc w:val="center"/>
            </w:pPr>
            <w:r w:rsidRPr="00E218E2">
              <w:t xml:space="preserve"> R0</w:t>
            </w:r>
            <w:r w:rsidRPr="00E218E2">
              <w:rPr>
                <w:vertAlign w:val="superscript"/>
              </w:rPr>
              <w:t>*</w:t>
            </w:r>
          </w:p>
          <w:p w14:paraId="001722C3" w14:textId="77777777" w:rsidR="00774457" w:rsidRPr="00E218E2" w:rsidRDefault="00774457" w:rsidP="009E39D3">
            <w:pPr>
              <w:numPr>
                <w:ilvl w:val="12"/>
                <w:numId w:val="0"/>
              </w:numPr>
              <w:jc w:val="center"/>
            </w:pPr>
            <w:r w:rsidRPr="00E218E2">
              <w:t>R2</w:t>
            </w:r>
          </w:p>
          <w:p w14:paraId="129D4113" w14:textId="77777777" w:rsidR="00774457" w:rsidRPr="00E218E2" w:rsidRDefault="00774457" w:rsidP="009E39D3">
            <w:pPr>
              <w:numPr>
                <w:ilvl w:val="12"/>
                <w:numId w:val="0"/>
              </w:numPr>
              <w:jc w:val="center"/>
            </w:pPr>
            <w:r w:rsidRPr="00E218E2">
              <w:t>R3</w:t>
            </w:r>
          </w:p>
          <w:p w14:paraId="35D62C27" w14:textId="77777777" w:rsidR="00774457" w:rsidRPr="00E218E2" w:rsidRDefault="00774457" w:rsidP="009E39D3">
            <w:pPr>
              <w:numPr>
                <w:ilvl w:val="12"/>
                <w:numId w:val="0"/>
              </w:numPr>
              <w:jc w:val="center"/>
            </w:pPr>
            <w:r w:rsidRPr="00E218E2">
              <w:t>R4</w:t>
            </w:r>
          </w:p>
          <w:p w14:paraId="7468A8C7" w14:textId="77777777" w:rsidR="00774457" w:rsidRPr="00E218E2" w:rsidRDefault="00774457" w:rsidP="009E39D3">
            <w:pPr>
              <w:numPr>
                <w:ilvl w:val="12"/>
                <w:numId w:val="0"/>
              </w:numPr>
              <w:jc w:val="center"/>
            </w:pPr>
            <w:r w:rsidRPr="00E218E2">
              <w:t>R5</w:t>
            </w:r>
          </w:p>
        </w:tc>
        <w:tc>
          <w:tcPr>
            <w:tcW w:w="4253" w:type="dxa"/>
            <w:vAlign w:val="center"/>
          </w:tcPr>
          <w:p w14:paraId="6E1FD566" w14:textId="77777777" w:rsidR="00774457" w:rsidRPr="00E218E2" w:rsidRDefault="00774457" w:rsidP="009E39D3">
            <w:pPr>
              <w:numPr>
                <w:ilvl w:val="12"/>
                <w:numId w:val="0"/>
              </w:numPr>
              <w:jc w:val="center"/>
            </w:pPr>
            <w:r w:rsidRPr="00E218E2">
              <w:t>brak wymagania</w:t>
            </w:r>
          </w:p>
          <w:p w14:paraId="564A94AD" w14:textId="77777777" w:rsidR="00774457" w:rsidRPr="00E218E2" w:rsidRDefault="00774457" w:rsidP="009E39D3">
            <w:pPr>
              <w:numPr>
                <w:ilvl w:val="12"/>
                <w:numId w:val="0"/>
              </w:numPr>
              <w:jc w:val="center"/>
            </w:pPr>
            <w:r w:rsidRPr="00E218E2">
              <w:sym w:font="Symbol" w:char="00B3"/>
            </w:r>
            <w:r w:rsidRPr="00E218E2">
              <w:t xml:space="preserve"> 100</w:t>
            </w:r>
          </w:p>
          <w:p w14:paraId="06369CF9" w14:textId="77777777" w:rsidR="00774457" w:rsidRPr="00E218E2" w:rsidRDefault="00774457" w:rsidP="009E39D3">
            <w:pPr>
              <w:numPr>
                <w:ilvl w:val="12"/>
                <w:numId w:val="0"/>
              </w:numPr>
              <w:jc w:val="center"/>
            </w:pPr>
            <w:r w:rsidRPr="00E218E2">
              <w:sym w:font="Symbol" w:char="00B3"/>
            </w:r>
            <w:r w:rsidRPr="00E218E2">
              <w:t xml:space="preserve"> 150</w:t>
            </w:r>
          </w:p>
          <w:p w14:paraId="7830B40D" w14:textId="77777777" w:rsidR="00774457" w:rsidRPr="00E218E2" w:rsidRDefault="00774457" w:rsidP="009E39D3">
            <w:pPr>
              <w:numPr>
                <w:ilvl w:val="12"/>
                <w:numId w:val="0"/>
              </w:numPr>
              <w:jc w:val="center"/>
            </w:pPr>
            <w:r w:rsidRPr="00E218E2">
              <w:sym w:font="Symbol" w:char="00B3"/>
            </w:r>
            <w:r w:rsidRPr="00E218E2">
              <w:t xml:space="preserve"> 200</w:t>
            </w:r>
          </w:p>
          <w:p w14:paraId="7F784E61" w14:textId="5E55CF8D" w:rsidR="00774457" w:rsidRPr="00E218E2" w:rsidRDefault="00774457" w:rsidP="009E39D3">
            <w:pPr>
              <w:numPr>
                <w:ilvl w:val="12"/>
                <w:numId w:val="0"/>
              </w:numPr>
              <w:jc w:val="center"/>
            </w:pPr>
            <w:r w:rsidRPr="00E218E2">
              <w:sym w:font="Symbol" w:char="00B3"/>
            </w:r>
            <w:r w:rsidRPr="00E218E2">
              <w:t xml:space="preserve"> 300</w:t>
            </w:r>
          </w:p>
        </w:tc>
      </w:tr>
    </w:tbl>
    <w:p w14:paraId="23F87E5E" w14:textId="77777777" w:rsidR="00774457" w:rsidRPr="00767E3C" w:rsidRDefault="00774457" w:rsidP="00040172">
      <w:pPr>
        <w:numPr>
          <w:ilvl w:val="12"/>
          <w:numId w:val="0"/>
        </w:numPr>
        <w:ind w:left="142"/>
        <w:rPr>
          <w:sz w:val="18"/>
          <w:szCs w:val="18"/>
        </w:rPr>
      </w:pPr>
      <w:r w:rsidRPr="00767E3C">
        <w:rPr>
          <w:sz w:val="18"/>
          <w:szCs w:val="18"/>
          <w:vertAlign w:val="superscript"/>
        </w:rPr>
        <w:t>*</w:t>
      </w:r>
      <w:r w:rsidRPr="00767E3C">
        <w:rPr>
          <w:sz w:val="18"/>
          <w:szCs w:val="18"/>
        </w:rPr>
        <w:t xml:space="preserve"> Klasa R0 przeznaczona jest dla warunków, gdy widoczność oznakowania uzyskiwana jest bez oświetlenia reflektorami samochodów</w:t>
      </w:r>
    </w:p>
    <w:p w14:paraId="0F14A8E1" w14:textId="77777777" w:rsidR="00774457" w:rsidRPr="00767E3C" w:rsidRDefault="00774457" w:rsidP="00640681">
      <w:pPr>
        <w:numPr>
          <w:ilvl w:val="12"/>
          <w:numId w:val="0"/>
        </w:numPr>
        <w:rPr>
          <w:sz w:val="18"/>
          <w:szCs w:val="18"/>
        </w:rPr>
      </w:pPr>
    </w:p>
    <w:p w14:paraId="269F7337" w14:textId="77777777" w:rsidR="00794BEE" w:rsidRPr="00941B6D" w:rsidRDefault="00451CF3" w:rsidP="00767E3C">
      <w:pPr>
        <w:numPr>
          <w:ilvl w:val="12"/>
          <w:numId w:val="0"/>
        </w:numPr>
        <w:contextualSpacing/>
      </w:pPr>
      <w:r>
        <w:t>Tablica</w:t>
      </w:r>
      <w:r w:rsidR="00D877ED">
        <w:t xml:space="preserve"> 18</w:t>
      </w:r>
      <w:r w:rsidR="00794BEE">
        <w:t>.</w:t>
      </w:r>
      <w:r w:rsidR="00794BEE" w:rsidRPr="00941B6D">
        <w:t xml:space="preserve"> Klasy R</w:t>
      </w:r>
      <w:r w:rsidR="00794BEE" w:rsidRPr="00941B6D">
        <w:rPr>
          <w:vertAlign w:val="subscript"/>
        </w:rPr>
        <w:t>L</w:t>
      </w:r>
      <w:r w:rsidR="00794BEE" w:rsidRPr="00941B6D">
        <w:t xml:space="preserve"> </w:t>
      </w:r>
      <w:proofErr w:type="spellStart"/>
      <w:r w:rsidR="00794BEE" w:rsidRPr="00941B6D">
        <w:t>oznakowań</w:t>
      </w:r>
      <w:proofErr w:type="spellEnd"/>
      <w:r w:rsidR="00794BEE" w:rsidRPr="00941B6D">
        <w:t xml:space="preserve"> drogowych w stanie wilgotnym</w:t>
      </w:r>
    </w:p>
    <w:tbl>
      <w:tblPr>
        <w:tblW w:w="8789" w:type="dxa"/>
        <w:tblInd w:w="157"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157" w:type="dxa"/>
          <w:right w:w="157" w:type="dxa"/>
        </w:tblCellMar>
        <w:tblLook w:val="0000" w:firstRow="0" w:lastRow="0" w:firstColumn="0" w:lastColumn="0" w:noHBand="0" w:noVBand="0"/>
      </w:tblPr>
      <w:tblGrid>
        <w:gridCol w:w="3402"/>
        <w:gridCol w:w="993"/>
        <w:gridCol w:w="4394"/>
      </w:tblGrid>
      <w:tr w:rsidR="00794BEE" w:rsidRPr="00941B6D" w14:paraId="7DF802EB" w14:textId="77777777" w:rsidTr="00E248CB">
        <w:tc>
          <w:tcPr>
            <w:tcW w:w="3402" w:type="dxa"/>
            <w:vAlign w:val="center"/>
          </w:tcPr>
          <w:p w14:paraId="4E13D6A7" w14:textId="77777777" w:rsidR="00794BEE" w:rsidRPr="00E218E2" w:rsidRDefault="00794BEE" w:rsidP="00E248CB">
            <w:pPr>
              <w:numPr>
                <w:ilvl w:val="12"/>
                <w:numId w:val="0"/>
              </w:numPr>
              <w:jc w:val="center"/>
              <w:rPr>
                <w:b/>
                <w:bCs/>
              </w:rPr>
            </w:pPr>
            <w:r w:rsidRPr="00E218E2">
              <w:rPr>
                <w:b/>
                <w:bCs/>
              </w:rPr>
              <w:t xml:space="preserve">Warunki </w:t>
            </w:r>
            <w:r w:rsidR="00E248CB" w:rsidRPr="00E218E2">
              <w:rPr>
                <w:b/>
                <w:bCs/>
              </w:rPr>
              <w:br/>
            </w:r>
            <w:r w:rsidRPr="00E218E2">
              <w:rPr>
                <w:b/>
                <w:bCs/>
              </w:rPr>
              <w:t>wilgotności</w:t>
            </w:r>
          </w:p>
        </w:tc>
        <w:tc>
          <w:tcPr>
            <w:tcW w:w="993" w:type="dxa"/>
            <w:vAlign w:val="center"/>
          </w:tcPr>
          <w:p w14:paraId="6A1E9E0E" w14:textId="77777777" w:rsidR="00794BEE" w:rsidRPr="00E218E2" w:rsidRDefault="00794BEE" w:rsidP="00E248CB">
            <w:pPr>
              <w:numPr>
                <w:ilvl w:val="12"/>
                <w:numId w:val="0"/>
              </w:numPr>
              <w:jc w:val="center"/>
              <w:rPr>
                <w:b/>
                <w:bCs/>
              </w:rPr>
            </w:pPr>
            <w:r w:rsidRPr="00E218E2">
              <w:rPr>
                <w:b/>
                <w:bCs/>
              </w:rPr>
              <w:t>Klasy</w:t>
            </w:r>
          </w:p>
        </w:tc>
        <w:tc>
          <w:tcPr>
            <w:tcW w:w="4394" w:type="dxa"/>
            <w:vAlign w:val="center"/>
          </w:tcPr>
          <w:p w14:paraId="33A273AD" w14:textId="77777777" w:rsidR="00E248CB" w:rsidRPr="00D356A0" w:rsidRDefault="00794BEE" w:rsidP="00E248CB">
            <w:pPr>
              <w:numPr>
                <w:ilvl w:val="12"/>
                <w:numId w:val="0"/>
              </w:numPr>
              <w:jc w:val="center"/>
              <w:rPr>
                <w:b/>
                <w:bCs/>
              </w:rPr>
            </w:pPr>
            <w:r w:rsidRPr="00D356A0">
              <w:rPr>
                <w:b/>
                <w:bCs/>
              </w:rPr>
              <w:t xml:space="preserve">Wartość powierzchniowego </w:t>
            </w:r>
            <w:r w:rsidR="00E248CB" w:rsidRPr="00D356A0">
              <w:rPr>
                <w:b/>
                <w:bCs/>
              </w:rPr>
              <w:br/>
            </w:r>
            <w:r w:rsidRPr="00D356A0">
              <w:rPr>
                <w:b/>
                <w:bCs/>
              </w:rPr>
              <w:t>współczynnika odblasku R</w:t>
            </w:r>
            <w:r w:rsidRPr="00D356A0">
              <w:rPr>
                <w:b/>
                <w:bCs/>
                <w:vertAlign w:val="subscript"/>
              </w:rPr>
              <w:t>L</w:t>
            </w:r>
          </w:p>
          <w:p w14:paraId="7A3C7F99" w14:textId="77777777" w:rsidR="00794BEE" w:rsidRPr="00D356A0" w:rsidRDefault="00FB2318" w:rsidP="00E248CB">
            <w:pPr>
              <w:numPr>
                <w:ilvl w:val="12"/>
                <w:numId w:val="0"/>
              </w:numPr>
              <w:jc w:val="center"/>
              <w:rPr>
                <w:b/>
                <w:bCs/>
              </w:rPr>
            </w:pPr>
            <w:r w:rsidRPr="00E218E2">
              <w:rPr>
                <w:b/>
                <w:iCs/>
              </w:rPr>
              <w:t>mcd/(m</w:t>
            </w:r>
            <w:r w:rsidRPr="00E218E2">
              <w:rPr>
                <w:b/>
                <w:iCs/>
                <w:vertAlign w:val="superscript"/>
              </w:rPr>
              <w:t>2</w:t>
            </w:r>
            <w:r w:rsidRPr="00E218E2">
              <w:rPr>
                <w:b/>
                <w:iCs/>
              </w:rPr>
              <w:t>lx)</w:t>
            </w:r>
          </w:p>
        </w:tc>
      </w:tr>
      <w:tr w:rsidR="00794BEE" w:rsidRPr="00941B6D" w14:paraId="7E564E0F" w14:textId="77777777" w:rsidTr="00E248CB">
        <w:tc>
          <w:tcPr>
            <w:tcW w:w="3402" w:type="dxa"/>
            <w:vAlign w:val="center"/>
          </w:tcPr>
          <w:p w14:paraId="2E94F8C5" w14:textId="77777777" w:rsidR="00794BEE" w:rsidRPr="00D356A0" w:rsidRDefault="00794BEE" w:rsidP="00E248CB">
            <w:pPr>
              <w:numPr>
                <w:ilvl w:val="12"/>
                <w:numId w:val="0"/>
              </w:numPr>
              <w:jc w:val="center"/>
            </w:pPr>
            <w:r w:rsidRPr="00D356A0">
              <w:t xml:space="preserve">uzyskana po 1 min po wylaniu na oznakowanie </w:t>
            </w:r>
            <w:r w:rsidR="00DF7428" w:rsidRPr="00D356A0">
              <w:t>3</w:t>
            </w:r>
            <w:r w:rsidR="00E248CB" w:rsidRPr="00D356A0">
              <w:t> </w:t>
            </w:r>
            <w:r w:rsidRPr="00D356A0">
              <w:t>l wody</w:t>
            </w:r>
          </w:p>
        </w:tc>
        <w:tc>
          <w:tcPr>
            <w:tcW w:w="993" w:type="dxa"/>
            <w:vAlign w:val="center"/>
          </w:tcPr>
          <w:p w14:paraId="241859BC" w14:textId="77777777" w:rsidR="00794BEE" w:rsidRPr="00D356A0" w:rsidRDefault="00E248CB" w:rsidP="00E248CB">
            <w:pPr>
              <w:numPr>
                <w:ilvl w:val="12"/>
                <w:numId w:val="0"/>
              </w:numPr>
              <w:jc w:val="center"/>
            </w:pPr>
            <w:r w:rsidRPr="00D356A0">
              <w:t xml:space="preserve"> </w:t>
            </w:r>
            <w:r w:rsidR="00794BEE" w:rsidRPr="00D356A0">
              <w:t>RW0*</w:t>
            </w:r>
          </w:p>
          <w:p w14:paraId="553755AA" w14:textId="77777777" w:rsidR="00794BEE" w:rsidRPr="00D356A0" w:rsidRDefault="00794BEE" w:rsidP="00E248CB">
            <w:pPr>
              <w:numPr>
                <w:ilvl w:val="12"/>
                <w:numId w:val="0"/>
              </w:numPr>
              <w:jc w:val="center"/>
            </w:pPr>
            <w:r w:rsidRPr="00D356A0">
              <w:t>RW1</w:t>
            </w:r>
          </w:p>
          <w:p w14:paraId="46DE48D4" w14:textId="77777777" w:rsidR="00794BEE" w:rsidRPr="00D356A0" w:rsidRDefault="00794BEE" w:rsidP="00E248CB">
            <w:pPr>
              <w:numPr>
                <w:ilvl w:val="12"/>
                <w:numId w:val="0"/>
              </w:numPr>
              <w:jc w:val="center"/>
            </w:pPr>
            <w:r w:rsidRPr="00D356A0">
              <w:t>RW2</w:t>
            </w:r>
          </w:p>
          <w:p w14:paraId="589CC056" w14:textId="77777777" w:rsidR="00794BEE" w:rsidRPr="00D356A0" w:rsidRDefault="00794BEE" w:rsidP="00E248CB">
            <w:pPr>
              <w:numPr>
                <w:ilvl w:val="12"/>
                <w:numId w:val="0"/>
              </w:numPr>
              <w:jc w:val="center"/>
            </w:pPr>
            <w:r w:rsidRPr="00D356A0">
              <w:t>RW3</w:t>
            </w:r>
          </w:p>
          <w:p w14:paraId="108B7C7C" w14:textId="77777777" w:rsidR="00794BEE" w:rsidRPr="00D356A0" w:rsidRDefault="00794BEE" w:rsidP="00E248CB">
            <w:pPr>
              <w:numPr>
                <w:ilvl w:val="12"/>
                <w:numId w:val="0"/>
              </w:numPr>
              <w:jc w:val="center"/>
            </w:pPr>
            <w:r w:rsidRPr="00D356A0">
              <w:t>RW4</w:t>
            </w:r>
          </w:p>
        </w:tc>
        <w:tc>
          <w:tcPr>
            <w:tcW w:w="4394" w:type="dxa"/>
            <w:vAlign w:val="center"/>
          </w:tcPr>
          <w:p w14:paraId="52336156" w14:textId="0F474CF4" w:rsidR="00794BEE" w:rsidRPr="00E218E2" w:rsidRDefault="00D356A0" w:rsidP="00E248CB">
            <w:pPr>
              <w:numPr>
                <w:ilvl w:val="12"/>
                <w:numId w:val="0"/>
              </w:numPr>
              <w:jc w:val="center"/>
            </w:pPr>
            <w:r w:rsidRPr="00E218E2">
              <w:t>brak wymagania</w:t>
            </w:r>
          </w:p>
          <w:p w14:paraId="1829F43D" w14:textId="77777777" w:rsidR="00794BEE" w:rsidRPr="00E218E2" w:rsidRDefault="00794BEE" w:rsidP="00E248CB">
            <w:pPr>
              <w:numPr>
                <w:ilvl w:val="12"/>
                <w:numId w:val="0"/>
              </w:numPr>
              <w:jc w:val="center"/>
            </w:pPr>
            <w:r w:rsidRPr="00E218E2">
              <w:sym w:font="Symbol" w:char="00B3"/>
            </w:r>
            <w:r w:rsidRPr="00E218E2">
              <w:t xml:space="preserve"> 25</w:t>
            </w:r>
          </w:p>
          <w:p w14:paraId="1C8B9364" w14:textId="77777777" w:rsidR="00794BEE" w:rsidRPr="00E218E2" w:rsidRDefault="00794BEE" w:rsidP="00E248CB">
            <w:pPr>
              <w:numPr>
                <w:ilvl w:val="12"/>
                <w:numId w:val="0"/>
              </w:numPr>
              <w:jc w:val="center"/>
            </w:pPr>
            <w:r w:rsidRPr="00E218E2">
              <w:sym w:font="Symbol" w:char="00B3"/>
            </w:r>
            <w:r w:rsidRPr="00E218E2">
              <w:t xml:space="preserve"> 35</w:t>
            </w:r>
          </w:p>
          <w:p w14:paraId="31A224E4" w14:textId="77777777" w:rsidR="00794BEE" w:rsidRPr="00E218E2" w:rsidRDefault="00794BEE" w:rsidP="00E248CB">
            <w:pPr>
              <w:numPr>
                <w:ilvl w:val="12"/>
                <w:numId w:val="0"/>
              </w:numPr>
              <w:jc w:val="center"/>
            </w:pPr>
            <w:r w:rsidRPr="00E218E2">
              <w:sym w:font="Symbol" w:char="00B3"/>
            </w:r>
            <w:r w:rsidRPr="00E218E2">
              <w:t xml:space="preserve"> 50</w:t>
            </w:r>
          </w:p>
          <w:p w14:paraId="346E1632" w14:textId="77777777" w:rsidR="00794BEE" w:rsidRPr="00E218E2" w:rsidRDefault="00794BEE" w:rsidP="00E248CB">
            <w:pPr>
              <w:numPr>
                <w:ilvl w:val="12"/>
                <w:numId w:val="0"/>
              </w:numPr>
              <w:jc w:val="center"/>
            </w:pPr>
            <w:r w:rsidRPr="00E218E2">
              <w:sym w:font="Symbol" w:char="00B3"/>
            </w:r>
            <w:r w:rsidRPr="00E218E2">
              <w:t xml:space="preserve"> 75</w:t>
            </w:r>
          </w:p>
        </w:tc>
      </w:tr>
    </w:tbl>
    <w:p w14:paraId="4FFD83BE" w14:textId="77777777" w:rsidR="00794BEE" w:rsidRDefault="00794BEE" w:rsidP="00040172">
      <w:pPr>
        <w:numPr>
          <w:ilvl w:val="12"/>
          <w:numId w:val="0"/>
        </w:numPr>
        <w:ind w:left="142"/>
        <w:rPr>
          <w:sz w:val="18"/>
          <w:szCs w:val="18"/>
        </w:rPr>
      </w:pPr>
      <w:r w:rsidRPr="00E248CB">
        <w:rPr>
          <w:sz w:val="18"/>
          <w:szCs w:val="18"/>
        </w:rPr>
        <w:t>* Klasa RW0 jest przeznaczona dla przypadków, gdy odblaskowość nie jest wymagana z przyczyn ekonomicznych lub technicznych.</w:t>
      </w:r>
    </w:p>
    <w:p w14:paraId="4BB3F840" w14:textId="77777777" w:rsidR="00BF0DA8" w:rsidRPr="00E248CB" w:rsidRDefault="00BF0DA8" w:rsidP="00640681">
      <w:pPr>
        <w:numPr>
          <w:ilvl w:val="12"/>
          <w:numId w:val="0"/>
        </w:numPr>
        <w:rPr>
          <w:sz w:val="18"/>
          <w:szCs w:val="18"/>
        </w:rPr>
      </w:pPr>
    </w:p>
    <w:p w14:paraId="52477C20" w14:textId="1BB820B2" w:rsidR="00794BEE" w:rsidRPr="00941B6D" w:rsidRDefault="00451CF3" w:rsidP="00857E6C">
      <w:pPr>
        <w:numPr>
          <w:ilvl w:val="12"/>
          <w:numId w:val="0"/>
        </w:numPr>
        <w:jc w:val="left"/>
      </w:pPr>
      <w:r>
        <w:lastRenderedPageBreak/>
        <w:t>W tablicy</w:t>
      </w:r>
      <w:r w:rsidR="00D877ED">
        <w:t xml:space="preserve"> 19</w:t>
      </w:r>
      <w:r w:rsidR="00794BEE" w:rsidRPr="00941B6D">
        <w:t xml:space="preserve"> podano wymagania względem współczynnika </w:t>
      </w:r>
      <w:r w:rsidR="00794BEE" w:rsidRPr="00FB03AD">
        <w:t>odblasku R</w:t>
      </w:r>
      <w:r w:rsidR="00794BEE" w:rsidRPr="00FB03AD">
        <w:rPr>
          <w:vertAlign w:val="subscript"/>
        </w:rPr>
        <w:t>L</w:t>
      </w:r>
      <w:r w:rsidR="00794BEE" w:rsidRPr="00FB03AD">
        <w:t>,</w:t>
      </w:r>
      <w:r w:rsidR="00794BEE" w:rsidRPr="00941B6D">
        <w:t xml:space="preserve"> jakie powinny spełniać oznakow</w:t>
      </w:r>
      <w:r w:rsidR="006902DE">
        <w:t>ania dróg</w:t>
      </w:r>
      <w:r w:rsidR="00A620F7">
        <w:t xml:space="preserve"> dla oznakowania nowego </w:t>
      </w:r>
      <w:r w:rsidR="00794BEE" w:rsidRPr="00941B6D">
        <w:t>z podziałem na drogi klasy pierwszej o</w:t>
      </w:r>
      <w:r w:rsidR="00FB03AD">
        <w:t> </w:t>
      </w:r>
      <w:r w:rsidR="00794BEE" w:rsidRPr="00941B6D">
        <w:t xml:space="preserve">prędkości dopuszczalnej </w:t>
      </w:r>
      <w:r w:rsidR="00794BEE" w:rsidRPr="00941B6D">
        <w:rPr>
          <w:lang w:val="en-US"/>
        </w:rPr>
        <w:sym w:font="Symbol" w:char="00B3"/>
      </w:r>
      <w:r w:rsidR="00E248CB">
        <w:t> </w:t>
      </w:r>
      <w:r w:rsidR="00794BEE" w:rsidRPr="00941B6D">
        <w:t>100</w:t>
      </w:r>
      <w:r w:rsidR="00E248CB">
        <w:t> </w:t>
      </w:r>
      <w:r w:rsidR="00794BEE" w:rsidRPr="00941B6D">
        <w:t>km/h</w:t>
      </w:r>
      <w:r w:rsidR="00794BEE" w:rsidRPr="00941B6D">
        <w:rPr>
          <w:vertAlign w:val="superscript"/>
        </w:rPr>
        <w:t xml:space="preserve"> </w:t>
      </w:r>
      <w:r w:rsidR="00794BEE" w:rsidRPr="00941B6D">
        <w:t xml:space="preserve">i drugiej </w:t>
      </w:r>
      <w:r w:rsidR="00573AC6" w:rsidRPr="00973ECF">
        <w:t xml:space="preserve">o prędkości dopuszczalnej </w:t>
      </w:r>
      <w:r w:rsidR="00794BEE" w:rsidRPr="00973ECF">
        <w:t>&lt; </w:t>
      </w:r>
      <w:r w:rsidR="00794BEE" w:rsidRPr="00941B6D">
        <w:t>100</w:t>
      </w:r>
      <w:r w:rsidR="00E248CB">
        <w:t> </w:t>
      </w:r>
      <w:r w:rsidR="00794BEE" w:rsidRPr="00941B6D">
        <w:t>km/h.</w:t>
      </w:r>
    </w:p>
    <w:p w14:paraId="75C89BD8" w14:textId="69FC82A5" w:rsidR="00794BEE" w:rsidRPr="00941B6D" w:rsidRDefault="00451CF3" w:rsidP="002E6B6F">
      <w:pPr>
        <w:spacing w:before="0" w:after="160" w:line="259" w:lineRule="auto"/>
        <w:jc w:val="left"/>
      </w:pPr>
      <w:r>
        <w:t>Tablica</w:t>
      </w:r>
      <w:r w:rsidR="00D877ED">
        <w:t xml:space="preserve"> 19</w:t>
      </w:r>
      <w:r w:rsidR="00794BEE" w:rsidRPr="00941B6D">
        <w:t>.</w:t>
      </w:r>
      <w:r w:rsidR="00794BEE" w:rsidRPr="00941B6D">
        <w:tab/>
        <w:t>Wymagania</w:t>
      </w:r>
      <w:r w:rsidR="00A620F7">
        <w:t xml:space="preserve"> dla</w:t>
      </w:r>
      <w:r w:rsidR="00794BEE" w:rsidRPr="00941B6D">
        <w:t xml:space="preserve"> </w:t>
      </w:r>
      <w:r w:rsidR="00A620F7">
        <w:t xml:space="preserve">oznakowania nowego </w:t>
      </w:r>
      <w:r w:rsidR="00794BEE" w:rsidRPr="00941B6D">
        <w:t>dotyczące współczynn</w:t>
      </w:r>
      <w:r w:rsidR="00794BEE">
        <w:t xml:space="preserve">ika odblasku </w:t>
      </w:r>
      <w:proofErr w:type="spellStart"/>
      <w:r w:rsidR="00794BEE">
        <w:t>oznakowań</w:t>
      </w:r>
      <w:proofErr w:type="spellEnd"/>
      <w:r w:rsidR="00794BEE">
        <w:t xml:space="preserve"> dróg</w:t>
      </w:r>
      <w:r w:rsidR="00794BEE" w:rsidRPr="00941B6D">
        <w:t>. Metod</w:t>
      </w:r>
      <w:r w:rsidR="00794BEE">
        <w:t>y badań według PN-EN 1436</w:t>
      </w:r>
      <w:r w:rsidR="00794BEE" w:rsidRPr="00941B6D">
        <w:t xml:space="preserve"> </w:t>
      </w:r>
    </w:p>
    <w:tbl>
      <w:tblPr>
        <w:tblW w:w="8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5616"/>
        <w:gridCol w:w="1755"/>
        <w:gridCol w:w="992"/>
      </w:tblGrid>
      <w:tr w:rsidR="00794BEE" w:rsidRPr="00941B6D" w14:paraId="3156B98A" w14:textId="77777777" w:rsidTr="00FC7A70">
        <w:trPr>
          <w:tblHeader/>
        </w:trPr>
        <w:tc>
          <w:tcPr>
            <w:tcW w:w="496" w:type="dxa"/>
            <w:vAlign w:val="center"/>
          </w:tcPr>
          <w:p w14:paraId="2C0FADF9" w14:textId="77777777" w:rsidR="00794BEE" w:rsidRPr="00E248CB" w:rsidRDefault="00794BEE" w:rsidP="00E248CB">
            <w:pPr>
              <w:numPr>
                <w:ilvl w:val="12"/>
                <w:numId w:val="0"/>
              </w:numPr>
              <w:jc w:val="center"/>
              <w:rPr>
                <w:b/>
                <w:bCs/>
              </w:rPr>
            </w:pPr>
            <w:r w:rsidRPr="00E248CB">
              <w:rPr>
                <w:b/>
                <w:bCs/>
              </w:rPr>
              <w:t>Lp.</w:t>
            </w:r>
          </w:p>
        </w:tc>
        <w:tc>
          <w:tcPr>
            <w:tcW w:w="5616" w:type="dxa"/>
            <w:vAlign w:val="center"/>
          </w:tcPr>
          <w:p w14:paraId="7091F0B6" w14:textId="77777777" w:rsidR="00794BEE" w:rsidRPr="00E248CB" w:rsidRDefault="00794BEE" w:rsidP="00E248CB">
            <w:pPr>
              <w:numPr>
                <w:ilvl w:val="12"/>
                <w:numId w:val="0"/>
              </w:numPr>
              <w:jc w:val="center"/>
              <w:rPr>
                <w:b/>
                <w:bCs/>
              </w:rPr>
            </w:pPr>
            <w:r w:rsidRPr="00E248CB">
              <w:rPr>
                <w:b/>
                <w:bCs/>
              </w:rPr>
              <w:t>Właściwości</w:t>
            </w:r>
          </w:p>
        </w:tc>
        <w:tc>
          <w:tcPr>
            <w:tcW w:w="1755" w:type="dxa"/>
            <w:vAlign w:val="center"/>
          </w:tcPr>
          <w:p w14:paraId="29CC6C5B" w14:textId="77777777" w:rsidR="00794BEE" w:rsidRPr="00E248CB" w:rsidRDefault="00794BEE" w:rsidP="00E248CB">
            <w:pPr>
              <w:numPr>
                <w:ilvl w:val="12"/>
                <w:numId w:val="0"/>
              </w:numPr>
              <w:jc w:val="center"/>
              <w:rPr>
                <w:b/>
                <w:bCs/>
              </w:rPr>
            </w:pPr>
            <w:r w:rsidRPr="00E248CB">
              <w:rPr>
                <w:b/>
                <w:bCs/>
              </w:rPr>
              <w:t>Jednostki</w:t>
            </w:r>
          </w:p>
        </w:tc>
        <w:tc>
          <w:tcPr>
            <w:tcW w:w="992" w:type="dxa"/>
            <w:vAlign w:val="center"/>
          </w:tcPr>
          <w:p w14:paraId="2265AAD0" w14:textId="77777777" w:rsidR="00794BEE" w:rsidRPr="00E248CB" w:rsidRDefault="00794BEE" w:rsidP="00E248CB">
            <w:pPr>
              <w:numPr>
                <w:ilvl w:val="12"/>
                <w:numId w:val="0"/>
              </w:numPr>
              <w:jc w:val="center"/>
              <w:rPr>
                <w:b/>
                <w:bCs/>
              </w:rPr>
            </w:pPr>
            <w:proofErr w:type="spellStart"/>
            <w:r w:rsidRPr="00E248CB">
              <w:rPr>
                <w:b/>
                <w:bCs/>
              </w:rPr>
              <w:t>Wyma</w:t>
            </w:r>
            <w:proofErr w:type="spellEnd"/>
            <w:r w:rsidRPr="00E248CB">
              <w:rPr>
                <w:b/>
                <w:bCs/>
              </w:rPr>
              <w:t>-gania</w:t>
            </w:r>
          </w:p>
        </w:tc>
      </w:tr>
      <w:tr w:rsidR="00794BEE" w:rsidRPr="00941B6D" w14:paraId="38DBD68B" w14:textId="77777777" w:rsidTr="00FC7A70">
        <w:trPr>
          <w:trHeight w:val="755"/>
        </w:trPr>
        <w:tc>
          <w:tcPr>
            <w:tcW w:w="496" w:type="dxa"/>
            <w:vAlign w:val="center"/>
          </w:tcPr>
          <w:p w14:paraId="6718C403" w14:textId="77777777" w:rsidR="00794BEE" w:rsidRPr="00941B6D" w:rsidRDefault="00794BEE" w:rsidP="00E248CB">
            <w:pPr>
              <w:jc w:val="center"/>
            </w:pPr>
            <w:r w:rsidRPr="00941B6D">
              <w:t>1</w:t>
            </w:r>
          </w:p>
        </w:tc>
        <w:tc>
          <w:tcPr>
            <w:tcW w:w="5616" w:type="dxa"/>
            <w:vAlign w:val="center"/>
          </w:tcPr>
          <w:p w14:paraId="3C24A1F9" w14:textId="70F0F1C9" w:rsidR="00794BEE" w:rsidRPr="004D5F40" w:rsidRDefault="00794BEE" w:rsidP="00E248CB">
            <w:pPr>
              <w:numPr>
                <w:ilvl w:val="12"/>
                <w:numId w:val="0"/>
              </w:numPr>
              <w:jc w:val="center"/>
            </w:pPr>
            <w:r w:rsidRPr="00C42D45">
              <w:t>Współczynnik odblasku R</w:t>
            </w:r>
            <w:r w:rsidRPr="00523DD6">
              <w:rPr>
                <w:vertAlign w:val="subscript"/>
              </w:rPr>
              <w:t>L</w:t>
            </w:r>
            <w:r w:rsidRPr="00BB51E7">
              <w:t xml:space="preserve"> </w:t>
            </w:r>
            <w:r w:rsidRPr="00C42D45">
              <w:t xml:space="preserve">oznakowania białego </w:t>
            </w:r>
            <w:r w:rsidRPr="004D5F40">
              <w:t>now</w:t>
            </w:r>
            <w:r w:rsidR="0039054D" w:rsidRPr="004D5F40">
              <w:t>ego</w:t>
            </w:r>
            <w:r w:rsidRPr="004D5F40">
              <w:t xml:space="preserve"> </w:t>
            </w:r>
            <w:r w:rsidR="0039054D" w:rsidRPr="00E218E2">
              <w:t xml:space="preserve">w stanie suchym </w:t>
            </w:r>
            <w:r w:rsidRPr="00C42D45">
              <w:t xml:space="preserve">(od </w:t>
            </w:r>
            <w:r w:rsidR="00764575" w:rsidRPr="00523DD6">
              <w:t>14</w:t>
            </w:r>
            <w:r w:rsidRPr="00BB51E7">
              <w:t xml:space="preserve"> dnia do 30 dnia)</w:t>
            </w:r>
            <w:r w:rsidR="0001361F" w:rsidRPr="00BB51E7">
              <w:t>*</w:t>
            </w:r>
            <w:r w:rsidRPr="004D5F40">
              <w:t>:</w:t>
            </w:r>
          </w:p>
          <w:p w14:paraId="6466A319" w14:textId="77777777" w:rsidR="00794BEE" w:rsidRPr="004D5F40" w:rsidRDefault="00794BEE" w:rsidP="00FB03AD">
            <w:pPr>
              <w:numPr>
                <w:ilvl w:val="12"/>
                <w:numId w:val="0"/>
              </w:numPr>
              <w:ind w:left="145" w:hanging="145"/>
              <w:jc w:val="left"/>
            </w:pPr>
            <w:r w:rsidRPr="004D5F40">
              <w:t xml:space="preserve">- klasa R4/5 </w:t>
            </w:r>
            <w:r w:rsidR="00FB03AD" w:rsidRPr="004D5F40">
              <w:br/>
            </w:r>
            <w:r w:rsidRPr="004D5F40">
              <w:t xml:space="preserve">(drogi o prędkości dopuszczalnej </w:t>
            </w:r>
            <w:r w:rsidRPr="00C42D45">
              <w:rPr>
                <w:lang w:val="en-US"/>
              </w:rPr>
              <w:sym w:font="Symbol" w:char="00B3"/>
            </w:r>
            <w:r w:rsidRPr="00C42D45">
              <w:t xml:space="preserve"> 100 km/h</w:t>
            </w:r>
            <w:r w:rsidRPr="00523DD6">
              <w:rPr>
                <w:vertAlign w:val="superscript"/>
              </w:rPr>
              <w:t>*</w:t>
            </w:r>
            <w:r w:rsidR="0001361F" w:rsidRPr="00BB51E7">
              <w:rPr>
                <w:vertAlign w:val="superscript"/>
              </w:rPr>
              <w:t>*</w:t>
            </w:r>
            <w:r w:rsidRPr="00BB51E7">
              <w:rPr>
                <w:vertAlign w:val="superscript"/>
              </w:rPr>
              <w:t xml:space="preserve"> </w:t>
            </w:r>
            <w:r w:rsidRPr="004D5F40">
              <w:t>)</w:t>
            </w:r>
          </w:p>
          <w:p w14:paraId="508BE786" w14:textId="77777777" w:rsidR="00794BEE" w:rsidRPr="004D5F40" w:rsidRDefault="00794BEE" w:rsidP="00FB03AD">
            <w:pPr>
              <w:numPr>
                <w:ilvl w:val="12"/>
                <w:numId w:val="0"/>
              </w:numPr>
              <w:ind w:left="145" w:hanging="145"/>
              <w:jc w:val="left"/>
            </w:pPr>
            <w:r w:rsidRPr="004D5F40">
              <w:t xml:space="preserve">- klasa R4 </w:t>
            </w:r>
            <w:r w:rsidR="00FB03AD" w:rsidRPr="004D5F40">
              <w:br/>
            </w:r>
            <w:r w:rsidRPr="004D5F40">
              <w:t xml:space="preserve">(drogi o prędkości dopuszczalnej &lt; </w:t>
            </w:r>
            <w:smartTag w:uri="urn:schemas-microsoft-com:office:smarttags" w:element="metricconverter">
              <w:r w:rsidRPr="004D5F40">
                <w:t>100 km/h</w:t>
              </w:r>
            </w:smartTag>
            <w:r w:rsidRPr="004D5F40">
              <w:t>)</w:t>
            </w:r>
          </w:p>
        </w:tc>
        <w:tc>
          <w:tcPr>
            <w:tcW w:w="1755" w:type="dxa"/>
            <w:vAlign w:val="center"/>
          </w:tcPr>
          <w:p w14:paraId="223DD9AC" w14:textId="77777777" w:rsidR="00794BEE" w:rsidRPr="00973ECF" w:rsidRDefault="00794BEE" w:rsidP="00E248CB">
            <w:pPr>
              <w:numPr>
                <w:ilvl w:val="12"/>
                <w:numId w:val="0"/>
              </w:numPr>
              <w:jc w:val="center"/>
              <w:rPr>
                <w:iCs/>
                <w:lang w:val="de-DE"/>
              </w:rPr>
            </w:pPr>
            <w:r w:rsidRPr="00973ECF">
              <w:rPr>
                <w:iCs/>
                <w:lang w:val="de-DE"/>
              </w:rPr>
              <w:t>mcd/</w:t>
            </w:r>
            <w:r w:rsidR="009744BE" w:rsidRPr="00973ECF">
              <w:rPr>
                <w:iCs/>
                <w:lang w:val="de-DE"/>
              </w:rPr>
              <w:t>(</w:t>
            </w:r>
            <w:r w:rsidRPr="00973ECF">
              <w:rPr>
                <w:iCs/>
                <w:lang w:val="de-DE"/>
              </w:rPr>
              <w:t>m</w:t>
            </w:r>
            <w:r w:rsidRPr="00973ECF">
              <w:rPr>
                <w:iCs/>
                <w:vertAlign w:val="superscript"/>
                <w:lang w:val="de-DE"/>
              </w:rPr>
              <w:t>2</w:t>
            </w:r>
            <w:r w:rsidRPr="00973ECF">
              <w:rPr>
                <w:iCs/>
                <w:lang w:val="de-DE"/>
              </w:rPr>
              <w:t>lx</w:t>
            </w:r>
            <w:r w:rsidR="009744BE" w:rsidRPr="00973ECF">
              <w:rPr>
                <w:iCs/>
                <w:lang w:val="de-DE"/>
              </w:rPr>
              <w:t>)</w:t>
            </w:r>
          </w:p>
        </w:tc>
        <w:tc>
          <w:tcPr>
            <w:tcW w:w="992" w:type="dxa"/>
            <w:vAlign w:val="center"/>
          </w:tcPr>
          <w:p w14:paraId="39D454BB" w14:textId="77777777" w:rsidR="00794BEE" w:rsidRPr="00973ECF" w:rsidRDefault="00794BEE" w:rsidP="00E248CB">
            <w:pPr>
              <w:numPr>
                <w:ilvl w:val="12"/>
                <w:numId w:val="0"/>
              </w:numPr>
              <w:jc w:val="center"/>
              <w:rPr>
                <w:lang w:val="de-DE"/>
              </w:rPr>
            </w:pPr>
          </w:p>
          <w:p w14:paraId="21C35B15" w14:textId="77777777" w:rsidR="00794BEE" w:rsidRPr="00973ECF" w:rsidRDefault="00794BEE" w:rsidP="00E248CB">
            <w:pPr>
              <w:numPr>
                <w:ilvl w:val="12"/>
                <w:numId w:val="0"/>
              </w:numPr>
              <w:jc w:val="center"/>
              <w:rPr>
                <w:lang w:val="de-DE"/>
              </w:rPr>
            </w:pPr>
          </w:p>
          <w:p w14:paraId="5E8A039A" w14:textId="77777777" w:rsidR="00794BEE" w:rsidRPr="00973ECF" w:rsidRDefault="00794BEE" w:rsidP="00E248CB">
            <w:pPr>
              <w:numPr>
                <w:ilvl w:val="12"/>
                <w:numId w:val="0"/>
              </w:numPr>
              <w:jc w:val="center"/>
              <w:rPr>
                <w:lang w:val="de-DE"/>
              </w:rPr>
            </w:pPr>
            <w:r w:rsidRPr="00973ECF">
              <w:rPr>
                <w:lang w:val="en-US"/>
              </w:rPr>
              <w:sym w:font="Symbol" w:char="00B3"/>
            </w:r>
            <w:r w:rsidRPr="00973ECF">
              <w:rPr>
                <w:lang w:val="de-DE"/>
              </w:rPr>
              <w:t xml:space="preserve"> 250</w:t>
            </w:r>
          </w:p>
          <w:p w14:paraId="6FB91604" w14:textId="77777777" w:rsidR="00FB03AD" w:rsidRPr="00973ECF" w:rsidRDefault="00FB03AD" w:rsidP="00E248CB">
            <w:pPr>
              <w:numPr>
                <w:ilvl w:val="12"/>
                <w:numId w:val="0"/>
              </w:numPr>
              <w:jc w:val="center"/>
              <w:rPr>
                <w:lang w:val="de-DE"/>
              </w:rPr>
            </w:pPr>
          </w:p>
          <w:p w14:paraId="2A8E86F3" w14:textId="77777777" w:rsidR="00794BEE" w:rsidRPr="00973ECF" w:rsidRDefault="00794BEE" w:rsidP="00E248CB">
            <w:pPr>
              <w:numPr>
                <w:ilvl w:val="12"/>
                <w:numId w:val="0"/>
              </w:numPr>
              <w:jc w:val="center"/>
              <w:rPr>
                <w:lang w:val="de-DE"/>
              </w:rPr>
            </w:pPr>
            <w:r w:rsidRPr="00973ECF">
              <w:rPr>
                <w:lang w:val="en-US"/>
              </w:rPr>
              <w:sym w:font="Symbol" w:char="00B3"/>
            </w:r>
            <w:r w:rsidRPr="00973ECF">
              <w:rPr>
                <w:lang w:val="de-DE"/>
              </w:rPr>
              <w:t xml:space="preserve"> 200</w:t>
            </w:r>
          </w:p>
        </w:tc>
      </w:tr>
      <w:tr w:rsidR="00794BEE" w:rsidRPr="00941B6D" w14:paraId="39EA9A04" w14:textId="77777777" w:rsidTr="00FC7A70">
        <w:trPr>
          <w:trHeight w:val="454"/>
        </w:trPr>
        <w:tc>
          <w:tcPr>
            <w:tcW w:w="496" w:type="dxa"/>
            <w:vAlign w:val="center"/>
          </w:tcPr>
          <w:p w14:paraId="64C26A29" w14:textId="77777777" w:rsidR="00794BEE" w:rsidRPr="00941B6D" w:rsidRDefault="00794BEE" w:rsidP="00E248CB">
            <w:pPr>
              <w:jc w:val="center"/>
              <w:rPr>
                <w:lang w:val="en-GB"/>
              </w:rPr>
            </w:pPr>
            <w:r w:rsidRPr="00941B6D">
              <w:rPr>
                <w:lang w:val="en-GB"/>
              </w:rPr>
              <w:t>2</w:t>
            </w:r>
          </w:p>
        </w:tc>
        <w:tc>
          <w:tcPr>
            <w:tcW w:w="5616" w:type="dxa"/>
            <w:vAlign w:val="center"/>
          </w:tcPr>
          <w:p w14:paraId="116F94AB" w14:textId="7E5EF147" w:rsidR="00794BEE" w:rsidRPr="00C42D45" w:rsidRDefault="00794BEE" w:rsidP="00E248CB">
            <w:pPr>
              <w:numPr>
                <w:ilvl w:val="12"/>
                <w:numId w:val="0"/>
              </w:numPr>
              <w:jc w:val="center"/>
            </w:pPr>
            <w:r w:rsidRPr="00C42D45">
              <w:t>Współczynnik odblas</w:t>
            </w:r>
            <w:r w:rsidRPr="00523DD6">
              <w:t>ku R</w:t>
            </w:r>
            <w:r w:rsidRPr="00BB51E7">
              <w:rPr>
                <w:vertAlign w:val="subscript"/>
              </w:rPr>
              <w:t>L</w:t>
            </w:r>
            <w:r w:rsidRPr="00BB51E7">
              <w:t xml:space="preserve"> </w:t>
            </w:r>
            <w:r w:rsidRPr="00C42D45">
              <w:t>oznakowania białego w</w:t>
            </w:r>
            <w:r w:rsidR="00FC7A70" w:rsidRPr="00523DD6">
              <w:t> </w:t>
            </w:r>
            <w:r w:rsidRPr="00BB51E7">
              <w:t>okresie</w:t>
            </w:r>
            <w:r w:rsidR="00973ECF" w:rsidRPr="00BB51E7">
              <w:t xml:space="preserve"> </w:t>
            </w:r>
            <w:r w:rsidR="00832798">
              <w:t xml:space="preserve">po 30 dniu* </w:t>
            </w:r>
            <w:r w:rsidR="0039054D" w:rsidRPr="00E218E2">
              <w:t xml:space="preserve">w stanie suchym </w:t>
            </w:r>
            <w:r w:rsidRPr="00C42D45">
              <w:t>:</w:t>
            </w:r>
          </w:p>
          <w:p w14:paraId="00A71B92" w14:textId="77777777" w:rsidR="00794BEE" w:rsidRPr="004D5F40" w:rsidRDefault="00794BEE" w:rsidP="00FB03AD">
            <w:pPr>
              <w:numPr>
                <w:ilvl w:val="12"/>
                <w:numId w:val="0"/>
              </w:numPr>
              <w:jc w:val="left"/>
            </w:pPr>
            <w:r w:rsidRPr="00523DD6">
              <w:t xml:space="preserve">- klasa R4 </w:t>
            </w:r>
            <w:r w:rsidR="00FB03AD" w:rsidRPr="00BB51E7">
              <w:br/>
            </w:r>
            <w:r w:rsidRPr="00BB51E7">
              <w:t xml:space="preserve">(drogi o prędkości dopuszczalnej </w:t>
            </w:r>
            <w:r w:rsidRPr="00C42D45">
              <w:rPr>
                <w:lang w:val="en-US"/>
              </w:rPr>
              <w:sym w:font="Symbol" w:char="00B3"/>
            </w:r>
            <w:r w:rsidR="00FB03AD" w:rsidRPr="00C42D45">
              <w:t> </w:t>
            </w:r>
            <w:r w:rsidRPr="00523DD6">
              <w:t>100</w:t>
            </w:r>
            <w:r w:rsidR="00FB03AD" w:rsidRPr="00BB51E7">
              <w:t> </w:t>
            </w:r>
            <w:r w:rsidRPr="00BB51E7">
              <w:t>km/h</w:t>
            </w:r>
            <w:r w:rsidRPr="004D5F40">
              <w:rPr>
                <w:vertAlign w:val="superscript"/>
              </w:rPr>
              <w:t>*</w:t>
            </w:r>
            <w:r w:rsidR="0001361F" w:rsidRPr="004D5F40">
              <w:rPr>
                <w:vertAlign w:val="superscript"/>
              </w:rPr>
              <w:t>*</w:t>
            </w:r>
            <w:r w:rsidRPr="004D5F40">
              <w:rPr>
                <w:vertAlign w:val="superscript"/>
              </w:rPr>
              <w:t xml:space="preserve"> </w:t>
            </w:r>
            <w:r w:rsidRPr="004D5F40">
              <w:t>)</w:t>
            </w:r>
          </w:p>
          <w:p w14:paraId="25D97367" w14:textId="77777777" w:rsidR="00794BEE" w:rsidRPr="004D5F40" w:rsidRDefault="00794BEE" w:rsidP="00FB03AD">
            <w:pPr>
              <w:numPr>
                <w:ilvl w:val="12"/>
                <w:numId w:val="0"/>
              </w:numPr>
              <w:jc w:val="left"/>
            </w:pPr>
            <w:r w:rsidRPr="004D5F40">
              <w:t xml:space="preserve">- klasa R3 </w:t>
            </w:r>
            <w:r w:rsidR="00FB03AD" w:rsidRPr="004D5F40">
              <w:br/>
            </w:r>
            <w:r w:rsidRPr="004D5F40">
              <w:t>(drogi o prędkości dopuszczalnej &lt;</w:t>
            </w:r>
            <w:r w:rsidR="00FB03AD" w:rsidRPr="004D5F40">
              <w:t> </w:t>
            </w:r>
            <w:r w:rsidRPr="004D5F40">
              <w:t>100</w:t>
            </w:r>
            <w:r w:rsidR="00FB03AD" w:rsidRPr="004D5F40">
              <w:t> </w:t>
            </w:r>
            <w:r w:rsidRPr="004D5F40">
              <w:t>km/h)</w:t>
            </w:r>
          </w:p>
        </w:tc>
        <w:tc>
          <w:tcPr>
            <w:tcW w:w="1755" w:type="dxa"/>
            <w:vAlign w:val="center"/>
          </w:tcPr>
          <w:p w14:paraId="222CF536" w14:textId="77777777" w:rsidR="00794BEE" w:rsidRPr="00973ECF" w:rsidRDefault="00794BEE" w:rsidP="00E248CB">
            <w:pPr>
              <w:numPr>
                <w:ilvl w:val="12"/>
                <w:numId w:val="0"/>
              </w:numPr>
              <w:jc w:val="center"/>
              <w:rPr>
                <w:iCs/>
              </w:rPr>
            </w:pPr>
            <w:r w:rsidRPr="00973ECF">
              <w:rPr>
                <w:iCs/>
                <w:lang w:val="de-DE"/>
              </w:rPr>
              <w:t>mcd/</w:t>
            </w:r>
            <w:r w:rsidR="0000117C" w:rsidRPr="00973ECF">
              <w:rPr>
                <w:iCs/>
                <w:lang w:val="de-DE"/>
              </w:rPr>
              <w:t>(</w:t>
            </w:r>
            <w:r w:rsidRPr="00973ECF">
              <w:rPr>
                <w:iCs/>
                <w:lang w:val="de-DE"/>
              </w:rPr>
              <w:t>m</w:t>
            </w:r>
            <w:r w:rsidRPr="00973ECF">
              <w:rPr>
                <w:iCs/>
                <w:vertAlign w:val="superscript"/>
                <w:lang w:val="de-DE"/>
              </w:rPr>
              <w:t>2</w:t>
            </w:r>
            <w:r w:rsidRPr="00973ECF">
              <w:rPr>
                <w:iCs/>
                <w:lang w:val="de-DE"/>
              </w:rPr>
              <w:t>lx</w:t>
            </w:r>
            <w:r w:rsidR="0000117C" w:rsidRPr="00973ECF">
              <w:rPr>
                <w:iCs/>
                <w:lang w:val="de-DE"/>
              </w:rPr>
              <w:t>)</w:t>
            </w:r>
          </w:p>
        </w:tc>
        <w:tc>
          <w:tcPr>
            <w:tcW w:w="992" w:type="dxa"/>
            <w:vAlign w:val="center"/>
          </w:tcPr>
          <w:p w14:paraId="31C7DFD6" w14:textId="77777777" w:rsidR="00794BEE" w:rsidRPr="00973ECF" w:rsidRDefault="00794BEE" w:rsidP="00E248CB">
            <w:pPr>
              <w:numPr>
                <w:ilvl w:val="12"/>
                <w:numId w:val="0"/>
              </w:numPr>
              <w:jc w:val="center"/>
              <w:rPr>
                <w:lang w:val="en-US"/>
              </w:rPr>
            </w:pPr>
          </w:p>
          <w:p w14:paraId="5BE2F450" w14:textId="77777777" w:rsidR="00794BEE" w:rsidRPr="00973ECF" w:rsidRDefault="00794BEE" w:rsidP="00E248CB">
            <w:pPr>
              <w:numPr>
                <w:ilvl w:val="12"/>
                <w:numId w:val="0"/>
              </w:numPr>
              <w:jc w:val="center"/>
              <w:rPr>
                <w:lang w:val="en-US"/>
              </w:rPr>
            </w:pPr>
          </w:p>
          <w:p w14:paraId="2CC381E9" w14:textId="77777777" w:rsidR="00794BEE" w:rsidRPr="00973ECF" w:rsidRDefault="00794BEE" w:rsidP="00E248CB">
            <w:pPr>
              <w:numPr>
                <w:ilvl w:val="12"/>
                <w:numId w:val="0"/>
              </w:numPr>
              <w:jc w:val="center"/>
              <w:rPr>
                <w:lang w:val="de-DE"/>
              </w:rPr>
            </w:pPr>
            <w:r w:rsidRPr="00973ECF">
              <w:rPr>
                <w:lang w:val="en-US"/>
              </w:rPr>
              <w:sym w:font="Symbol" w:char="00B3"/>
            </w:r>
            <w:r w:rsidRPr="00973ECF">
              <w:rPr>
                <w:lang w:val="de-DE"/>
              </w:rPr>
              <w:t xml:space="preserve"> 200</w:t>
            </w:r>
          </w:p>
          <w:p w14:paraId="635B8589" w14:textId="77777777" w:rsidR="00FC7A70" w:rsidRPr="00973ECF" w:rsidRDefault="00FC7A70" w:rsidP="00E248CB">
            <w:pPr>
              <w:numPr>
                <w:ilvl w:val="12"/>
                <w:numId w:val="0"/>
              </w:numPr>
              <w:jc w:val="center"/>
              <w:rPr>
                <w:lang w:val="de-DE"/>
              </w:rPr>
            </w:pPr>
          </w:p>
          <w:p w14:paraId="491EB3F5" w14:textId="77777777" w:rsidR="00794BEE" w:rsidRPr="00973ECF" w:rsidRDefault="00794BEE" w:rsidP="00E248CB">
            <w:pPr>
              <w:numPr>
                <w:ilvl w:val="12"/>
                <w:numId w:val="0"/>
              </w:numPr>
              <w:jc w:val="center"/>
            </w:pPr>
            <w:r w:rsidRPr="00973ECF">
              <w:rPr>
                <w:lang w:val="en-US"/>
              </w:rPr>
              <w:sym w:font="Symbol" w:char="00B3"/>
            </w:r>
            <w:r w:rsidRPr="00973ECF">
              <w:rPr>
                <w:lang w:val="de-DE"/>
              </w:rPr>
              <w:t xml:space="preserve"> 150</w:t>
            </w:r>
          </w:p>
        </w:tc>
      </w:tr>
      <w:tr w:rsidR="00794BEE" w:rsidRPr="00941B6D" w14:paraId="75DAD0E3" w14:textId="77777777" w:rsidTr="00FC7A70">
        <w:trPr>
          <w:trHeight w:val="695"/>
        </w:trPr>
        <w:tc>
          <w:tcPr>
            <w:tcW w:w="496" w:type="dxa"/>
            <w:vAlign w:val="center"/>
          </w:tcPr>
          <w:p w14:paraId="78236763" w14:textId="77777777" w:rsidR="00794BEE" w:rsidRPr="00941B6D" w:rsidRDefault="00794BEE" w:rsidP="00E248CB">
            <w:pPr>
              <w:jc w:val="center"/>
              <w:rPr>
                <w:lang w:val="en-GB"/>
              </w:rPr>
            </w:pPr>
            <w:r>
              <w:rPr>
                <w:lang w:val="en-GB"/>
              </w:rPr>
              <w:t>3</w:t>
            </w:r>
          </w:p>
        </w:tc>
        <w:tc>
          <w:tcPr>
            <w:tcW w:w="5616" w:type="dxa"/>
            <w:vAlign w:val="center"/>
          </w:tcPr>
          <w:p w14:paraId="01423C4D" w14:textId="36180A27" w:rsidR="00794BEE" w:rsidRPr="004D5F40" w:rsidRDefault="00794BEE" w:rsidP="00E248CB">
            <w:pPr>
              <w:numPr>
                <w:ilvl w:val="12"/>
                <w:numId w:val="0"/>
              </w:numPr>
              <w:jc w:val="center"/>
            </w:pPr>
            <w:r w:rsidRPr="00C42D45">
              <w:t>Współczynnik odblasku R</w:t>
            </w:r>
            <w:r w:rsidRPr="00523DD6">
              <w:rPr>
                <w:vertAlign w:val="subscript"/>
              </w:rPr>
              <w:t>L</w:t>
            </w:r>
            <w:r w:rsidRPr="00BB51E7">
              <w:t xml:space="preserve"> oznakowania </w:t>
            </w:r>
            <w:r w:rsidR="00AA27CB" w:rsidRPr="00BB51E7">
              <w:t xml:space="preserve">białego </w:t>
            </w:r>
            <w:r w:rsidRPr="004D5F40">
              <w:t>strukturalnego i</w:t>
            </w:r>
            <w:r w:rsidR="00FC7A70" w:rsidRPr="004D5F40">
              <w:t> </w:t>
            </w:r>
            <w:r w:rsidRPr="004D5F40">
              <w:t xml:space="preserve">profilowego </w:t>
            </w:r>
            <w:r w:rsidR="00D877ED" w:rsidRPr="004D5F40">
              <w:t>w now</w:t>
            </w:r>
            <w:r w:rsidR="0039054D" w:rsidRPr="004D5F40">
              <w:t>ego</w:t>
            </w:r>
            <w:r w:rsidR="009B1C38">
              <w:t xml:space="preserve"> </w:t>
            </w:r>
            <w:r w:rsidR="007900DF" w:rsidRPr="00E218E2">
              <w:t>w</w:t>
            </w:r>
            <w:r w:rsidR="007900DF" w:rsidRPr="00C42D45">
              <w:t xml:space="preserve"> </w:t>
            </w:r>
            <w:r w:rsidR="007900DF" w:rsidRPr="00E218E2">
              <w:t>stanie wilgotnym</w:t>
            </w:r>
            <w:r w:rsidR="00D877ED" w:rsidRPr="00E218E2">
              <w:t xml:space="preserve"> </w:t>
            </w:r>
            <w:r w:rsidR="00D877ED" w:rsidRPr="00C42D45">
              <w:t xml:space="preserve">(od </w:t>
            </w:r>
            <w:r w:rsidR="00764575" w:rsidRPr="00523DD6">
              <w:t>14</w:t>
            </w:r>
            <w:r w:rsidRPr="00BB51E7">
              <w:t xml:space="preserve"> dnia do 30 dnia)</w:t>
            </w:r>
            <w:r w:rsidR="0001361F" w:rsidRPr="00BB51E7">
              <w:t>*</w:t>
            </w:r>
            <w:r w:rsidRPr="004D5F40">
              <w:t>:</w:t>
            </w:r>
          </w:p>
          <w:p w14:paraId="651008D9" w14:textId="77777777" w:rsidR="00794BEE" w:rsidRPr="00BB51E7" w:rsidRDefault="00794BEE" w:rsidP="00FC7A70">
            <w:pPr>
              <w:numPr>
                <w:ilvl w:val="12"/>
                <w:numId w:val="0"/>
              </w:numPr>
              <w:jc w:val="left"/>
            </w:pPr>
            <w:r w:rsidRPr="004D5F40">
              <w:t xml:space="preserve">- klasa RW3 </w:t>
            </w:r>
            <w:r w:rsidR="00FC7A70" w:rsidRPr="004D5F40">
              <w:br/>
            </w:r>
            <w:r w:rsidRPr="004D5F40">
              <w:t xml:space="preserve">(drogi o prędkości dopuszczalnej </w:t>
            </w:r>
            <w:r w:rsidRPr="00C42D45">
              <w:rPr>
                <w:lang w:val="en-US"/>
              </w:rPr>
              <w:sym w:font="Symbol" w:char="00B3"/>
            </w:r>
            <w:r w:rsidRPr="00C42D45">
              <w:t xml:space="preserve"> 100 km/h</w:t>
            </w:r>
            <w:r w:rsidR="0001361F" w:rsidRPr="00523DD6">
              <w:t>**</w:t>
            </w:r>
            <w:r w:rsidRPr="00BB51E7">
              <w:t>)</w:t>
            </w:r>
          </w:p>
          <w:p w14:paraId="3330537C" w14:textId="77777777" w:rsidR="00794BEE" w:rsidRPr="004D5F40" w:rsidRDefault="00794BEE" w:rsidP="00FC7A70">
            <w:pPr>
              <w:numPr>
                <w:ilvl w:val="12"/>
                <w:numId w:val="0"/>
              </w:numPr>
              <w:jc w:val="left"/>
            </w:pPr>
            <w:r w:rsidRPr="004D5F40">
              <w:t xml:space="preserve">- klasa RW2 </w:t>
            </w:r>
            <w:r w:rsidR="00FC7A70" w:rsidRPr="004D5F40">
              <w:br/>
            </w:r>
            <w:r w:rsidRPr="004D5F40">
              <w:t xml:space="preserve">(drogi o prędkości dopuszczalnej &lt; </w:t>
            </w:r>
            <w:smartTag w:uri="urn:schemas-microsoft-com:office:smarttags" w:element="metricconverter">
              <w:smartTagPr>
                <w:attr w:name="ProductID" w:val="๜뽈๜hƢ̈ꒀミ◰뿜๜쁘๜ ƭ̌ꏐョꑔミꎠョ◰ヘ쀈๜  ƴ̌ꏐョꑔミꎠョ◰ヘ샨๜ ƻ̈샄๜솰๜쀐๜Ɔ̈ꒀミ◰뿄๜셠๜Ɓ̈&#10;klasaList ƌ̌ꏐョꑔミꎠョ◰ヘ솨๜ Ɠ̈솄๜쉈๜샰๜ƞ̈ꒀミ◰꾴๜쇸๜ ƙ̌ꏐョꑔミꎠョ◰ヘ쉀๜ Ǡ̈순๜쌠๜솰๜ǫ̈35Ǩ̈ꒀミ◰쉬๜싐๜ǳ̈oznakowania Ǿ̌ꏐョꑔミꎠョ◰ヘ쌘๜ ǅ̈싴๜쎸๜쉈๜ǀ̈ꒀミ◰멬๜써๜ ǋ̌ꏐョꑔミꎠョ◰ヘ쎰๜ ǒ̈쎌๜쑐๜쌠๜ǝ̈ꒀミ◰뾄๜쐀๜ ǘ̌ꏐョꑔミꎠョ◰ヘ쑈๜ į̈쐤๜쓨๜쎸๜Ī̈ꒀミ◰뾬๜쒘๜ ĵ̌ꏐョꑔミꎠョ◰ヘ쓠๜ ļ̈쒼๜얀๜쑐๜ć̈ꒀミ◰슬๜씰๜ Ă̌ꏐョꑔミꎠョ◰ヘ앸๜ ĉ̈암๜옘๜쓨๜Ĕ̈ꒀミ◰&amp;億๜었๜ ğ̌ꏐョꑔミꎠョ◰ヘ옐๜ Ŧ̈여๜우๜얀๜š̈ꒀミ◰5뿴๜왠๜ Ŭ̌ꏐョꑔミꎠョ◰ヘ욨๜ ų̈욄๜읈๜옘๜ž̈ꒀミ◰7읬๜웸๜ Ź̌ꏐョꑔミꎠョ◰ヘ은๜ ŀ̈윜๜절๜우๜ŋ̈stanieŖ̈ꒀミ◰&gt; 젬๜잸๜ ő̌ꏐョꑔミꎠョ◰ヘ저๜ Ř̈쟜๜죈๜읈๜ƣ̈wilgotnymƮ̈ꒀミ◰H졸๜ Ʃ̌ꏐョꑔミꎠョ◰ヘ죀๜ ư̈좜๜쥠๜절๜ƻ̈ꒀミ◰K즄๜줐๜ Ɔ̌ꏐョꑔミꎠョ◰ヘ쥘๜ ƍ̈줴๜쨐๜죈๜ƈ̈31ƕ̈ꒀミ◰N쨴๜지๜ Ɛ̌ꏐョꑔミꎠョ◰ヘ쨈๜ ǧ̈짤๜쫀๜쥠๜Ǣ̈dniaǯ̈ꒀミ◰S쫤๜쩰๜ Ǫ̌ꏐョꑔミꎠョ◰ヘ쪸๜ Ǳ̈쪔๜쮀๜쨐๜Ǽ̈eksploatacjiǇ̈ꒀミ◰_쮤๜쬰๜ ǂ̌ꏐョꑔミꎠョ◰ヘ쭸๜ ǉ̈쭔๜찰๜쫀๜ǔ̈:Ǒ̈ꒀミ◰`챔๜쯠๜ ǜ̌ꏐョꑔミꎠョ◰ヘ차๜ ģ̈찄๜쵨๜쮀๜Į̈&#10;ī̈-y1oatacjiĶ̈1ken Listiı̈chromatyczności.11ĺ̈ꒀミ◰챬๜촘๜ ą̌ꏐョꑔミꎠョ◰ヘ쵠๜ Č̈촼๜츀๜찰๜ė̈ꒀミ◰센๜춰๜ Ē̌ꏐョꑔミꎠョ◰ヘ췸๜ ę̈췔๜캘๜쵨๜Ť̈ꒀミ◰ 캼๜칈๜ ů̌ꏐョꑔミꎠョ◰ヘ캐๜ Ŷ̈칬๜콈๜츀๜ű̈RWž̈ꒀミ◰콬๜컸๜ Ź̌ꏐョꑔミꎠョ◰ヘ콀๜ ŀ̈켜๜쿸๜캘๜ŋ̈2ň̈ꒀミ◰&#10;퀜๜쾨๜ œ̌ꏐョꑔミꎠョ◰ヘ쿰๜ Ś̈쿌๜킨๜콈๜ƥ̈(Ƣ̈ꒀミ◰탌๜큘๜ ƭ̌ꏐョꑔミꎠョ◰ヘ킠๜ ƴ̈큼๜텘๜쿸๜ƿ̈&#10;drogiƼ̈ꒀミ◰텼๜턈๜ Ƈ̌ꏐョꑔミꎠョ◰ヘ텐๜ Ǝ̈턬๜툈๜킨๜Ɖ̈oƖ̈ꒀミ◰ 투๜톸๜ Ƒ̌ꏐョꑔミꎠョ◰ヘ툀๜ Ƙ̈퇜๜틈๜텘๜ǣ̈prędkościǮ̈ꒀミ◰ &#10;틬๜퉸๜ ǩ̌ꏐョꑔミꎠョ◰ヘ틀๜ ǰ̈튜๜펈๜툈๜ǻ̈dopuszczalnejǆ̈ꒀミ◰0펬๜팸๜ ǁ̌ꏐョꑔミꎠョ◰ヘ펀๜ ǈ̈퍜๜퐸๜틈๜Ǔ̈100ǐ̈ꒀミ◰4표๜폨๜ Ǜ̌ꏐョꑔミꎠョ◰ヘ퐰๜ Ģ̈퐌๜퓨๜펈๜ĭ̈kmĪ̈ꒀミ◰6플๜풘๜ ĵ̌ꏐョꑔミꎠョ◰ヘ퓠๜ ļ̈풼๜햘๜퐸๜ć̈/Ą̈ꒀミ◰7햼๜핈๜ ď̌ꏐョꑔミꎠョ◰ヘ햐๜ Ė̈핬๜홈๜퓨๜đ̈hĞ̈ꒀミ◰8홬๜헸๜ ę̌ꏐョꑔミꎠョ◰ヘ홀๜ Š̈혜๜훸๜햘๜ṻ1Ũ̈ꒀミ◰9휜๜효๜ ų̌ꏐョꑔミꎠョ◰ヘ훰๜ ź̈훌๜힨๜홈๜Ņ̈)ł̈ꒀミ◰:ퟌ๜흘๜ ō̌ꏐョꑔミꎠョ◰ヘ힠๜ Ŕ̈흼๜๜훸๜ş̈)Ŝ̈ꒀミ◰;๜๜ Ƨ̌ꏐョꑔミꎠョ◰ヘ๜ Ʈ̈๜๜힨๜Ʃ̈&#10;ƶ̈-Ƴ̈&#10;klasaư̈&#10;ken Listƻ̈RWuszczalnejƆ̈ꒀミ◰๜๜ Ɓ̌ꏐョꑔミꎠョ◰ヘ๜ ƈ̈๜๜๜Ɠ̈ꒀミ◰๜๜ ƞ̌ꏐョꑔミꎠョ◰ヘ๜ ǥ̈๜๜๜Ǡ̈ꒀミ◰ ๜๜ ǫ̌ꏐョꑔミꎠョ◰ヘ๜ ǲ̈๜๜๜ǽ̈ꒀミ◰첔๜๜ Ǹ̌ꏐョꑔミꎠョ◰ヘ๜ Ǐ̈๜๜๜Ǌ̈ꒀミ◰&#10;๜๜ Ǖ̌ꏐョꑔミꎠョ◰ヘ๜ ǜ̈๜๜๜ħ̈(Ĥ̈ꒀミ◰๜๜ į̌ꏐョꑔミꎠョ◰ヘ๜ Ķ̈๜๜๜ı̈&#10;drogiľ̈ꒀミ◰๜๜ Ĺ̌ꏐョꑔミꎠョ◰ヘ๜ Ā̈๜๜๜ċ̈oĈ̈ꒀミ◰ ๜๜ ē̌ꏐョꑔミꎠョ◰ヘ๜ Ě̈๜๜๜ť̈prędkościŠ̈ꒀミ◰ &#10;๜๜ ū̌ꏐョꑔミꎠョ◰ヘ๜ Ų̈๜๜๜Ž̈dopuszczalnejŸ̈ꒀミ◰.๜๜ Ń̌ꏐョꑔミꎠョ◰ヘ๜ Ŋ̈๜๜๜ŕ̈&lt;Œ̈ꒀミ◰0๜๜ ŝ̌ꏐョꑔミꎠョ◰ヘ๜ Ƥ̈๜๜๜Ư̈100Ƭ̈ꒀミ◰4๜๜ Ǯꏐョꑔミꎠョ◰ヘ๜ ƾ̈๜๜๜ƹ̈kmƆ̈ꒀミ◰6๜๜ Ɓ̌ꏐョꑔミꎠョ◰ヘ๜ ƈ̈๜๜๜Ɠ̈/Ɛ̈ꒀミ◰7๜๜ ƛ̌ꏐョꑔミꎠョ◰ヘ๜ Ǣ̈๜๜๜ǭ̈hǪ̈ꒀミ◰8๜๜ ǵ̌ꏐョꑔミꎠョ◰ヘ๜ Ǽ̈๜๜๜Ǉ̈)Ǆ̈&#10;ken ListejǏ̈mcdn ListǊ̈ꒀミ◰๜๜Ǖ̈๜๜๜IDǐ̈&#10;ǝ̈ꒀミ◰๜๜ ǘ̌ꏐョꑔミꎠョ◰ヘ๜ į̈๜๜๜Ī̈/y1ķ̈&#10;Ĵ̈๜๜๜TagĿ̈mlue1ĺ̈ꒀミ◰纔๞蜈๞ ą̌ꏐョꑔミꎠョ◰ヘ๜  Č̌ꏐョꑔミꎠョ◰ヘ๜ ē̈ꒀミ◰๜๜ Ğ̌ꏐョꑔミꎠョ◰ヘ๜ ť̈๜๜๜Š̈ꒀミ◰๜๜ ū̌ꏐョꑔミꎠョ◰ヘ๜ Ų̈๜๜๜Ž̈ꒀミ◰๜๜ Ÿ̌ꏐョꑔミꎠョ◰ヘ๜ ŏ̈๜๜๜Ŋ̈2ŗ̈ꒀミ◰๜๜ Œ̌ꏐョꑔミꎠョ◰ヘ๜ ř̈๜๜๜Ƥ̈lxơ̈odblaskutƬ̈RL1Ʃ̈35ƶ̈&#10;Ƴ̈ꒀミ◰๜๜ƾ̈Współczynnik ƹ̌ꏐョꑔミꎠョ◰ヘ๜ ƀ̈๜๜๜Ƌ̈ꒀミ◰๜๜ Ɩ̌ꏐョꑔミꎠョ◰ヘ๜ Ɲ̈๜๜๜Ƙ̈ꒀミ◰๜๜ǣ̈naen List Ǯ̌ꏐョꑔミꎠョ◰ヘ๜ ǵ̈๜๜๜ǰ̈ꒀミ◰๜๜ ǻ̌ꏐョꑔミꎠョ◰ヘ๜ ǂ̈๜๜๜Ǎ̈25Ǌ̈ꒀミ◰๜๜Ǖ̈oznakowaniaǐ̈:￼ ǝ̌ꏐョꑔミꎠョ◰ヘ๜ Ĥ̈๜๜๜į̈ꒀミ◰๜๜ Ī̌ꏐョꑔミꎠョ◰ヘ๜ ı̈๜๜๜ļ̈ꒀミ◰๜๜ ć̌ꏐョꑔミꎠョ◰ヘ๜ Ď̈๜๜๜ĉ̈ꒀミ◰๜๜ Ĕ̌ꏐョꑔミꎠョ◰ヘ๜ ě̈๜๜๜Ŧ̈ꒀミ◰๜๜ š̌ꏐョꑔミꎠョ◰ヘ๜ Ũ̈๜๜๜ų̈ꒀミ◰&amp;๜๜ ž̌ꏐョꑔミꎠョ◰ヘ๜ Ņ̈๜๜๜ŀ̈nowegoŋ̈ꒀミ◰-&#10;๜๜ Ŗ̌ꏐョꑔミꎠョ◰ヘ๜ ŝ̐๜๜๜Ƨ̈wykonanegoƢ̈ꒀミ◰8๜๜ ƭ̌ꏐョꑔミꎠョ◰ヘ๜ ƴ̈๜๜๜ƿ̈taśmamiƺ̈ꒀミ◰?๜๜ ƅ̌ꏐョꑔミꎠョ◰ヘ๜ ƌ̈๜๜๜Ɨ̈ꒀミ◰@⮬๜ ƒ̌ꏐョꑔミꎠョ◰ヘ๜ ƙ̈๜๜๜Ǥ̈-y1migoǯ̈stanieistǪ̈ꒀミ◰๜๜ ǵ̈eksploatacyjneowania￼W1￼  Ǽ̌ꏐョꑔミꎠョ◰ヘ๜ ǃ̈๜๜๜ǎ̈ꒀミ◰๜๜ ǉ̌ꏐョꑔミꎠョ◰ヘ๜ ǐ̈๜๜๜Ǜ̈ꒀミ◰๜๜ Ħ̌ꏐョꑔミꎠョ◰ヘ๜ ĭ̈๜๜๜Ĩ̈&#10;suchoĵ̈ꒀミ◰๜๜ İ̌ꏐョꑔミꎠョ◰ヘ๜ ć̈๜๜๜Ă̈–ď̈ꒀミ◰๜๜ Ċ̌ꏐョꑔミꎠョ◰ヘ๜ đ̈๜๜๜Ĝ̈&#10;klasaę̈ꒀミ◰๜๜ Ť̌ꏐョꑔミꎠョ◰ヘ๜ ṻ๜๜๜Ŷ̈Rų̈ꒀミ◰๜๜ ž̌ꏐョꑔミꎠョ◰ヘ๜ Ņ̈๜๜๜ŀ̈5ō̈ꒀミ◰๜๜ ň̌ꏐョꑔミꎠョ◰ヘ๜ ş̈๜菱๜๜Ś̈&#10; Ƨ̈strukturalnychn.11nia￼W1￼ Ʈ̈&quot;termoplastycznymi1a￼Ʒ̈woƴ̈-y1Ʊ̈&#10;ken ListƼ̈ꒀミ◰๜龜๜ Ƈ̌ꏐョꑔミꎠョ◰ヘ縷๜ Ǝ̈郎๜藺๜๜Ɖ̈ꒀミ◰๜裂๜ Ɣ̌ꏐョꑔミꎠョ◰ヘ裡๜ ƛ̈龍๜愈๜菱๜Ǧ̈ꒀミ◰๜器๜ ǡ̌ꏐョꑔミꎠョ◰ヘ婢๜ Ǩ̈臭๜ﬠ๜藺๜ǳ̈ꒀミ◰ פּ๜𢡄๜ Ǿ̌ꏐョꑔミꎠョ◰ヘ﬘๜ ǅ̈﫴๜ﯠ๜愈๜ǀ̈wilgotnymǋ̈ꒀミ◰ﰄ๜ﮐ๜ ǖ̌ꏐョꑔミꎠョ◰ヘﯘ๜ ǝ̈﮴๜ﲐ๜ﬠ๜ǘ̈(ĥ̈ꒀミ◰ﲴ๜ﱀ๜ Ġ̌ꏐョꑔミꎠョ◰ヘﲈ๜ ķ̈ﱤ๜﵀๜ﯠ๜Ĳ̈&#10;tylkoĿ̈ꒀミ◰ﵤ๜ﳰ๜ ĺ̌ꏐョꑔミꎠョ◰ヘﴸ๜ ā̈ﴔ๜ﷰ๜ﲐ๜Č̈typĉ̈ꒀミ◰!︔๜ﶠ๜ Ĕ̌ꏐョꑔミꎠョ◰ヘ﷨๜ ě̈ﷄ๜ﺠ๜﵀๜Ŧ̈IIţ̈ꒀミ◰#ﻄ๜﹐๜ Ů̌ꏐョꑔミꎠョ◰ヘﺘ๜ ŵ̈ﹴ๜ｐ๜ﷰ๜Ű̈)Ž̈ꒀミ◰%ｴ๜＀๜ Ÿ̌ꏐョꑔミꎠョ◰ヘｈ๜ ŏ̈Ｄ๜๝ﺠ๜Ŋ̈–ŗ̈ꒀミ◰'$๝ﾰ๜ Œ̌ꏐョꑔミꎠョ◰ヘ￸๜ ř̈ￔ๜°๝ｐ๜Ƥ̈&#10;klasaơ̈ꒀミ◰-Ô๝`๝ Ƭ̌ꏐョꑔミꎠョ◰ヘ¨๝ Ƴ̈๝Š๝๝ƾ̈RWƻ̈ꒀミ◰/Ƅ๝Đ๝ Ɔ̌ꏐョꑔミꎠョ◰ヘŘ๝ ƍ̈Ĵ๝ʐ๝°๝ƈ̈4ƕ̈mcdƒ̈&#10;Ɵ̈&#10;ken Listƚ̈/ken Listǥ̈ꒀミ◰ƴ๝ɀ๝ Ǡ̌ꏐョꑔミꎠョ◰ヘʈ๝ Ƿ̈ɤ๝ͨ๝Š๝ǲ̈&#10;ǿ̈ꒀミ◰ʴ๝̘๝Ǻ̈mlue1 ǅ̌ꏐョꑔミꎠョ◰ヘ͠๝ ǌ̼̈๝Ѐ๝ʐ๝Ǘ̈ꒀミ◰Ɯ๝ΰ๝ ǒ̌ꏐョꑔミꎠョ◰ヘϸ๝ Ǚ̈ϔ๝Ҙ๝ͨ๝Ĥ̈ꒀミ◰Ǵ๝ш๝ į̌ꏐョꑔミꎠョ◰ヘҐ๝ Ķ̈Ѭ๝԰๝Ѐ๝ı̈ꒀミ◰˴๝Ӡ๝ ļ̌ꏐョꑔミꎠョ◰ヘԨ๝ ă̈Ԅ๝׈๝Ҙ๝Ď̈ꒀミ◰׬๝ո๝ ĉ̌ꏐョꑔミꎠョ◰ヘ׀๝ Đ̈֜๝ٸ๝԰๝ě̈2Ę̈ꒀミ◰ڜ๝ب๝ ţ̌ꏐョꑔミꎠョ◰ヘٰ๝ Ṻٌ๝߀๝׈๝ŵ̈lxŲ̈odblaskutŽ̈RL1ź̈300Ň̈&#10;ń̈ꒀミ◰܌๝ݰ๝ŏ̈Współczynnik Ŋ̌ꏐョꑔミꎠョ◰ヘ޸๝ ő̈ޔ๝ࡘ๝ٸ๝Ŝ̈ꒀミ◰ǌ๝ࠈ๝ Ƨ̌ꏐョꑔミꎠョ◰ヘࡐ๝ Ʈ̈ࠬ๝र๝߀๝Ʃ̈ꒀミ◰۴๝࣠๝ƴ̈naen Listƿ̈31&#10; Ƽ̌ꏐョꑔミꎠョ◰ヘन๝ ƃ̈ऄ๝ৈ๝ࡘ๝Ǝ̈ꒀミ◰๜ॸ๝ Ɖ̌ꏐョꑔミꎠョ◰ヘী๝ Ɛ̈জ๝સ๝र๝ƛ̈75Ƙ̈ꒀミ◰৬๝੨๝ǣ̈oznakowaniaǮ̈od ǫ̌ꏐョꑔミꎠョ◰ヘર๝ ǲ̈ઌ๝୐๝ৈ๝ǽ̈ꒀミ◰݌๝଀๝ Ǹ̌ꏐョꑔミꎠョ◰ヘୈ๝ Ǐ̈ତ๝௨๝સ๝Ǌ̈ꒀミ◰ڴ๝஘๝ Ǖ̌ꏐョꑔミꎠョ◰ヘ௠๝ ǜ̈஼๝ಀ๝୐๝ħ̈ꒀミ◰ۜ๝ర๝ Ģ̌ꏐョꑔミꎠョ◰ヘ౸๝ ĩ̈౔๝ഘ๝௨๝Ĵ̈ꒀミ◰ਬ๝ೈ๝ Ŀ̌ꏐョꑔミꎠョ◰ヘഐ๝ Ć̈೬๝ධ๝ಀ๝ā̈ꒀミ◰&amp;੔๝ൠ๝ Č̌ꏐョꑔミꎠョ◰ヘඨ๝ ē̈඄๝่๝ഘ๝Ğ̈ꒀミ◰)࣌๝෸๝ ę̌ꏐョꑔミꎠョ◰ヘเ๝ Š̈ผ๝໠๝ධ๝ṻꒀミ◰,༄๝ຐ๝ Ŷ̌ꏐョꑔミꎠョ◰ヘ໘๝ Ž̈ິ๝ྐ๝่๝Ÿ̈dniaŅ̈ꒀミ◰1ྴ๝ཀ๝ ŀ̌ꏐョꑔミꎠョ◰ヘྈ๝ ŗ̈ཤ๝ၘ๝໠๝Œ̈eksploatacjiŝ̐ꒀミ◰&gt;&#10;ၼ๝ဈ๝ Ƨ̌ꏐョꑔミꎠョ◰ヘၐ๝ Ʈ̈ာ๝ᄘ๝ྐ๝Ʃ̈wykonanegoƴ̈ꒀミ◰Iᄼ๝჈๝ ƿ̌ꏐョꑔミꎠョ◰ヘᄐ๝ Ɔ̈წ๝ᇘ๝ၘ๝Ɓ̈taśmamiƌ̈ꒀミ◰Pᇼ๝ᆈ๝ Ɨ̌ꏐョꑔミꎠョ◰ヘᇐ๝ ƞ̈ᆬ๝ኈ๝ᄘ๝ƙ̈:Ǧ̈ꒀミ◰Qኬ๝ሸ๝ ǡ̌ꏐョꑔミꎠョ◰ヘኀ๝ Ǩ̈ቜ๝ᎈ๝ᇘ๝ǳ̈&#10;ǰ̈-y1migoiǻ̈stanieistǆ̈ꒀミ◰ዄ๝ጸ๝ ǁ̌ꏐョꑔミꎠョ◰ヘᎀ๝ ǈ̈፜๝ᐠ๝ኈ๝Ǔ̈ꒀミ◰ࢤ๝Ꮠ๝ Ǟ̌ꏐョꑔミꎠョ◰ヘᐘ๝ ĥ̈Ᏼ๝ᒸ๝ᎈ๝Ġ̈ꒀミ◰ᓜ๝ᑨ๝ ī̌ꏐョꑔミꎠョ◰ヘᒰ๝ Ĳ̈ᒌ๝ᕨ๝ᐠ๝Ľ̈&#10;suchoĺ̈ꒀミ◰ᖌ๝ᔘ๝ ą̌ꏐョꑔミꎠョ◰ヘᕠ๝ Č̈ᔼ๝ᘘ๝ᒸ๝ė̈–Ĕ̈ꒀミ◰ᘼ๝ᗈ๝ ğ̌ꏐョꑔミꎠョ◰ヘᘐ๝ Ŧ̈ᗬ๝ᛈ๝ᕨ๝š̈&#10;klasaŮ̈ꒀミ◰᛬๝ᙸ๝ ũ̌ꏐョꑔミꎠョ◰ヘᛀ๝ Ű̈᚜๝᝸๝ᘘ๝Ż̈RŸ̈ꒀミ◰វ๝ᜨ๝ Ń̌ꏐョꑔミꎠョ◰ヘᝰ๝ Ŋ̈ᝌ๝ᠨ๝ᛈ๝ŕ̈3Œ̈ꒀミ◰ᡌ๝៘๝ ŝ̌ꏐョꑔミꎠョ◰ヘᠠ๝ Ƥ̈៼๝ᤰ๝᝸๝Ư̈&#10;Ƭ̈woƩ̈-y1ƶ̈&#10;ken ListƱ̈ꒀミ◰᡼๝ᣠ๝ Ƽ̌ꏐョꑔミꎠョ◰ヘᤨ๝ ƃ̈ᤄ๝ᧈ๝ᠨ๝Ǝ̈ꒀミ◰ᡤ๝᥸๝ Ɖ̌ꏐョꑔミꎠョ◰ヘᧀ๝ Ɛ̈ᦜ๝᩠๝ᤰ๝ƛ̈ꒀミ◰ዬ๝ᨐ๝ Ǧ̌ꏐョꑔミꎠョ◰ヘᩘ๝ ǭ̈ᨴ๝᫸๝ᧈ๝Ǩ̈ꒀミ◰ ᬜ๝᪨๝ ǳ̌ꏐョꑔミꎠョ◰ヘ᫰๝ Ǻ̈ᫌ๝᮸๝᩠๝ǅ̈wilgotnymǀ̈ꒀミ◰ᯜ๝᭨๝ ǋ̌ꏐョꑔミꎠョ◰ヘ᮰๝ ǒ̈ᮌ๝ᱨ๝᫸๝ǝ̈(ǚ̈ꒀミ◰᲌๝ᰘ๝ ĥ̌ꏐョꑔミꎠョ◰ヘᱠ๝ Ĭ̈᰼๝ᴘ๝᮸๝ķ̈&#10;tylkoĴ̈ꒀミ◰ᴼ๝᳈๝ Ŀ̌ꏐョꑔミꎠョ◰ヘᴐ๝ Ć̈ᳬ๝᷈๝ᱨ๝ā̈typĎ̈ꒀミ◰!ᷬ๝ᵸ๝ ĉ̌ꏐョꑔミꎠョ◰ヘ᷀๝ Đ̈ᶜ๝Ṹ๝ᴘ๝ě̈IIĘ̈ꒀミ◰#ẜ๝Ḩ๝ ţ̌ꏐョꑔミꎠョ◰ヘṰ๝ ṺṌ๝Ἠ๝᷈๝ŵ̈)Ų̈ꒀミ◰%Ὄ๝Ộ๝ Ž̌ꏐョꑔミꎠョ◰ヘἠ๝ ń̈Ỽ๝Ῐ๝Ṹ๝ŏ̈–Ō̈ꒀミ◰'ῼ๝ᾈ๝ ŗ̌ꏐョꑔミꎠョ◰ヘῐ๝ Ş̈ᾬ๝₈๝Ἠ๝ř̈&#10;klasaƦ̈ꒀミ◰-€๝‸๝ ơ̌ꏐョꑔミꎠョ◰ヘ₀๝ ƨ̈⁜๝ℸ๝Ῐ๝Ƴ̈RWư̈ꒀミ◰/⅜๝⃨๝ ƻ̌ꏐョꑔミꎠョ◰ヘℰ๝ Ƃ̈ℌ๝≨๝₈๝ƍ̈2Ɗ̈mcdƗ̈&#10;Ɣ̈&#10;ken ListƟ̈/ken Listƚ̈ꒀミ◰↌๝∘๝ ǥ̌ꏐョꑔミꎠョ◰ヘ≠๝ Ǭ̈∼๝⍀๝ℸ๝Ƿ̈&#10;Ǵ̈ꒀミ◰⊌๝⋰๝ǿ̈mlue1 Ǻ̌ꏐョꑔミꎠョ◰ヘ⌸๝ ǁ̈⌔๝⏘๝≨๝ǌ̈ꒀミ◰ⅴ๝⎈๝ Ǘ̌ꏐョꑔミꎠョ◰ヘ⏐๝ Ǟ̈⎬๝⑰๝⍀๝Ǚ̈ꒀミ◰⇌๝␠๝ Ĥ̌ꏐョꑔミꎠョ◰ヘ⑨๝ ī̈⑄๝┈๝⏘๝Ķ̈ꒀミ◰⋌๝Ⓒ๝ ı̌ꏐョꑔミꎠョ◰ヘ─๝ ĸ̈ⓜ๝■๝⑰๝ă̈ꒀミ◰◄๝═๝ Ď̌ꏐョꑔミꎠョ◰ヘ▘๝ ĕ̈╴๝♐๝┈๝Đ̈2ĝ̈ꒀミ◰♴๝☀๝ Ę̌ꏐョꑔミꎠョ◰ヘ♈๝ ů̈☤๝➘๝■๝Ṻlxŷ̈odblaskutŲ̈RL1ſ̈150ż̈&#10;Ź̈ꒀミ◰⛤๝❈๝ń̈Współczynnik ŏ̌ꏐョꑔミꎠョ◰ヘ➐๝ Ŗ̈❬๝⠰๝♐๝ő̈ꒀミ◰↤๝⟠๝ Ŝ̌ꏐョꑔミꎠョ◰ヘ⠨๝ ƣ̈⠄๝⤈๝➘๝Ʈ̈ꒀミ◰⛌๝⢸๝Ʃ̈doen Listƴ̈typ Ʊ̌ꏐョꑔミꎠョ◰ヘ⤀๝ Ƹ̈⣜๝⦠๝⠰๝ƃ̈ꒀミ◰ᢔ๝⥐๝ Ǝ̌ꏐョꑔミꎠョ◰ヘ⦘๝ ƕ̈⥴๝⪐๝⤈๝Ɛ̈35Ɲ̈ꒀミ◰⧄๝⩀๝Ƙ̈oznakowaniaǣ̈(￼ Ǡ̌ꏐョꑔミꎠョ◰ヘ⪈๝ Ƿ̈⩤๝⬨๝⦠๝ǲ̈ꒀミ◰✤๝⫘๝ ǽ̌ꏐョꑔミꎠョ◰ヘ⬠๝ Ǆ̈⫼๝⯀๝⪐๝Ǐ̈ꒀミ◰⚌๝⭰๝ Ǌ̌ꏐョꑔミꎠョ◰ヘ⮸๝ Ǒ̈⮔๝ⱘ๝⬨๝ǜ̈ꒀミ◰⚴๝Ⰸ๝ ħ̌ꏐョꑔミꎠョ◰ヘⱐ๝ Į̈Ⱜ๝⳰๝⯀๝ĩ̈ꒀミ◰⨄๝Ⲡ๝ Ĵ̌ꏐョꑔミꎠョ◰ヘ⳨๝ Ļ̈Ⳅ๝ⶈ๝ⱘ๝Ć̈ꒀミ◰&amp;ⶬ๝ⴸ๝ ā̌ꏐョꑔミꎠョ◰ヘⶀ๝ Ĉ̈ⵜ๝⹈๝⳰๝ē̈tymczasowegoĞ̈ꒀミ◰3⹬๝ⷸ๝ ę̌ꏐョꑔミꎠョ◰ヘ⹀๝ Š̈⸜๝⼈๝ⶈ๝ṻżółtegoŶ̈ꒀミ◰;⨬๝⺸๝ ű̌ꏐョꑔミꎠョ◰ヘ⼀๝ Ÿ̈⻜๝⾠๝⹈๝Ń̈ꒀミ◰&lt;⢤๝⽐๝ Ŏ̌ꏐョꑔミꎠョ◰ヘ⾘๝ ŕ̈⽴๝〸๝⼈๝Ő̈ꒀミ◰@ぜ๝⿨๝ ś̌ꏐョꑔミꎠョ◰ヘ〰๝ Ƣ̈「๝ヨ๝⾠๝ƭ̈Iƪ̈ꒀミ◰Bㄌ๝゘๝ Ƶ̌ꏐョꑔミꎠョ◰ヘム๝ Ƽ̈ゼ๝㆘๝〸๝Ƈ̈iƄ̈ꒀミ◰Dㆼ๝ㅈ๝ Ə̌ꏐョꑔミꎠョ◰ヘ㆐๝ Ɩ̈ㅬ๝㉈๝ヨ๝Ƒ̈IIƞ̈ꒀミ◰F㉬๝ㇸ๝ ƙ̌ꏐョꑔミꎠョ◰ヘ㉀๝ Ǡ̈㈜๝㋸๝㆘๝ǫ̈)Ǩ̈ꒀミ◰G㌜๝㊨๝ ǳ̌ꏐョꑔミꎠョ◰ヘ㋰๝ Ǻ̈㋌๝㎨๝㉈๝ǅ̈2ǂ̈ꒀミ◰H㏌๝㍘๝ Ǎ̌ꏐョꑔミꎠョ◰ヘ㎠๝ ǔ̈㍼๝㑘๝㋸๝ǟ̈)ǜ̈ꒀミ◰I㑼๝㐈๝ ħ̌ꏐョꑔミꎠョ◰ヘ㑐๝ Į̈㐬๝㕘๝㎨๝ĩ̈&#10;Ķ̈-y1gowegoı̈91en Listoļ̈ꒀミ◰㒔๝㔈๝ ć̌ꏐョꑔミꎠョ◰ヘ㕐๝ Ď̈㔬๝㗰๝㑘๝ĉ̈ꒀミ◰⡼๝㖠๝ Ĕ̌ꏐョꑔミꎠョ◰ヘ㗨๝ ě̈㗄๝㚈๝㕘๝Ŧ̈ꒀミ◰㚬๝㘸๝ š̌ꏐョꑔミꎠョ◰ヘ㚀๝ Ũ̈㙜๝㜸๝㗰๝ų̈90Ű̈ꒀミ◰ 㝜๝㛨๝ Ż̌ꏐョꑔミꎠョ◰ヘ㜰๝ ł̈㜌๝㟨๝㚈๝ō̈dniaŊ̈ꒀミ◰㠌๝㞘๝ ŕ̌ꏐョꑔミꎠョ◰ヘ㟠๝ Ŝ̈㞼๝㢘๝㜸๝Ƨ̈-Ƥ̈ꒀミ◰㢼๝㡈๝ Ư̌ꏐョꑔミꎠョ◰ヘ㢐๝ ƶ̈㡬๝㥈๝㟨๝Ʊ̈&#10;klasaƾ̈ꒀミ◰㥬๝㣸๝ ƹ̌ꏐョꑔミꎠョ◰ヘ㥀๝ ƀ̈㤜๝㧸๝㢘๝Ƌ̈Rƈ̈ꒀミ◰㨜๝㦨๝ Ɠ̌ꏐョꑔミꎠョ◰ヘ㧰๝ ƚ̈㧌๝㪨๝㥈๝ǥ̈4Ǣ̈ꒀミ◰㫌๝㩘๝ ǭ̌ꏐョꑔミꎠョ◰ヘ㪠๝ Ǵ̈㩼๝㯸๝㧸๝ǿ̈&#10; Ǽ̌ꏐョꑔミꎠョ◰ヘ䤐๝&#10; ǃ̈odaǀ̈-y1Ǎ̈120n Listǈ̈ꒀミ◰㭄๝㮨๝ Ǔ̌ꏐョꑔミꎠョ◰ヘ㯰๝ ǚ̈㯌๝㲐๝㪨๝ĥ̈ꒀミ◰㬬๝㱀๝ Ġ̌ꏐョꑔミꎠョ◰ヘ㲈๝ ķ̈㱤๝㴨๝㯸๝Ĳ̈ꒀミ◰㒼๝㳘๝ Ľ̌ꏐョꑔミꎠョ◰ヘ㴠๝ Ą̈㳼๝㷀๝㲐๝ď̈ꒀミ◰ 㷤๝㵰๝ Ċ̌ꏐョꑔミꎠョ◰ヘ㶸๝ đ̈㶔๝㹰๝㴨๝Ĝ̈doę̈ꒀミ◰㺔๝㸠๝ Ť̌ꏐョꑔミꎠョ◰ヘ㹨๝ ṻ㹄๝㼠๝㷀๝Ŷ̈120ų̈ꒀミ◰㽄๝㻐๝ ž̌ꏐョꑔミꎠョ◰ヘ㼘๝ Ņ̈㻴๝㿐๝㹰๝ŀ̈dniaō̈ꒀミ◰㿴๝㾀๝ ň̌ꏐョꑔミꎠョ◰ヘ㿈๝ ş̈㾤๝䂀๝㼠๝Ś̈–Ƨ̈ꒀミ◰䂤๝䀰๝ Ƣ̌ꏐョꑔミꎠョ◰ヘ䁸๝ Ʃ̈䁔๝䄰๝㿐๝ƴ̈&#10;klasaƱ̈ꒀミ◰䅔๝䃠๝ Ƽ̌ꏐョꑔミꎠョ◰ヘ䄨๝ ƃ̈䄄๝䇠๝䂀๝Ǝ̈RƋ̈ꒀミ◰䈄๝䆐๝ Ɩ̌ꏐョꑔミꎠョ◰ヘ䇘๝ Ɲ̈䆴๝䊐๝䄰๝"/>
              </w:smartTagPr>
              <w:r w:rsidRPr="004D5F40">
                <w:t>100 km/h</w:t>
              </w:r>
            </w:smartTag>
            <w:r w:rsidRPr="004D5F40">
              <w:t>)</w:t>
            </w:r>
          </w:p>
        </w:tc>
        <w:tc>
          <w:tcPr>
            <w:tcW w:w="1755" w:type="dxa"/>
            <w:vAlign w:val="center"/>
          </w:tcPr>
          <w:p w14:paraId="5FFF9B81" w14:textId="77777777" w:rsidR="00794BEE" w:rsidRPr="00973ECF" w:rsidRDefault="00794BEE" w:rsidP="00E248CB">
            <w:pPr>
              <w:numPr>
                <w:ilvl w:val="12"/>
                <w:numId w:val="0"/>
              </w:numPr>
              <w:jc w:val="center"/>
              <w:rPr>
                <w:iCs/>
                <w:lang w:val="de-DE"/>
              </w:rPr>
            </w:pPr>
            <w:r w:rsidRPr="00973ECF">
              <w:rPr>
                <w:iCs/>
                <w:lang w:val="de-DE"/>
              </w:rPr>
              <w:t>mcd/</w:t>
            </w:r>
            <w:r w:rsidR="0000117C" w:rsidRPr="00973ECF">
              <w:rPr>
                <w:iCs/>
                <w:lang w:val="de-DE"/>
              </w:rPr>
              <w:t>(</w:t>
            </w:r>
            <w:r w:rsidRPr="00973ECF">
              <w:rPr>
                <w:iCs/>
                <w:lang w:val="de-DE"/>
              </w:rPr>
              <w:t>m</w:t>
            </w:r>
            <w:r w:rsidRPr="00973ECF">
              <w:rPr>
                <w:iCs/>
                <w:vertAlign w:val="superscript"/>
                <w:lang w:val="de-DE"/>
              </w:rPr>
              <w:t>2</w:t>
            </w:r>
            <w:r w:rsidRPr="00973ECF">
              <w:rPr>
                <w:iCs/>
                <w:lang w:val="de-DE"/>
              </w:rPr>
              <w:t>lx</w:t>
            </w:r>
            <w:r w:rsidR="0000117C" w:rsidRPr="00973ECF">
              <w:rPr>
                <w:iCs/>
                <w:lang w:val="de-DE"/>
              </w:rPr>
              <w:t>)</w:t>
            </w:r>
          </w:p>
        </w:tc>
        <w:tc>
          <w:tcPr>
            <w:tcW w:w="992" w:type="dxa"/>
            <w:vAlign w:val="center"/>
          </w:tcPr>
          <w:p w14:paraId="6BFD8D6F" w14:textId="77777777" w:rsidR="00794BEE" w:rsidRPr="00973ECF" w:rsidRDefault="00794BEE" w:rsidP="00E248CB">
            <w:pPr>
              <w:numPr>
                <w:ilvl w:val="12"/>
                <w:numId w:val="0"/>
              </w:numPr>
              <w:jc w:val="center"/>
              <w:rPr>
                <w:lang w:val="de-DE"/>
              </w:rPr>
            </w:pPr>
          </w:p>
          <w:p w14:paraId="7927D8E7" w14:textId="77777777" w:rsidR="00794BEE" w:rsidRPr="00973ECF" w:rsidRDefault="00794BEE" w:rsidP="00E248CB">
            <w:pPr>
              <w:numPr>
                <w:ilvl w:val="12"/>
                <w:numId w:val="0"/>
              </w:numPr>
              <w:jc w:val="center"/>
              <w:rPr>
                <w:lang w:val="de-DE"/>
              </w:rPr>
            </w:pPr>
          </w:p>
          <w:p w14:paraId="08B9003F" w14:textId="77777777" w:rsidR="00794BEE" w:rsidRPr="00973ECF" w:rsidRDefault="00794BEE" w:rsidP="00E248CB">
            <w:pPr>
              <w:numPr>
                <w:ilvl w:val="12"/>
                <w:numId w:val="0"/>
              </w:numPr>
              <w:jc w:val="center"/>
              <w:rPr>
                <w:lang w:val="de-DE"/>
              </w:rPr>
            </w:pPr>
            <w:r w:rsidRPr="00973ECF">
              <w:rPr>
                <w:lang w:val="en-US"/>
              </w:rPr>
              <w:sym w:font="Symbol" w:char="00B3"/>
            </w:r>
            <w:r w:rsidRPr="00973ECF">
              <w:rPr>
                <w:lang w:val="de-DE"/>
              </w:rPr>
              <w:t xml:space="preserve"> 50</w:t>
            </w:r>
          </w:p>
          <w:p w14:paraId="3C4B1AC6" w14:textId="77777777" w:rsidR="00FC7A70" w:rsidRPr="00973ECF" w:rsidRDefault="00FC7A70" w:rsidP="00E248CB">
            <w:pPr>
              <w:numPr>
                <w:ilvl w:val="12"/>
                <w:numId w:val="0"/>
              </w:numPr>
              <w:jc w:val="center"/>
              <w:rPr>
                <w:lang w:val="de-DE"/>
              </w:rPr>
            </w:pPr>
          </w:p>
          <w:p w14:paraId="284EE603" w14:textId="77777777" w:rsidR="00794BEE" w:rsidRPr="00973ECF" w:rsidRDefault="00794BEE" w:rsidP="00E248CB">
            <w:pPr>
              <w:numPr>
                <w:ilvl w:val="12"/>
                <w:numId w:val="0"/>
              </w:numPr>
              <w:jc w:val="center"/>
              <w:rPr>
                <w:lang w:val="de-DE"/>
              </w:rPr>
            </w:pPr>
            <w:r w:rsidRPr="00973ECF">
              <w:rPr>
                <w:lang w:val="en-US"/>
              </w:rPr>
              <w:sym w:font="Symbol" w:char="00B3"/>
            </w:r>
            <w:r w:rsidRPr="00973ECF">
              <w:rPr>
                <w:lang w:val="de-DE"/>
              </w:rPr>
              <w:t xml:space="preserve"> 35</w:t>
            </w:r>
          </w:p>
        </w:tc>
      </w:tr>
      <w:tr w:rsidR="00794BEE" w:rsidRPr="00941B6D" w14:paraId="08904199" w14:textId="77777777" w:rsidTr="00FC7A70">
        <w:trPr>
          <w:trHeight w:val="695"/>
        </w:trPr>
        <w:tc>
          <w:tcPr>
            <w:tcW w:w="496" w:type="dxa"/>
            <w:vAlign w:val="center"/>
          </w:tcPr>
          <w:p w14:paraId="668C7F76" w14:textId="77777777" w:rsidR="00794BEE" w:rsidRPr="00941B6D" w:rsidRDefault="00794BEE" w:rsidP="00E248CB">
            <w:pPr>
              <w:jc w:val="center"/>
              <w:rPr>
                <w:lang w:val="en-GB"/>
              </w:rPr>
            </w:pPr>
            <w:r>
              <w:rPr>
                <w:lang w:val="en-GB"/>
              </w:rPr>
              <w:t>4</w:t>
            </w:r>
          </w:p>
        </w:tc>
        <w:tc>
          <w:tcPr>
            <w:tcW w:w="5616" w:type="dxa"/>
            <w:vAlign w:val="center"/>
          </w:tcPr>
          <w:p w14:paraId="3702BA65" w14:textId="6DB4AFD5" w:rsidR="00794BEE" w:rsidRPr="004D5F40" w:rsidRDefault="00794BEE" w:rsidP="00E248CB">
            <w:pPr>
              <w:numPr>
                <w:ilvl w:val="12"/>
                <w:numId w:val="0"/>
              </w:numPr>
              <w:jc w:val="center"/>
            </w:pPr>
            <w:r w:rsidRPr="00C42D45">
              <w:t xml:space="preserve">Współczynnik odblasku </w:t>
            </w:r>
            <w:r w:rsidRPr="00523DD6">
              <w:rPr>
                <w:i/>
              </w:rPr>
              <w:t>R</w:t>
            </w:r>
            <w:r w:rsidRPr="00BB51E7">
              <w:rPr>
                <w:i/>
                <w:vertAlign w:val="subscript"/>
              </w:rPr>
              <w:t>L</w:t>
            </w:r>
            <w:r w:rsidRPr="00BB51E7">
              <w:t xml:space="preserve"> oznakowania</w:t>
            </w:r>
            <w:r w:rsidR="00AA27CB" w:rsidRPr="004D5F40">
              <w:t xml:space="preserve"> białego</w:t>
            </w:r>
            <w:r w:rsidRPr="004D5F40">
              <w:t xml:space="preserve"> strukturalnego i</w:t>
            </w:r>
            <w:r w:rsidR="00FC7A70" w:rsidRPr="004D5F40">
              <w:t> </w:t>
            </w:r>
            <w:r w:rsidRPr="004D5F40">
              <w:t>profilowego w</w:t>
            </w:r>
            <w:r w:rsidR="00FC7A70" w:rsidRPr="004D5F40">
              <w:t> </w:t>
            </w:r>
            <w:r w:rsidRPr="004D5F40">
              <w:t>o</w:t>
            </w:r>
            <w:r w:rsidR="00973ECF" w:rsidRPr="004D5F40">
              <w:t xml:space="preserve">kresie </w:t>
            </w:r>
            <w:r w:rsidR="00832798">
              <w:t>po 30 dniu*</w:t>
            </w:r>
            <w:r w:rsidR="0039054D" w:rsidRPr="004D5F40">
              <w:t xml:space="preserve"> w stanie wilgotnym</w:t>
            </w:r>
          </w:p>
          <w:p w14:paraId="7EB57713" w14:textId="77777777" w:rsidR="00794BEE" w:rsidRPr="00BB51E7" w:rsidRDefault="00794BEE" w:rsidP="007A0739">
            <w:pPr>
              <w:numPr>
                <w:ilvl w:val="12"/>
                <w:numId w:val="0"/>
              </w:numPr>
              <w:ind w:left="-29"/>
              <w:jc w:val="left"/>
            </w:pPr>
            <w:r w:rsidRPr="004D5F40">
              <w:t xml:space="preserve">- klasa RW2 </w:t>
            </w:r>
            <w:r w:rsidR="007A0739" w:rsidRPr="004D5F40">
              <w:br/>
            </w:r>
            <w:r w:rsidRPr="004D5F40">
              <w:t xml:space="preserve">(drogi o prędkości dopuszczalnej </w:t>
            </w:r>
            <w:r w:rsidRPr="00C42D45">
              <w:rPr>
                <w:lang w:val="en-US"/>
              </w:rPr>
              <w:sym w:font="Symbol" w:char="00B3"/>
            </w:r>
            <w:r w:rsidRPr="00C42D45">
              <w:t xml:space="preserve"> 100 km/h</w:t>
            </w:r>
            <w:r w:rsidRPr="00523DD6">
              <w:rPr>
                <w:vertAlign w:val="superscript"/>
              </w:rPr>
              <w:t>*</w:t>
            </w:r>
            <w:r w:rsidR="0001361F" w:rsidRPr="00BB51E7">
              <w:rPr>
                <w:vertAlign w:val="superscript"/>
              </w:rPr>
              <w:t>*</w:t>
            </w:r>
            <w:r w:rsidRPr="00BB51E7">
              <w:t>)</w:t>
            </w:r>
          </w:p>
          <w:p w14:paraId="12A6118F" w14:textId="77777777" w:rsidR="00794BEE" w:rsidRPr="004D5F40" w:rsidRDefault="00794BEE" w:rsidP="007A0739">
            <w:pPr>
              <w:numPr>
                <w:ilvl w:val="12"/>
                <w:numId w:val="0"/>
              </w:numPr>
              <w:ind w:left="-29"/>
              <w:jc w:val="left"/>
            </w:pPr>
            <w:r w:rsidRPr="004D5F40">
              <w:t xml:space="preserve">- klasa RW1 </w:t>
            </w:r>
            <w:r w:rsidR="007A0739" w:rsidRPr="004D5F40">
              <w:br/>
            </w:r>
            <w:r w:rsidRPr="004D5F40">
              <w:t xml:space="preserve">(drogi o prędkości dopuszczalnej &lt; </w:t>
            </w:r>
            <w:smartTag w:uri="urn:schemas-microsoft-com:office:smarttags" w:element="metricconverter">
              <w:r w:rsidRPr="004D5F40">
                <w:t>100 km/h</w:t>
              </w:r>
            </w:smartTag>
            <w:r w:rsidRPr="004D5F40">
              <w:t>)</w:t>
            </w:r>
          </w:p>
        </w:tc>
        <w:tc>
          <w:tcPr>
            <w:tcW w:w="1755" w:type="dxa"/>
            <w:vAlign w:val="center"/>
          </w:tcPr>
          <w:p w14:paraId="07FC65F5" w14:textId="77777777" w:rsidR="00794BEE" w:rsidRPr="00973ECF" w:rsidRDefault="00794BEE" w:rsidP="00E248CB">
            <w:pPr>
              <w:numPr>
                <w:ilvl w:val="12"/>
                <w:numId w:val="0"/>
              </w:numPr>
              <w:jc w:val="center"/>
              <w:rPr>
                <w:iCs/>
                <w:lang w:val="de-DE"/>
              </w:rPr>
            </w:pPr>
            <w:r w:rsidRPr="00973ECF">
              <w:rPr>
                <w:iCs/>
                <w:lang w:val="de-DE"/>
              </w:rPr>
              <w:t>mcd/</w:t>
            </w:r>
            <w:r w:rsidR="0000117C" w:rsidRPr="00973ECF">
              <w:rPr>
                <w:iCs/>
                <w:lang w:val="de-DE"/>
              </w:rPr>
              <w:t>(</w:t>
            </w:r>
            <w:r w:rsidRPr="00973ECF">
              <w:rPr>
                <w:iCs/>
                <w:lang w:val="de-DE"/>
              </w:rPr>
              <w:t>m</w:t>
            </w:r>
            <w:r w:rsidRPr="00973ECF">
              <w:rPr>
                <w:iCs/>
                <w:vertAlign w:val="superscript"/>
                <w:lang w:val="de-DE"/>
              </w:rPr>
              <w:t>2</w:t>
            </w:r>
            <w:r w:rsidRPr="00973ECF">
              <w:rPr>
                <w:iCs/>
                <w:lang w:val="de-DE"/>
              </w:rPr>
              <w:t>lx</w:t>
            </w:r>
            <w:r w:rsidR="0000117C" w:rsidRPr="00973ECF">
              <w:rPr>
                <w:iCs/>
                <w:lang w:val="de-DE"/>
              </w:rPr>
              <w:t>)</w:t>
            </w:r>
          </w:p>
        </w:tc>
        <w:tc>
          <w:tcPr>
            <w:tcW w:w="992" w:type="dxa"/>
            <w:vAlign w:val="center"/>
          </w:tcPr>
          <w:p w14:paraId="78E014A8" w14:textId="77777777" w:rsidR="00794BEE" w:rsidRPr="00973ECF" w:rsidRDefault="00794BEE" w:rsidP="00E248CB">
            <w:pPr>
              <w:numPr>
                <w:ilvl w:val="12"/>
                <w:numId w:val="0"/>
              </w:numPr>
              <w:jc w:val="center"/>
              <w:rPr>
                <w:lang w:val="de-DE"/>
              </w:rPr>
            </w:pPr>
          </w:p>
          <w:p w14:paraId="47857B20" w14:textId="77777777" w:rsidR="00794BEE" w:rsidRPr="00973ECF" w:rsidRDefault="00794BEE" w:rsidP="00E248CB">
            <w:pPr>
              <w:numPr>
                <w:ilvl w:val="12"/>
                <w:numId w:val="0"/>
              </w:numPr>
              <w:jc w:val="center"/>
              <w:rPr>
                <w:lang w:val="de-DE"/>
              </w:rPr>
            </w:pPr>
          </w:p>
          <w:p w14:paraId="66D14B78" w14:textId="77777777" w:rsidR="00794BEE" w:rsidRPr="00973ECF" w:rsidRDefault="00794BEE" w:rsidP="00E248CB">
            <w:pPr>
              <w:numPr>
                <w:ilvl w:val="12"/>
                <w:numId w:val="0"/>
              </w:numPr>
              <w:jc w:val="center"/>
              <w:rPr>
                <w:lang w:val="de-DE"/>
              </w:rPr>
            </w:pPr>
            <w:r w:rsidRPr="00973ECF">
              <w:rPr>
                <w:lang w:val="en-US"/>
              </w:rPr>
              <w:sym w:font="Symbol" w:char="00B3"/>
            </w:r>
            <w:r w:rsidRPr="00973ECF">
              <w:rPr>
                <w:lang w:val="de-DE"/>
              </w:rPr>
              <w:t xml:space="preserve"> 35</w:t>
            </w:r>
          </w:p>
          <w:p w14:paraId="06493A6D" w14:textId="77777777" w:rsidR="00FC7A70" w:rsidRPr="00973ECF" w:rsidRDefault="00FC7A70" w:rsidP="00E248CB">
            <w:pPr>
              <w:numPr>
                <w:ilvl w:val="12"/>
                <w:numId w:val="0"/>
              </w:numPr>
              <w:jc w:val="center"/>
              <w:rPr>
                <w:lang w:val="de-DE"/>
              </w:rPr>
            </w:pPr>
          </w:p>
          <w:p w14:paraId="4253166E" w14:textId="77777777" w:rsidR="00794BEE" w:rsidRPr="00973ECF" w:rsidRDefault="00794BEE" w:rsidP="00E248CB">
            <w:pPr>
              <w:numPr>
                <w:ilvl w:val="12"/>
                <w:numId w:val="0"/>
              </w:numPr>
              <w:jc w:val="center"/>
              <w:rPr>
                <w:lang w:val="de-DE"/>
              </w:rPr>
            </w:pPr>
            <w:r w:rsidRPr="00973ECF">
              <w:rPr>
                <w:lang w:val="en-US"/>
              </w:rPr>
              <w:sym w:font="Symbol" w:char="00B3"/>
            </w:r>
            <w:r w:rsidRPr="00973ECF">
              <w:rPr>
                <w:lang w:val="de-DE"/>
              </w:rPr>
              <w:t xml:space="preserve"> 25</w:t>
            </w:r>
          </w:p>
        </w:tc>
      </w:tr>
      <w:tr w:rsidR="00794BEE" w:rsidRPr="00941B6D" w14:paraId="65AB2327" w14:textId="77777777" w:rsidTr="00FC7A70">
        <w:trPr>
          <w:trHeight w:val="1158"/>
        </w:trPr>
        <w:tc>
          <w:tcPr>
            <w:tcW w:w="496" w:type="dxa"/>
            <w:vAlign w:val="center"/>
          </w:tcPr>
          <w:p w14:paraId="21313093" w14:textId="77777777" w:rsidR="00794BEE" w:rsidRPr="00941B6D" w:rsidRDefault="00794BEE" w:rsidP="00E248CB">
            <w:pPr>
              <w:jc w:val="center"/>
              <w:rPr>
                <w:lang w:val="en-GB"/>
              </w:rPr>
            </w:pPr>
            <w:r>
              <w:rPr>
                <w:lang w:val="en-GB"/>
              </w:rPr>
              <w:t>5</w:t>
            </w:r>
          </w:p>
        </w:tc>
        <w:tc>
          <w:tcPr>
            <w:tcW w:w="5616" w:type="dxa"/>
            <w:vAlign w:val="center"/>
          </w:tcPr>
          <w:p w14:paraId="77212E66" w14:textId="66F871B7" w:rsidR="00794BEE" w:rsidRPr="004D5F40" w:rsidRDefault="00794BEE" w:rsidP="00E248CB">
            <w:pPr>
              <w:numPr>
                <w:ilvl w:val="12"/>
                <w:numId w:val="0"/>
              </w:numPr>
              <w:jc w:val="center"/>
            </w:pPr>
            <w:r w:rsidRPr="00C42D45">
              <w:t>Współczynnik odblasku R</w:t>
            </w:r>
            <w:r w:rsidRPr="00523DD6">
              <w:rPr>
                <w:vertAlign w:val="subscript"/>
              </w:rPr>
              <w:t>L</w:t>
            </w:r>
            <w:r w:rsidRPr="00BB51E7">
              <w:t xml:space="preserve"> oznakowania </w:t>
            </w:r>
            <w:r w:rsidR="00F9305D" w:rsidRPr="00BB51E7">
              <w:t xml:space="preserve">białego </w:t>
            </w:r>
            <w:r w:rsidRPr="004D5F40">
              <w:t xml:space="preserve">nowego wykonanego </w:t>
            </w:r>
            <w:r w:rsidR="00F9305D" w:rsidRPr="004D5F40">
              <w:t>elementami prefabrykowanymi</w:t>
            </w:r>
            <w:r w:rsidRPr="004D5F40">
              <w:t>:</w:t>
            </w:r>
          </w:p>
          <w:p w14:paraId="4EFDE555" w14:textId="0DDF61C1" w:rsidR="00794BEE" w:rsidRPr="00C42D45" w:rsidRDefault="00794BEE" w:rsidP="00FC7A70">
            <w:pPr>
              <w:numPr>
                <w:ilvl w:val="12"/>
                <w:numId w:val="0"/>
              </w:numPr>
              <w:ind w:left="145"/>
              <w:jc w:val="left"/>
            </w:pPr>
            <w:r w:rsidRPr="004D5F40">
              <w:t xml:space="preserve">- </w:t>
            </w:r>
            <w:r w:rsidR="007900DF" w:rsidRPr="00E218E2">
              <w:t>w stanie suchym</w:t>
            </w:r>
            <w:r w:rsidRPr="00E218E2">
              <w:t xml:space="preserve"> </w:t>
            </w:r>
            <w:r w:rsidRPr="00C42D45">
              <w:t>– klasa R5</w:t>
            </w:r>
          </w:p>
          <w:p w14:paraId="7D53C577" w14:textId="075CD9CD" w:rsidR="00794BEE" w:rsidRPr="00BB51E7" w:rsidRDefault="00794BEE">
            <w:pPr>
              <w:numPr>
                <w:ilvl w:val="12"/>
                <w:numId w:val="0"/>
              </w:numPr>
              <w:ind w:left="145"/>
              <w:jc w:val="left"/>
            </w:pPr>
            <w:r w:rsidRPr="00523DD6">
              <w:t xml:space="preserve">- w stanie wilgotnym </w:t>
            </w:r>
            <w:r w:rsidR="00D356A0" w:rsidRPr="00C42D45">
              <w:rPr>
                <w:strike/>
              </w:rPr>
              <w:t>-</w:t>
            </w:r>
            <w:r w:rsidR="00C11904" w:rsidRPr="00523DD6">
              <w:t xml:space="preserve"> klasa RW3</w:t>
            </w:r>
            <w:r w:rsidR="0057155E" w:rsidRPr="00BB51E7">
              <w:t xml:space="preserve"> </w:t>
            </w:r>
          </w:p>
        </w:tc>
        <w:tc>
          <w:tcPr>
            <w:tcW w:w="1755" w:type="dxa"/>
            <w:vAlign w:val="center"/>
          </w:tcPr>
          <w:p w14:paraId="11CB7366" w14:textId="77777777" w:rsidR="00794BEE" w:rsidRPr="00973ECF" w:rsidRDefault="00794BEE" w:rsidP="00E248CB">
            <w:pPr>
              <w:numPr>
                <w:ilvl w:val="12"/>
                <w:numId w:val="0"/>
              </w:numPr>
              <w:jc w:val="center"/>
              <w:rPr>
                <w:iCs/>
                <w:lang w:val="de-DE"/>
              </w:rPr>
            </w:pPr>
            <w:r w:rsidRPr="00973ECF">
              <w:rPr>
                <w:iCs/>
                <w:lang w:val="de-DE"/>
              </w:rPr>
              <w:t>mcd/</w:t>
            </w:r>
            <w:r w:rsidR="0000117C" w:rsidRPr="00973ECF">
              <w:rPr>
                <w:iCs/>
                <w:lang w:val="de-DE"/>
              </w:rPr>
              <w:t>(</w:t>
            </w:r>
            <w:r w:rsidRPr="00973ECF">
              <w:rPr>
                <w:iCs/>
                <w:lang w:val="de-DE"/>
              </w:rPr>
              <w:t>m</w:t>
            </w:r>
            <w:r w:rsidRPr="00973ECF">
              <w:rPr>
                <w:iCs/>
                <w:vertAlign w:val="superscript"/>
                <w:lang w:val="de-DE"/>
              </w:rPr>
              <w:t>2</w:t>
            </w:r>
            <w:r w:rsidRPr="00973ECF">
              <w:rPr>
                <w:iCs/>
                <w:lang w:val="de-DE"/>
              </w:rPr>
              <w:t>lx</w:t>
            </w:r>
            <w:r w:rsidR="0000117C" w:rsidRPr="00973ECF">
              <w:rPr>
                <w:iCs/>
                <w:lang w:val="de-DE"/>
              </w:rPr>
              <w:t>)</w:t>
            </w:r>
          </w:p>
        </w:tc>
        <w:tc>
          <w:tcPr>
            <w:tcW w:w="992" w:type="dxa"/>
            <w:vAlign w:val="center"/>
          </w:tcPr>
          <w:p w14:paraId="4516CB9F" w14:textId="77777777" w:rsidR="00794BEE" w:rsidRPr="00973ECF" w:rsidRDefault="004809B5" w:rsidP="00E248CB">
            <w:pPr>
              <w:numPr>
                <w:ilvl w:val="12"/>
                <w:numId w:val="0"/>
              </w:numPr>
              <w:jc w:val="center"/>
              <w:rPr>
                <w:lang w:val="en-US"/>
              </w:rPr>
            </w:pPr>
            <w:r w:rsidRPr="00973ECF">
              <w:rPr>
                <w:lang w:val="en-US"/>
              </w:rPr>
              <w:br/>
            </w:r>
          </w:p>
          <w:p w14:paraId="168E7C1D" w14:textId="77777777" w:rsidR="00794BEE" w:rsidRPr="00973ECF" w:rsidRDefault="00794BEE" w:rsidP="00E248CB">
            <w:pPr>
              <w:numPr>
                <w:ilvl w:val="12"/>
                <w:numId w:val="0"/>
              </w:numPr>
              <w:jc w:val="center"/>
              <w:rPr>
                <w:lang w:val="de-DE"/>
              </w:rPr>
            </w:pPr>
            <w:r w:rsidRPr="00973ECF">
              <w:rPr>
                <w:lang w:val="en-US"/>
              </w:rPr>
              <w:sym w:font="Symbol" w:char="00B3"/>
            </w:r>
            <w:r w:rsidRPr="00973ECF">
              <w:rPr>
                <w:lang w:val="de-DE"/>
              </w:rPr>
              <w:t xml:space="preserve"> 300</w:t>
            </w:r>
          </w:p>
          <w:p w14:paraId="733C26D8" w14:textId="1CCDC867" w:rsidR="00794BEE" w:rsidRPr="00973ECF" w:rsidRDefault="00794BEE" w:rsidP="00C11904">
            <w:pPr>
              <w:numPr>
                <w:ilvl w:val="12"/>
                <w:numId w:val="0"/>
              </w:numPr>
              <w:jc w:val="center"/>
              <w:rPr>
                <w:lang w:val="de-DE"/>
              </w:rPr>
            </w:pPr>
            <w:r w:rsidRPr="00973ECF">
              <w:rPr>
                <w:lang w:val="en-US"/>
              </w:rPr>
              <w:sym w:font="Symbol" w:char="00B3"/>
            </w:r>
            <w:r w:rsidRPr="00973ECF">
              <w:rPr>
                <w:lang w:val="de-DE"/>
              </w:rPr>
              <w:t xml:space="preserve"> 5</w:t>
            </w:r>
            <w:r w:rsidR="00C11904" w:rsidRPr="00973ECF">
              <w:rPr>
                <w:lang w:val="de-DE"/>
              </w:rPr>
              <w:t>0</w:t>
            </w:r>
          </w:p>
        </w:tc>
      </w:tr>
      <w:tr w:rsidR="00794BEE" w:rsidRPr="00941B6D" w14:paraId="4B918458" w14:textId="77777777" w:rsidTr="00FC7A70">
        <w:trPr>
          <w:trHeight w:val="695"/>
        </w:trPr>
        <w:tc>
          <w:tcPr>
            <w:tcW w:w="496" w:type="dxa"/>
            <w:vAlign w:val="center"/>
          </w:tcPr>
          <w:p w14:paraId="4C53B15C" w14:textId="5AEAE14F" w:rsidR="00794BEE" w:rsidRPr="00941B6D" w:rsidRDefault="004809B5" w:rsidP="002E6B6F">
            <w:pPr>
              <w:jc w:val="center"/>
              <w:rPr>
                <w:lang w:val="en-GB"/>
              </w:rPr>
            </w:pPr>
            <w:r>
              <w:lastRenderedPageBreak/>
              <w:br w:type="page"/>
            </w:r>
            <w:r w:rsidR="00794BEE">
              <w:rPr>
                <w:lang w:val="en-GB"/>
              </w:rPr>
              <w:t>6</w:t>
            </w:r>
          </w:p>
        </w:tc>
        <w:tc>
          <w:tcPr>
            <w:tcW w:w="5616" w:type="dxa"/>
            <w:vAlign w:val="center"/>
          </w:tcPr>
          <w:p w14:paraId="41C7E300" w14:textId="7461EBB5" w:rsidR="00794BEE" w:rsidRPr="00BB51E7" w:rsidRDefault="00794BEE" w:rsidP="00E248CB">
            <w:pPr>
              <w:numPr>
                <w:ilvl w:val="12"/>
                <w:numId w:val="0"/>
              </w:numPr>
              <w:jc w:val="center"/>
            </w:pPr>
            <w:r w:rsidRPr="00C42D45">
              <w:t>Współczynn</w:t>
            </w:r>
            <w:r w:rsidRPr="00523DD6">
              <w:t>ik odblasku R</w:t>
            </w:r>
            <w:r w:rsidRPr="00BB51E7">
              <w:rPr>
                <w:vertAlign w:val="subscript"/>
              </w:rPr>
              <w:t>L</w:t>
            </w:r>
            <w:r w:rsidRPr="00BB51E7">
              <w:t xml:space="preserve"> oz</w:t>
            </w:r>
            <w:r w:rsidR="00973ECF" w:rsidRPr="004D5F40">
              <w:t>nakowania</w:t>
            </w:r>
            <w:r w:rsidR="00F9305D" w:rsidRPr="004D5F40">
              <w:t xml:space="preserve"> białego</w:t>
            </w:r>
            <w:r w:rsidR="00973ECF" w:rsidRPr="004D5F40">
              <w:t xml:space="preserve"> w okresie </w:t>
            </w:r>
            <w:r w:rsidR="00832798">
              <w:t>po 30 dniu*</w:t>
            </w:r>
            <w:r w:rsidRPr="00E218E2">
              <w:t xml:space="preserve"> </w:t>
            </w:r>
            <w:r w:rsidRPr="00C42D45">
              <w:t xml:space="preserve">wykonanego </w:t>
            </w:r>
            <w:r w:rsidR="00F9305D" w:rsidRPr="00BB51E7">
              <w:t>elementami prefabrykowanymi</w:t>
            </w:r>
            <w:r w:rsidRPr="00BB51E7">
              <w:t>:</w:t>
            </w:r>
          </w:p>
          <w:p w14:paraId="2C5C42E7" w14:textId="4FAE16AE" w:rsidR="00794BEE" w:rsidRPr="00C42D45" w:rsidRDefault="00794BEE" w:rsidP="00FC7A70">
            <w:pPr>
              <w:numPr>
                <w:ilvl w:val="12"/>
                <w:numId w:val="0"/>
              </w:numPr>
              <w:ind w:left="325" w:hanging="145"/>
              <w:jc w:val="left"/>
            </w:pPr>
            <w:r w:rsidRPr="004D5F40">
              <w:t xml:space="preserve">- </w:t>
            </w:r>
            <w:r w:rsidR="007900DF" w:rsidRPr="004D5F40">
              <w:t xml:space="preserve">w </w:t>
            </w:r>
            <w:r w:rsidR="007900DF" w:rsidRPr="00E218E2">
              <w:t>stanie suchym</w:t>
            </w:r>
            <w:r w:rsidRPr="00E218E2">
              <w:t xml:space="preserve"> </w:t>
            </w:r>
            <w:r w:rsidRPr="00C42D45">
              <w:t>– klasa R3</w:t>
            </w:r>
          </w:p>
          <w:p w14:paraId="6A7F71D4" w14:textId="77777777" w:rsidR="00794BEE" w:rsidRPr="00BB51E7" w:rsidRDefault="00794BEE" w:rsidP="00FC7A70">
            <w:pPr>
              <w:numPr>
                <w:ilvl w:val="12"/>
                <w:numId w:val="0"/>
              </w:numPr>
              <w:ind w:left="325" w:hanging="145"/>
              <w:jc w:val="left"/>
            </w:pPr>
            <w:r w:rsidRPr="00523DD6">
              <w:t>- w</w:t>
            </w:r>
            <w:r w:rsidR="0083733D" w:rsidRPr="00BB51E7">
              <w:t xml:space="preserve"> stanie wilgotnym</w:t>
            </w:r>
            <w:r w:rsidRPr="00BB51E7">
              <w:t xml:space="preserve"> – klasa RW2</w:t>
            </w:r>
          </w:p>
        </w:tc>
        <w:tc>
          <w:tcPr>
            <w:tcW w:w="1755" w:type="dxa"/>
            <w:vAlign w:val="center"/>
          </w:tcPr>
          <w:p w14:paraId="363ED105" w14:textId="77777777" w:rsidR="00794BEE" w:rsidRPr="00174122" w:rsidRDefault="00794BEE" w:rsidP="00E248CB">
            <w:pPr>
              <w:numPr>
                <w:ilvl w:val="12"/>
                <w:numId w:val="0"/>
              </w:numPr>
              <w:jc w:val="center"/>
              <w:rPr>
                <w:iCs/>
                <w:lang w:val="de-DE"/>
              </w:rPr>
            </w:pPr>
            <w:r w:rsidRPr="00174122">
              <w:rPr>
                <w:iCs/>
                <w:lang w:val="de-DE"/>
              </w:rPr>
              <w:t>mcd/</w:t>
            </w:r>
            <w:r w:rsidR="0000117C">
              <w:rPr>
                <w:iCs/>
                <w:lang w:val="de-DE"/>
              </w:rPr>
              <w:t>(</w:t>
            </w:r>
            <w:r w:rsidRPr="00174122">
              <w:rPr>
                <w:iCs/>
                <w:lang w:val="de-DE"/>
              </w:rPr>
              <w:t>m</w:t>
            </w:r>
            <w:r w:rsidRPr="00174122">
              <w:rPr>
                <w:iCs/>
                <w:vertAlign w:val="superscript"/>
                <w:lang w:val="de-DE"/>
              </w:rPr>
              <w:t>2</w:t>
            </w:r>
            <w:r w:rsidRPr="00174122">
              <w:rPr>
                <w:iCs/>
                <w:lang w:val="de-DE"/>
              </w:rPr>
              <w:t>lx</w:t>
            </w:r>
            <w:r w:rsidR="0000117C">
              <w:rPr>
                <w:iCs/>
                <w:lang w:val="de-DE"/>
              </w:rPr>
              <w:t>)</w:t>
            </w:r>
          </w:p>
        </w:tc>
        <w:tc>
          <w:tcPr>
            <w:tcW w:w="992" w:type="dxa"/>
            <w:vAlign w:val="center"/>
          </w:tcPr>
          <w:p w14:paraId="22E58216" w14:textId="77777777" w:rsidR="00794BEE" w:rsidRPr="00941B6D" w:rsidRDefault="00794BEE" w:rsidP="00E248CB">
            <w:pPr>
              <w:numPr>
                <w:ilvl w:val="12"/>
                <w:numId w:val="0"/>
              </w:numPr>
              <w:jc w:val="center"/>
            </w:pPr>
          </w:p>
          <w:p w14:paraId="59BC5497" w14:textId="77777777" w:rsidR="00794BEE" w:rsidRPr="00941B6D" w:rsidRDefault="00794BEE" w:rsidP="00E248CB">
            <w:pPr>
              <w:numPr>
                <w:ilvl w:val="12"/>
                <w:numId w:val="0"/>
              </w:numPr>
              <w:jc w:val="center"/>
            </w:pPr>
          </w:p>
          <w:p w14:paraId="29061374" w14:textId="77777777" w:rsidR="00794BEE" w:rsidRPr="00B24F22" w:rsidRDefault="00794BEE" w:rsidP="00E248CB">
            <w:pPr>
              <w:numPr>
                <w:ilvl w:val="12"/>
                <w:numId w:val="0"/>
              </w:numPr>
              <w:jc w:val="center"/>
              <w:rPr>
                <w:color w:val="4472C4"/>
                <w:lang w:val="de-DE"/>
              </w:rPr>
            </w:pPr>
            <w:r w:rsidRPr="00941B6D">
              <w:rPr>
                <w:lang w:val="en-US"/>
              </w:rPr>
              <w:sym w:font="Symbol" w:char="00B3"/>
            </w:r>
            <w:r w:rsidRPr="00941B6D">
              <w:rPr>
                <w:lang w:val="de-DE"/>
              </w:rPr>
              <w:t xml:space="preserve"> </w:t>
            </w:r>
            <w:r w:rsidRPr="00E71100">
              <w:rPr>
                <w:lang w:val="de-DE"/>
              </w:rPr>
              <w:t>200</w:t>
            </w:r>
          </w:p>
          <w:p w14:paraId="69250083" w14:textId="77777777" w:rsidR="00794BEE" w:rsidRPr="00941B6D" w:rsidRDefault="00794BEE" w:rsidP="00E248CB">
            <w:pPr>
              <w:numPr>
                <w:ilvl w:val="12"/>
                <w:numId w:val="0"/>
              </w:numPr>
              <w:jc w:val="center"/>
              <w:rPr>
                <w:lang w:val="de-DE"/>
              </w:rPr>
            </w:pPr>
            <w:r w:rsidRPr="00941B6D">
              <w:rPr>
                <w:lang w:val="en-US"/>
              </w:rPr>
              <w:sym w:font="Symbol" w:char="00B3"/>
            </w:r>
            <w:r w:rsidRPr="00941B6D">
              <w:rPr>
                <w:lang w:val="de-DE"/>
              </w:rPr>
              <w:t xml:space="preserve"> 35</w:t>
            </w:r>
          </w:p>
        </w:tc>
      </w:tr>
      <w:tr w:rsidR="00794BEE" w:rsidRPr="00941B6D" w14:paraId="3757DEA0" w14:textId="77777777" w:rsidTr="00FC7A70">
        <w:trPr>
          <w:trHeight w:val="695"/>
        </w:trPr>
        <w:tc>
          <w:tcPr>
            <w:tcW w:w="496" w:type="dxa"/>
            <w:vAlign w:val="center"/>
          </w:tcPr>
          <w:p w14:paraId="288F0D3F" w14:textId="77777777" w:rsidR="00794BEE" w:rsidRPr="00941B6D" w:rsidRDefault="00794BEE" w:rsidP="00E248CB">
            <w:pPr>
              <w:jc w:val="center"/>
              <w:rPr>
                <w:lang w:val="en-GB"/>
              </w:rPr>
            </w:pPr>
            <w:r>
              <w:rPr>
                <w:lang w:val="en-GB"/>
              </w:rPr>
              <w:t>7</w:t>
            </w:r>
          </w:p>
        </w:tc>
        <w:tc>
          <w:tcPr>
            <w:tcW w:w="5616" w:type="dxa"/>
            <w:vAlign w:val="center"/>
          </w:tcPr>
          <w:p w14:paraId="12FBE53C" w14:textId="77777777" w:rsidR="00794BEE" w:rsidRPr="004D5F40" w:rsidRDefault="00794BEE" w:rsidP="00E248CB">
            <w:pPr>
              <w:numPr>
                <w:ilvl w:val="12"/>
                <w:numId w:val="0"/>
              </w:numPr>
              <w:jc w:val="center"/>
            </w:pPr>
            <w:r w:rsidRPr="00C42D45">
              <w:t xml:space="preserve">Współczynnik odblasku </w:t>
            </w:r>
            <w:r w:rsidRPr="00523DD6">
              <w:rPr>
                <w:i/>
              </w:rPr>
              <w:t>R</w:t>
            </w:r>
            <w:r w:rsidRPr="00BB51E7">
              <w:rPr>
                <w:i/>
                <w:vertAlign w:val="subscript"/>
              </w:rPr>
              <w:t>L</w:t>
            </w:r>
            <w:r w:rsidRPr="00BB51E7">
              <w:t xml:space="preserve"> oznakowania t</w:t>
            </w:r>
            <w:r w:rsidR="0083733D" w:rsidRPr="004D5F40">
              <w:t>ymczasowego żółtego</w:t>
            </w:r>
          </w:p>
          <w:p w14:paraId="64477269" w14:textId="471C0CF6" w:rsidR="00794BEE" w:rsidRPr="004D5F40" w:rsidRDefault="006011BE" w:rsidP="00973ECF">
            <w:pPr>
              <w:numPr>
                <w:ilvl w:val="12"/>
                <w:numId w:val="0"/>
              </w:numPr>
              <w:ind w:left="145"/>
              <w:jc w:val="left"/>
            </w:pPr>
            <w:r w:rsidRPr="004D5F40">
              <w:t>- do 30</w:t>
            </w:r>
            <w:r w:rsidR="00794BEE" w:rsidRPr="004D5F40">
              <w:t xml:space="preserve"> </w:t>
            </w:r>
            <w:r w:rsidR="0000117C" w:rsidRPr="004D5F40">
              <w:t>dnia - klasa R3</w:t>
            </w:r>
          </w:p>
          <w:p w14:paraId="23FD1BB6" w14:textId="77777777" w:rsidR="00794BEE" w:rsidRPr="004D5F40" w:rsidRDefault="00794BEE" w:rsidP="006011BE">
            <w:pPr>
              <w:numPr>
                <w:ilvl w:val="12"/>
                <w:numId w:val="0"/>
              </w:numPr>
              <w:ind w:left="145"/>
              <w:jc w:val="left"/>
            </w:pPr>
            <w:r w:rsidRPr="004D5F40">
              <w:t xml:space="preserve">- po </w:t>
            </w:r>
            <w:r w:rsidR="006011BE" w:rsidRPr="004D5F40">
              <w:t>30 dniach</w:t>
            </w:r>
            <w:r w:rsidRPr="004D5F40">
              <w:t xml:space="preserve"> – klasa R2</w:t>
            </w:r>
          </w:p>
        </w:tc>
        <w:tc>
          <w:tcPr>
            <w:tcW w:w="1755" w:type="dxa"/>
            <w:vAlign w:val="center"/>
          </w:tcPr>
          <w:p w14:paraId="401CC85E" w14:textId="77777777" w:rsidR="00794BEE" w:rsidRPr="00973ECF" w:rsidRDefault="00794BEE" w:rsidP="00E248CB">
            <w:pPr>
              <w:numPr>
                <w:ilvl w:val="12"/>
                <w:numId w:val="0"/>
              </w:numPr>
              <w:jc w:val="center"/>
              <w:rPr>
                <w:iCs/>
                <w:lang w:val="de-DE"/>
              </w:rPr>
            </w:pPr>
            <w:r w:rsidRPr="00973ECF">
              <w:rPr>
                <w:iCs/>
                <w:lang w:val="de-DE"/>
              </w:rPr>
              <w:t>mcd/</w:t>
            </w:r>
            <w:r w:rsidR="0000117C" w:rsidRPr="00973ECF">
              <w:rPr>
                <w:iCs/>
                <w:lang w:val="de-DE"/>
              </w:rPr>
              <w:t>(</w:t>
            </w:r>
            <w:r w:rsidRPr="00973ECF">
              <w:rPr>
                <w:iCs/>
                <w:lang w:val="de-DE"/>
              </w:rPr>
              <w:t>m</w:t>
            </w:r>
            <w:r w:rsidRPr="00973ECF">
              <w:rPr>
                <w:iCs/>
                <w:vertAlign w:val="superscript"/>
                <w:lang w:val="de-DE"/>
              </w:rPr>
              <w:t>2</w:t>
            </w:r>
            <w:r w:rsidRPr="00973ECF">
              <w:rPr>
                <w:iCs/>
                <w:lang w:val="de-DE"/>
              </w:rPr>
              <w:t>lx</w:t>
            </w:r>
            <w:r w:rsidR="0000117C" w:rsidRPr="00973ECF">
              <w:rPr>
                <w:iCs/>
                <w:lang w:val="de-DE"/>
              </w:rPr>
              <w:t>)</w:t>
            </w:r>
          </w:p>
        </w:tc>
        <w:tc>
          <w:tcPr>
            <w:tcW w:w="992" w:type="dxa"/>
            <w:vAlign w:val="center"/>
          </w:tcPr>
          <w:p w14:paraId="2B3FA148" w14:textId="77777777" w:rsidR="00794BEE" w:rsidRPr="00941B6D" w:rsidRDefault="00794BEE" w:rsidP="00E248CB">
            <w:pPr>
              <w:numPr>
                <w:ilvl w:val="12"/>
                <w:numId w:val="0"/>
              </w:numPr>
              <w:jc w:val="center"/>
            </w:pPr>
          </w:p>
          <w:p w14:paraId="431B068C" w14:textId="77777777" w:rsidR="00794BEE" w:rsidRPr="00941B6D" w:rsidRDefault="00794BEE" w:rsidP="00E248CB">
            <w:pPr>
              <w:numPr>
                <w:ilvl w:val="12"/>
                <w:numId w:val="0"/>
              </w:numPr>
              <w:jc w:val="center"/>
              <w:rPr>
                <w:lang w:val="en-US"/>
              </w:rPr>
            </w:pPr>
          </w:p>
          <w:p w14:paraId="17A6B4B0" w14:textId="5AEE01B1" w:rsidR="00794BEE" w:rsidRPr="00973ECF" w:rsidRDefault="00794BEE" w:rsidP="00973ECF">
            <w:pPr>
              <w:numPr>
                <w:ilvl w:val="12"/>
                <w:numId w:val="0"/>
              </w:numPr>
              <w:jc w:val="center"/>
              <w:rPr>
                <w:lang w:val="de-DE"/>
              </w:rPr>
            </w:pPr>
            <w:r w:rsidRPr="00973ECF">
              <w:rPr>
                <w:lang w:val="en-US"/>
              </w:rPr>
              <w:sym w:font="Symbol" w:char="00B3"/>
            </w:r>
            <w:r w:rsidRPr="00973ECF">
              <w:rPr>
                <w:lang w:val="de-DE"/>
              </w:rPr>
              <w:t xml:space="preserve"> </w:t>
            </w:r>
            <w:r w:rsidR="006011BE" w:rsidRPr="00973ECF">
              <w:rPr>
                <w:lang w:val="de-DE"/>
              </w:rPr>
              <w:t>150</w:t>
            </w:r>
          </w:p>
          <w:p w14:paraId="716E8100" w14:textId="77777777" w:rsidR="00794BEE" w:rsidRPr="00941B6D" w:rsidRDefault="00794BEE" w:rsidP="00E248CB">
            <w:pPr>
              <w:numPr>
                <w:ilvl w:val="12"/>
                <w:numId w:val="0"/>
              </w:numPr>
              <w:jc w:val="center"/>
              <w:rPr>
                <w:lang w:val="de-DE"/>
              </w:rPr>
            </w:pPr>
            <w:r w:rsidRPr="00941B6D">
              <w:rPr>
                <w:lang w:val="en-US"/>
              </w:rPr>
              <w:sym w:font="Symbol" w:char="00B3"/>
            </w:r>
            <w:r w:rsidRPr="00941B6D">
              <w:rPr>
                <w:lang w:val="de-DE"/>
              </w:rPr>
              <w:t xml:space="preserve"> 100</w:t>
            </w:r>
          </w:p>
        </w:tc>
      </w:tr>
      <w:tr w:rsidR="00794BEE" w:rsidRPr="00941B6D" w14:paraId="13E52649" w14:textId="77777777" w:rsidTr="00FC7A70">
        <w:trPr>
          <w:trHeight w:val="695"/>
        </w:trPr>
        <w:tc>
          <w:tcPr>
            <w:tcW w:w="496" w:type="dxa"/>
            <w:vAlign w:val="center"/>
          </w:tcPr>
          <w:p w14:paraId="41048341" w14:textId="77777777" w:rsidR="00794BEE" w:rsidRPr="00941B6D" w:rsidRDefault="00794BEE" w:rsidP="00E248CB">
            <w:pPr>
              <w:jc w:val="center"/>
              <w:rPr>
                <w:lang w:val="en-GB"/>
              </w:rPr>
            </w:pPr>
            <w:r>
              <w:rPr>
                <w:lang w:val="en-GB"/>
              </w:rPr>
              <w:t>8</w:t>
            </w:r>
          </w:p>
        </w:tc>
        <w:tc>
          <w:tcPr>
            <w:tcW w:w="5616" w:type="dxa"/>
            <w:vAlign w:val="center"/>
          </w:tcPr>
          <w:p w14:paraId="652C3A5D" w14:textId="5368AC22" w:rsidR="00794BEE" w:rsidRPr="00C42D45" w:rsidRDefault="00794BEE" w:rsidP="00FC7A70">
            <w:pPr>
              <w:numPr>
                <w:ilvl w:val="12"/>
                <w:numId w:val="0"/>
              </w:numPr>
              <w:jc w:val="center"/>
            </w:pPr>
            <w:r w:rsidRPr="00C42D45">
              <w:t xml:space="preserve">Współczynnik odblasku </w:t>
            </w:r>
            <w:r w:rsidRPr="00523DD6">
              <w:rPr>
                <w:i/>
              </w:rPr>
              <w:t>R</w:t>
            </w:r>
            <w:r w:rsidRPr="00BB51E7">
              <w:rPr>
                <w:i/>
                <w:vertAlign w:val="subscript"/>
              </w:rPr>
              <w:t>L</w:t>
            </w:r>
            <w:r w:rsidRPr="00BB51E7">
              <w:t xml:space="preserve"> oznakowania tymczasowego żółtego</w:t>
            </w:r>
            <w:r w:rsidR="007900DF" w:rsidRPr="004D5F40">
              <w:t xml:space="preserve"> </w:t>
            </w:r>
            <w:r w:rsidRPr="004D5F40">
              <w:t>strukturalnego</w:t>
            </w:r>
            <w:r w:rsidR="007900DF" w:rsidRPr="004D5F40">
              <w:t xml:space="preserve"> </w:t>
            </w:r>
            <w:r w:rsidR="007900DF" w:rsidRPr="00E218E2">
              <w:t>w stanie wilgotnym</w:t>
            </w:r>
            <w:r w:rsidRPr="00E218E2">
              <w:t xml:space="preserve"> </w:t>
            </w:r>
            <w:r w:rsidR="00FC7A70" w:rsidRPr="00E218E2">
              <w:br/>
            </w:r>
          </w:p>
          <w:p w14:paraId="4E186E91" w14:textId="31A60B05" w:rsidR="00794BEE" w:rsidRPr="004D5F40" w:rsidRDefault="00794BEE" w:rsidP="00973ECF">
            <w:pPr>
              <w:numPr>
                <w:ilvl w:val="12"/>
                <w:numId w:val="0"/>
              </w:numPr>
              <w:ind w:left="145"/>
              <w:jc w:val="left"/>
            </w:pPr>
            <w:r w:rsidRPr="00523DD6">
              <w:t xml:space="preserve">- do </w:t>
            </w:r>
            <w:r w:rsidR="006011BE" w:rsidRPr="00BB51E7">
              <w:t>30</w:t>
            </w:r>
            <w:r w:rsidR="0000117C" w:rsidRPr="00BB51E7">
              <w:t xml:space="preserve"> dnia - klasa RW3</w:t>
            </w:r>
          </w:p>
          <w:p w14:paraId="1A56941C" w14:textId="77777777" w:rsidR="00794BEE" w:rsidRPr="004D5F40" w:rsidRDefault="006011BE" w:rsidP="00FC7A70">
            <w:pPr>
              <w:numPr>
                <w:ilvl w:val="12"/>
                <w:numId w:val="0"/>
              </w:numPr>
              <w:ind w:left="145"/>
              <w:jc w:val="left"/>
            </w:pPr>
            <w:r w:rsidRPr="004D5F40">
              <w:t>- po 30 dniach – klasa RW</w:t>
            </w:r>
            <w:r w:rsidR="0000117C" w:rsidRPr="004D5F40">
              <w:t>2</w:t>
            </w:r>
          </w:p>
        </w:tc>
        <w:tc>
          <w:tcPr>
            <w:tcW w:w="1755" w:type="dxa"/>
            <w:vAlign w:val="center"/>
          </w:tcPr>
          <w:p w14:paraId="067CAB13" w14:textId="77777777" w:rsidR="00794BEE" w:rsidRPr="00973ECF" w:rsidRDefault="00794BEE" w:rsidP="00E248CB">
            <w:pPr>
              <w:numPr>
                <w:ilvl w:val="12"/>
                <w:numId w:val="0"/>
              </w:numPr>
              <w:jc w:val="center"/>
              <w:rPr>
                <w:iCs/>
                <w:lang w:val="de-DE"/>
              </w:rPr>
            </w:pPr>
            <w:r w:rsidRPr="00973ECF">
              <w:rPr>
                <w:iCs/>
                <w:lang w:val="de-DE"/>
              </w:rPr>
              <w:t>mcd/</w:t>
            </w:r>
            <w:r w:rsidR="0000117C" w:rsidRPr="00973ECF">
              <w:rPr>
                <w:iCs/>
                <w:lang w:val="de-DE"/>
              </w:rPr>
              <w:t>(</w:t>
            </w:r>
            <w:r w:rsidRPr="00973ECF">
              <w:rPr>
                <w:iCs/>
                <w:lang w:val="de-DE"/>
              </w:rPr>
              <w:t>m</w:t>
            </w:r>
            <w:r w:rsidRPr="00973ECF">
              <w:rPr>
                <w:iCs/>
                <w:vertAlign w:val="superscript"/>
                <w:lang w:val="de-DE"/>
              </w:rPr>
              <w:t>2</w:t>
            </w:r>
            <w:r w:rsidRPr="00973ECF">
              <w:rPr>
                <w:iCs/>
                <w:lang w:val="de-DE"/>
              </w:rPr>
              <w:t>lx</w:t>
            </w:r>
            <w:r w:rsidR="0000117C" w:rsidRPr="00973ECF">
              <w:rPr>
                <w:iCs/>
                <w:lang w:val="de-DE"/>
              </w:rPr>
              <w:t>)</w:t>
            </w:r>
          </w:p>
        </w:tc>
        <w:tc>
          <w:tcPr>
            <w:tcW w:w="992" w:type="dxa"/>
            <w:vAlign w:val="center"/>
          </w:tcPr>
          <w:p w14:paraId="77BBB484" w14:textId="77777777" w:rsidR="00794BEE" w:rsidRPr="00941B6D" w:rsidRDefault="00794BEE" w:rsidP="00E248CB">
            <w:pPr>
              <w:numPr>
                <w:ilvl w:val="12"/>
                <w:numId w:val="0"/>
              </w:numPr>
              <w:jc w:val="center"/>
            </w:pPr>
          </w:p>
          <w:p w14:paraId="77092A21" w14:textId="77777777" w:rsidR="00794BEE" w:rsidRPr="00941B6D" w:rsidRDefault="00794BEE" w:rsidP="00E248CB">
            <w:pPr>
              <w:numPr>
                <w:ilvl w:val="12"/>
                <w:numId w:val="0"/>
              </w:numPr>
              <w:jc w:val="center"/>
              <w:rPr>
                <w:lang w:val="en-US"/>
              </w:rPr>
            </w:pPr>
          </w:p>
          <w:p w14:paraId="2A0C954F" w14:textId="7A085EC5" w:rsidR="00794BEE" w:rsidRPr="00973ECF" w:rsidRDefault="00794BEE" w:rsidP="00973ECF">
            <w:pPr>
              <w:numPr>
                <w:ilvl w:val="12"/>
                <w:numId w:val="0"/>
              </w:numPr>
              <w:jc w:val="center"/>
              <w:rPr>
                <w:lang w:val="de-DE"/>
              </w:rPr>
            </w:pPr>
            <w:r w:rsidRPr="00941B6D">
              <w:rPr>
                <w:lang w:val="en-US"/>
              </w:rPr>
              <w:sym w:font="Symbol" w:char="00B3"/>
            </w:r>
            <w:r w:rsidR="00973ECF">
              <w:rPr>
                <w:lang w:val="de-DE"/>
              </w:rPr>
              <w:t xml:space="preserve"> 50</w:t>
            </w:r>
          </w:p>
          <w:p w14:paraId="3FC8C2C7" w14:textId="77777777" w:rsidR="00794BEE" w:rsidRPr="00941B6D" w:rsidRDefault="00794BEE" w:rsidP="00E248CB">
            <w:pPr>
              <w:numPr>
                <w:ilvl w:val="12"/>
                <w:numId w:val="0"/>
              </w:numPr>
              <w:jc w:val="center"/>
              <w:rPr>
                <w:lang w:val="de-DE"/>
              </w:rPr>
            </w:pPr>
            <w:r w:rsidRPr="00941B6D">
              <w:rPr>
                <w:lang w:val="en-US"/>
              </w:rPr>
              <w:sym w:font="Symbol" w:char="00B3"/>
            </w:r>
            <w:r w:rsidR="006011BE">
              <w:rPr>
                <w:lang w:val="de-DE"/>
              </w:rPr>
              <w:t xml:space="preserve"> </w:t>
            </w:r>
            <w:r w:rsidR="006011BE" w:rsidRPr="0000117C">
              <w:rPr>
                <w:lang w:val="de-DE"/>
              </w:rPr>
              <w:t>3</w:t>
            </w:r>
            <w:r w:rsidRPr="00941B6D">
              <w:rPr>
                <w:lang w:val="de-DE"/>
              </w:rPr>
              <w:t>5</w:t>
            </w:r>
          </w:p>
        </w:tc>
      </w:tr>
    </w:tbl>
    <w:p w14:paraId="58FA77C3" w14:textId="75595EAF" w:rsidR="00794BEE" w:rsidRPr="00040172" w:rsidRDefault="00794BEE" w:rsidP="00040172">
      <w:pPr>
        <w:numPr>
          <w:ilvl w:val="12"/>
          <w:numId w:val="0"/>
        </w:numPr>
        <w:spacing w:before="0" w:after="40"/>
        <w:rPr>
          <w:sz w:val="16"/>
          <w:szCs w:val="18"/>
        </w:rPr>
      </w:pPr>
      <w:r w:rsidRPr="00040172">
        <w:rPr>
          <w:sz w:val="16"/>
          <w:szCs w:val="18"/>
          <w:vertAlign w:val="superscript"/>
        </w:rPr>
        <w:t>*</w:t>
      </w:r>
      <w:r w:rsidR="000C177B">
        <w:rPr>
          <w:sz w:val="16"/>
          <w:szCs w:val="18"/>
          <w:vertAlign w:val="superscript"/>
        </w:rPr>
        <w:t>*</w:t>
      </w:r>
      <w:r w:rsidRPr="00040172">
        <w:rPr>
          <w:sz w:val="16"/>
          <w:szCs w:val="18"/>
        </w:rPr>
        <w:t xml:space="preserve"> a także o natężeniu ruchu &gt; 2500 pojazdów rzeczywistych na dobę na pas</w:t>
      </w:r>
    </w:p>
    <w:p w14:paraId="1BD16B5A" w14:textId="25C0E9CA" w:rsidR="0001361F" w:rsidRPr="00973ECF" w:rsidRDefault="0001361F" w:rsidP="00040172">
      <w:pPr>
        <w:numPr>
          <w:ilvl w:val="12"/>
          <w:numId w:val="0"/>
        </w:numPr>
        <w:spacing w:before="0" w:after="40"/>
        <w:rPr>
          <w:sz w:val="24"/>
          <w:szCs w:val="24"/>
          <w:vertAlign w:val="superscript"/>
        </w:rPr>
      </w:pPr>
      <w:r w:rsidRPr="00973ECF">
        <w:rPr>
          <w:sz w:val="24"/>
          <w:szCs w:val="24"/>
          <w:vertAlign w:val="superscript"/>
        </w:rPr>
        <w:t>* dla</w:t>
      </w:r>
      <w:r w:rsidR="00D54B17" w:rsidRPr="00973ECF">
        <w:rPr>
          <w:sz w:val="24"/>
          <w:szCs w:val="24"/>
          <w:vertAlign w:val="superscript"/>
        </w:rPr>
        <w:t xml:space="preserve"> elementów często najeżdżanych </w:t>
      </w:r>
      <w:r w:rsidRPr="00973ECF">
        <w:rPr>
          <w:sz w:val="24"/>
          <w:szCs w:val="24"/>
          <w:vertAlign w:val="superscript"/>
        </w:rPr>
        <w:t>przejścia dla pieszych,</w:t>
      </w:r>
      <w:r w:rsidR="00D54B17" w:rsidRPr="00973ECF">
        <w:rPr>
          <w:sz w:val="24"/>
          <w:szCs w:val="24"/>
          <w:vertAlign w:val="superscript"/>
        </w:rPr>
        <w:t xml:space="preserve"> skrzyżowania, ronda, od 7 dnia do 14 dnia</w:t>
      </w:r>
    </w:p>
    <w:p w14:paraId="2341CD32" w14:textId="07F727CB" w:rsidR="00794BEE" w:rsidRPr="00941B6D" w:rsidRDefault="00794BEE" w:rsidP="00040172">
      <w:pPr>
        <w:numPr>
          <w:ilvl w:val="12"/>
          <w:numId w:val="0"/>
        </w:numPr>
        <w:spacing w:after="0"/>
      </w:pPr>
      <w:r w:rsidRPr="00941B6D">
        <w:t>Wartość współczynnika R</w:t>
      </w:r>
      <w:r w:rsidRPr="00941B6D">
        <w:rPr>
          <w:vertAlign w:val="subscript"/>
        </w:rPr>
        <w:t>L</w:t>
      </w:r>
      <w:r w:rsidRPr="00941B6D">
        <w:t xml:space="preserve"> powinna wynos</w:t>
      </w:r>
      <w:r>
        <w:t xml:space="preserve">ić dla oznakowania profilowego </w:t>
      </w:r>
      <w:r w:rsidRPr="000039F9">
        <w:t>i strukturalnego</w:t>
      </w:r>
      <w:r w:rsidRPr="00941B6D">
        <w:t>, noweg</w:t>
      </w:r>
      <w:r>
        <w:t>o w stanie wilgotnym</w:t>
      </w:r>
      <w:r w:rsidRPr="00941B6D">
        <w:t xml:space="preserve"> i eksploatowanego</w:t>
      </w:r>
      <w:r w:rsidR="00E86AF2" w:rsidRPr="00E86AF2">
        <w:t xml:space="preserve"> </w:t>
      </w:r>
      <w:r w:rsidR="00E86AF2" w:rsidRPr="00941B6D">
        <w:t>zmierzona od 14 do 30 dnia po wykonaniu, barwy</w:t>
      </w:r>
      <w:r w:rsidR="00E86AF2">
        <w:t xml:space="preserve"> białej oraz</w:t>
      </w:r>
      <w:r w:rsidRPr="00941B6D">
        <w:t xml:space="preserve"> w okre</w:t>
      </w:r>
      <w:r>
        <w:t xml:space="preserve">sie </w:t>
      </w:r>
      <w:r w:rsidR="00857E6C">
        <w:t xml:space="preserve">po 30 dniach </w:t>
      </w:r>
      <w:r>
        <w:t>wg PN-EN 1436</w:t>
      </w:r>
      <w:r w:rsidRPr="00941B6D">
        <w:t>:</w:t>
      </w:r>
    </w:p>
    <w:p w14:paraId="2E69C04C" w14:textId="6C8B87C5" w:rsidR="00794BEE" w:rsidRPr="00941B6D" w:rsidRDefault="00E86AF2" w:rsidP="00040172">
      <w:pPr>
        <w:numPr>
          <w:ilvl w:val="0"/>
          <w:numId w:val="7"/>
        </w:numPr>
        <w:tabs>
          <w:tab w:val="left" w:pos="540"/>
        </w:tabs>
        <w:overflowPunct w:val="0"/>
        <w:autoSpaceDE w:val="0"/>
        <w:autoSpaceDN w:val="0"/>
        <w:adjustRightInd w:val="0"/>
        <w:spacing w:before="0" w:after="0"/>
        <w:ind w:left="538" w:hanging="357"/>
        <w:textAlignment w:val="baseline"/>
      </w:pPr>
      <w:r w:rsidRPr="00E218E2">
        <w:t>nowego</w:t>
      </w:r>
      <w:r w:rsidR="00D356A0">
        <w:rPr>
          <w:strike/>
        </w:rPr>
        <w:t>,</w:t>
      </w:r>
      <w:r w:rsidR="00D356A0" w:rsidRPr="00941B6D">
        <w:t xml:space="preserve"> </w:t>
      </w:r>
      <w:r w:rsidR="00794BEE" w:rsidRPr="00941B6D">
        <w:t>co najmniej 50</w:t>
      </w:r>
      <w:r w:rsidR="00FF325B" w:rsidRPr="00FF325B">
        <w:rPr>
          <w:iCs/>
          <w:lang w:val="de-DE"/>
        </w:rPr>
        <w:t xml:space="preserve"> </w:t>
      </w:r>
      <w:r w:rsidR="00FF325B" w:rsidRPr="00973ECF">
        <w:rPr>
          <w:iCs/>
          <w:lang w:val="de-DE"/>
        </w:rPr>
        <w:t>mcd/(m</w:t>
      </w:r>
      <w:r w:rsidR="00FF325B" w:rsidRPr="00973ECF">
        <w:rPr>
          <w:iCs/>
          <w:vertAlign w:val="superscript"/>
          <w:lang w:val="de-DE"/>
        </w:rPr>
        <w:t>2</w:t>
      </w:r>
      <w:r w:rsidR="00FF325B" w:rsidRPr="00973ECF">
        <w:rPr>
          <w:iCs/>
          <w:lang w:val="de-DE"/>
        </w:rPr>
        <w:t>lx)</w:t>
      </w:r>
      <w:r w:rsidR="00794BEE" w:rsidRPr="00941B6D">
        <w:t xml:space="preserve">, klasa </w:t>
      </w:r>
      <w:r w:rsidR="00794BEE" w:rsidRPr="00941B6D">
        <w:rPr>
          <w:spacing w:val="-3"/>
        </w:rPr>
        <w:t>RW3</w:t>
      </w:r>
      <w:r w:rsidR="00794BEE" w:rsidRPr="00941B6D">
        <w:t>,</w:t>
      </w:r>
    </w:p>
    <w:p w14:paraId="2A02E1E0" w14:textId="6B9C8420" w:rsidR="00794BEE" w:rsidRPr="00857E6C" w:rsidRDefault="00794BEE" w:rsidP="00040172">
      <w:pPr>
        <w:numPr>
          <w:ilvl w:val="0"/>
          <w:numId w:val="7"/>
        </w:numPr>
        <w:tabs>
          <w:tab w:val="left" w:pos="540"/>
        </w:tabs>
        <w:overflowPunct w:val="0"/>
        <w:autoSpaceDE w:val="0"/>
        <w:autoSpaceDN w:val="0"/>
        <w:adjustRightInd w:val="0"/>
        <w:spacing w:before="0"/>
        <w:ind w:left="538" w:hanging="357"/>
        <w:textAlignment w:val="baseline"/>
      </w:pPr>
      <w:r w:rsidRPr="00941B6D">
        <w:t xml:space="preserve">w okresie </w:t>
      </w:r>
      <w:r w:rsidR="00E86AF2">
        <w:t xml:space="preserve"> </w:t>
      </w:r>
      <w:r w:rsidR="00857E6C">
        <w:t>po 30 dniach</w:t>
      </w:r>
      <w:r w:rsidR="00832798">
        <w:t>*</w:t>
      </w:r>
      <w:r w:rsidRPr="00941B6D">
        <w:t>, co najmniej 35</w:t>
      </w:r>
      <w:r w:rsidR="00FF325B">
        <w:t xml:space="preserve"> </w:t>
      </w:r>
      <w:r w:rsidR="00FF325B" w:rsidRPr="00973ECF">
        <w:rPr>
          <w:iCs/>
          <w:lang w:val="de-DE"/>
        </w:rPr>
        <w:t>mcd/(m</w:t>
      </w:r>
      <w:r w:rsidR="00FF325B" w:rsidRPr="00973ECF">
        <w:rPr>
          <w:iCs/>
          <w:vertAlign w:val="superscript"/>
          <w:lang w:val="de-DE"/>
        </w:rPr>
        <w:t>2</w:t>
      </w:r>
      <w:r w:rsidR="00FF325B" w:rsidRPr="00973ECF">
        <w:rPr>
          <w:iCs/>
          <w:lang w:val="de-DE"/>
        </w:rPr>
        <w:t>lx)</w:t>
      </w:r>
      <w:r w:rsidRPr="00941B6D">
        <w:t xml:space="preserve">, klasa </w:t>
      </w:r>
      <w:r w:rsidRPr="00941B6D">
        <w:rPr>
          <w:spacing w:val="-3"/>
        </w:rPr>
        <w:t>RW2.</w:t>
      </w:r>
    </w:p>
    <w:p w14:paraId="4BA0260A" w14:textId="77777777" w:rsidR="00794BEE" w:rsidRDefault="00794BEE" w:rsidP="00640681">
      <w:pPr>
        <w:numPr>
          <w:ilvl w:val="12"/>
          <w:numId w:val="0"/>
        </w:numPr>
      </w:pPr>
      <w:r w:rsidRPr="00941B6D">
        <w:t xml:space="preserve">Powyższe wymaganie dotyczy jedynie </w:t>
      </w:r>
      <w:proofErr w:type="spellStart"/>
      <w:r>
        <w:t>oznakowa</w:t>
      </w:r>
      <w:r w:rsidR="00B35D85">
        <w:t>ń</w:t>
      </w:r>
      <w:proofErr w:type="spellEnd"/>
      <w:r>
        <w:t xml:space="preserve"> </w:t>
      </w:r>
      <w:r w:rsidRPr="00941B6D">
        <w:t>strukturalnych</w:t>
      </w:r>
      <w:r>
        <w:t xml:space="preserve"> </w:t>
      </w:r>
      <w:r w:rsidRPr="000039F9">
        <w:t>i profilowych</w:t>
      </w:r>
      <w:r w:rsidRPr="0020715F">
        <w:rPr>
          <w:color w:val="0070C0"/>
        </w:rPr>
        <w:t xml:space="preserve"> </w:t>
      </w:r>
      <w:r w:rsidRPr="00941B6D">
        <w:t>wykonywanych masami termoplastycznymi, masami chemoutwardzalnymi i taśmami w</w:t>
      </w:r>
      <w:r w:rsidR="00AC1789">
        <w:t> </w:t>
      </w:r>
      <w:r w:rsidRPr="00941B6D">
        <w:t xml:space="preserve">postaci np. poprzecznych </w:t>
      </w:r>
      <w:proofErr w:type="spellStart"/>
      <w:r w:rsidRPr="00941B6D">
        <w:t>wygarbień</w:t>
      </w:r>
      <w:proofErr w:type="spellEnd"/>
      <w:r w:rsidRPr="00941B6D">
        <w:t xml:space="preserve"> (</w:t>
      </w:r>
      <w:r w:rsidRPr="00347A30">
        <w:t>baretek)</w:t>
      </w:r>
      <w:r w:rsidR="00347A30" w:rsidRPr="00347A30">
        <w:t xml:space="preserve"> </w:t>
      </w:r>
      <w:r w:rsidR="00443D82" w:rsidRPr="00347A30">
        <w:t>i pomiarów uzupełniających wykonywanych metodą „na mokro”.</w:t>
      </w:r>
    </w:p>
    <w:p w14:paraId="59E03B67" w14:textId="79ECF496" w:rsidR="00AD7AF5" w:rsidRPr="004713E5" w:rsidRDefault="00AD7AF5" w:rsidP="00640681">
      <w:pPr>
        <w:numPr>
          <w:ilvl w:val="12"/>
          <w:numId w:val="0"/>
        </w:numPr>
      </w:pPr>
      <w:r w:rsidRPr="004713E5">
        <w:t xml:space="preserve">Podstawowym pomiarem parametrów oznakowania poziomego jest pomiar </w:t>
      </w:r>
      <w:r w:rsidR="00D53E3A">
        <w:t xml:space="preserve">w stanie suchym </w:t>
      </w:r>
      <w:r w:rsidRPr="004713E5">
        <w:t xml:space="preserve">Pomiar </w:t>
      </w:r>
      <w:r w:rsidR="00D53E3A">
        <w:t>w stanie mokrym</w:t>
      </w:r>
      <w:r w:rsidR="009B1C38">
        <w:t xml:space="preserve"> </w:t>
      </w:r>
      <w:r w:rsidRPr="004713E5">
        <w:t>jest pomiarem uzupełniającym.</w:t>
      </w:r>
    </w:p>
    <w:p w14:paraId="0A53BC3B" w14:textId="676EF64B" w:rsidR="000064B8" w:rsidRDefault="00794BEE" w:rsidP="00640681">
      <w:pPr>
        <w:numPr>
          <w:ilvl w:val="12"/>
          <w:numId w:val="0"/>
        </w:numPr>
      </w:pPr>
      <w:r w:rsidRPr="00941B6D">
        <w:t xml:space="preserve">Wykonywanie pomiarów na oznakowaniu ciągłym z naniesionymi </w:t>
      </w:r>
      <w:proofErr w:type="spellStart"/>
      <w:r w:rsidRPr="00DF7428">
        <w:t>wygarbieniami</w:t>
      </w:r>
      <w:proofErr w:type="spellEnd"/>
      <w:r w:rsidRPr="00DF7428">
        <w:t xml:space="preserve"> </w:t>
      </w:r>
      <w:r w:rsidR="000E25BD" w:rsidRPr="00DF7428">
        <w:t xml:space="preserve">może być </w:t>
      </w:r>
      <w:r w:rsidRPr="00DF7428">
        <w:t>wykonywan</w:t>
      </w:r>
      <w:r w:rsidR="000E25BD" w:rsidRPr="00DF7428">
        <w:t>y</w:t>
      </w:r>
      <w:r w:rsidRPr="00DF7428">
        <w:t xml:space="preserve"> metod</w:t>
      </w:r>
      <w:r w:rsidR="000E25BD" w:rsidRPr="00DF7428">
        <w:t>ą</w:t>
      </w:r>
      <w:r w:rsidRPr="00DF7428">
        <w:t xml:space="preserve"> dynamiczną.</w:t>
      </w:r>
      <w:r w:rsidR="000064B8" w:rsidRPr="000064B8">
        <w:t xml:space="preserve"> Pomiar aparatami ręcznymi może być wykonany, </w:t>
      </w:r>
      <w:r w:rsidR="00C33D47">
        <w:br/>
      </w:r>
      <w:r w:rsidR="000064B8" w:rsidRPr="000064B8">
        <w:t>o ile producenci urządzeń przewidują taką możliwość.</w:t>
      </w:r>
    </w:p>
    <w:p w14:paraId="586ADEE6" w14:textId="77777777" w:rsidR="00794BEE" w:rsidRPr="00C521CB" w:rsidRDefault="00794BEE" w:rsidP="00E218E2">
      <w:pPr>
        <w:pStyle w:val="Nagwek3"/>
        <w:numPr>
          <w:ilvl w:val="2"/>
          <w:numId w:val="51"/>
        </w:numPr>
        <w:ind w:left="0" w:firstLine="0"/>
        <w:rPr>
          <w:bCs w:val="0"/>
          <w:szCs w:val="20"/>
        </w:rPr>
      </w:pPr>
      <w:r w:rsidRPr="00C521CB">
        <w:rPr>
          <w:bCs w:val="0"/>
          <w:szCs w:val="20"/>
        </w:rPr>
        <w:t>Barwa oznakowania</w:t>
      </w:r>
    </w:p>
    <w:p w14:paraId="16F5FFA3" w14:textId="23C475B7" w:rsidR="00490E22" w:rsidRDefault="00794BEE" w:rsidP="00451CF3">
      <w:pPr>
        <w:numPr>
          <w:ilvl w:val="12"/>
          <w:numId w:val="0"/>
        </w:numPr>
      </w:pPr>
      <w:r w:rsidRPr="00941B6D">
        <w:t xml:space="preserve">Barwa oznakowania powinna </w:t>
      </w:r>
      <w:r>
        <w:t>być określona wg PN-EN 1436</w:t>
      </w:r>
      <w:r w:rsidRPr="00941B6D">
        <w:t xml:space="preserve"> przez współrzędne chromatyczności x i y, które dla suchego oznakowania powinny leżeć w obszarze zdefiniowanym przez cztery pu</w:t>
      </w:r>
      <w:r w:rsidR="00573AC6">
        <w:t>nkty narożne podane w tab</w:t>
      </w:r>
      <w:r w:rsidR="00573AC6" w:rsidRPr="00FF325B">
        <w:t>licy</w:t>
      </w:r>
      <w:r w:rsidR="00B917BC" w:rsidRPr="00FF325B">
        <w:t xml:space="preserve"> </w:t>
      </w:r>
      <w:r w:rsidR="00B917BC">
        <w:t>2 i na wykresie</w:t>
      </w:r>
      <w:r w:rsidRPr="00941B6D">
        <w:t xml:space="preserve"> </w:t>
      </w:r>
      <w:r w:rsidR="00EB5B34">
        <w:br/>
      </w:r>
      <w:r w:rsidR="00B917BC">
        <w:t>rys. 1</w:t>
      </w:r>
      <w:r w:rsidRPr="00941B6D">
        <w:t>.</w:t>
      </w:r>
    </w:p>
    <w:p w14:paraId="6435DC25" w14:textId="77777777" w:rsidR="00794BEE" w:rsidRPr="00C521CB" w:rsidRDefault="00490E22" w:rsidP="00E218E2">
      <w:pPr>
        <w:pStyle w:val="Nagwek3"/>
        <w:numPr>
          <w:ilvl w:val="2"/>
          <w:numId w:val="51"/>
        </w:numPr>
        <w:ind w:left="0" w:firstLine="0"/>
        <w:rPr>
          <w:bCs w:val="0"/>
          <w:szCs w:val="20"/>
        </w:rPr>
      </w:pPr>
      <w:r>
        <w:lastRenderedPageBreak/>
        <w:t>S</w:t>
      </w:r>
      <w:r w:rsidR="00794BEE" w:rsidRPr="00C521CB">
        <w:rPr>
          <w:bCs w:val="0"/>
          <w:szCs w:val="20"/>
        </w:rPr>
        <w:t>zorstkość oznakowania</w:t>
      </w:r>
    </w:p>
    <w:p w14:paraId="014B6EF5" w14:textId="77777777" w:rsidR="00794BEE" w:rsidRPr="00B27472" w:rsidRDefault="00794BEE" w:rsidP="00640681">
      <w:pPr>
        <w:numPr>
          <w:ilvl w:val="12"/>
          <w:numId w:val="0"/>
        </w:numPr>
        <w:tabs>
          <w:tab w:val="left" w:pos="709"/>
          <w:tab w:val="center" w:pos="4536"/>
          <w:tab w:val="right" w:pos="9072"/>
        </w:tabs>
        <w:overflowPunct w:val="0"/>
        <w:autoSpaceDE w:val="0"/>
        <w:autoSpaceDN w:val="0"/>
        <w:adjustRightInd w:val="0"/>
        <w:rPr>
          <w:strike/>
          <w:noProof/>
          <w:color w:val="FF0000"/>
        </w:rPr>
      </w:pPr>
      <w:r w:rsidRPr="00941B6D">
        <w:rPr>
          <w:noProof/>
        </w:rPr>
        <w:t>Miarą szorstkości oznakowania jest wartość wskaźnika szorstkości SRT (Skid Resistance Tester) mierzona wahadłem angielskim</w:t>
      </w:r>
      <w:r w:rsidR="00096149">
        <w:rPr>
          <w:noProof/>
        </w:rPr>
        <w:t>.</w:t>
      </w:r>
      <w:r>
        <w:rPr>
          <w:noProof/>
        </w:rPr>
        <w:t xml:space="preserve"> </w:t>
      </w:r>
    </w:p>
    <w:p w14:paraId="45EC559D" w14:textId="77777777" w:rsidR="00794BEE" w:rsidRDefault="00794BEE" w:rsidP="00640681">
      <w:pPr>
        <w:numPr>
          <w:ilvl w:val="12"/>
          <w:numId w:val="0"/>
        </w:numPr>
      </w:pPr>
      <w:r w:rsidRPr="00941B6D">
        <w:t>Ze względu na wartość wskaźnika szorstkości SRT poziome oznakowania dróg dzielimy na</w:t>
      </w:r>
      <w:r w:rsidR="00463BC8">
        <w:t> </w:t>
      </w:r>
      <w:r w:rsidR="00451CF3">
        <w:t>klasy podane w tablicy</w:t>
      </w:r>
      <w:r w:rsidR="00B917BC">
        <w:t xml:space="preserve"> 20</w:t>
      </w:r>
      <w:r w:rsidRPr="00941B6D">
        <w:t>.</w:t>
      </w:r>
    </w:p>
    <w:p w14:paraId="2C8A2DC4" w14:textId="471E0C7A" w:rsidR="00794BEE" w:rsidRPr="00941B6D" w:rsidRDefault="00451CF3" w:rsidP="00040172">
      <w:pPr>
        <w:numPr>
          <w:ilvl w:val="12"/>
          <w:numId w:val="0"/>
        </w:numPr>
        <w:tabs>
          <w:tab w:val="left" w:pos="1134"/>
        </w:tabs>
        <w:spacing w:before="240"/>
        <w:contextualSpacing/>
      </w:pPr>
      <w:r>
        <w:t>Tablica</w:t>
      </w:r>
      <w:r w:rsidR="00794BEE">
        <w:t xml:space="preserve"> </w:t>
      </w:r>
      <w:r w:rsidR="00B917BC">
        <w:t>20</w:t>
      </w:r>
      <w:r w:rsidR="00794BEE">
        <w:t>.</w:t>
      </w:r>
      <w:r w:rsidR="00794BEE" w:rsidRPr="00941B6D">
        <w:tab/>
      </w:r>
      <w:r w:rsidR="00B917BC">
        <w:t xml:space="preserve"> </w:t>
      </w:r>
      <w:r w:rsidR="00794BEE" w:rsidRPr="00941B6D">
        <w:t xml:space="preserve">Klasy oznakowania drogowego ze względu na wartość wskaźnika szorstkości SRT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38" w:type="dxa"/>
          <w:right w:w="138" w:type="dxa"/>
        </w:tblCellMar>
        <w:tblLook w:val="0000" w:firstRow="0" w:lastRow="0" w:firstColumn="0" w:lastColumn="0" w:noHBand="0" w:noVBand="0"/>
      </w:tblPr>
      <w:tblGrid>
        <w:gridCol w:w="1972"/>
        <w:gridCol w:w="1440"/>
        <w:gridCol w:w="1116"/>
        <w:gridCol w:w="1117"/>
        <w:gridCol w:w="1117"/>
        <w:gridCol w:w="1117"/>
        <w:gridCol w:w="1117"/>
      </w:tblGrid>
      <w:tr w:rsidR="00794BEE" w:rsidRPr="00941B6D" w14:paraId="6D36458E" w14:textId="77777777" w:rsidTr="00463BC8">
        <w:trPr>
          <w:jc w:val="center"/>
        </w:trPr>
        <w:tc>
          <w:tcPr>
            <w:tcW w:w="1972" w:type="dxa"/>
            <w:vAlign w:val="center"/>
          </w:tcPr>
          <w:p w14:paraId="4C0A94D0" w14:textId="77777777" w:rsidR="00794BEE" w:rsidRPr="00463BC8" w:rsidRDefault="00794BEE" w:rsidP="00463BC8">
            <w:pPr>
              <w:numPr>
                <w:ilvl w:val="12"/>
                <w:numId w:val="0"/>
              </w:numPr>
              <w:jc w:val="center"/>
              <w:rPr>
                <w:b/>
                <w:bCs/>
              </w:rPr>
            </w:pPr>
            <w:r w:rsidRPr="00463BC8">
              <w:rPr>
                <w:b/>
                <w:bCs/>
              </w:rPr>
              <w:t>Klasa</w:t>
            </w:r>
          </w:p>
        </w:tc>
        <w:tc>
          <w:tcPr>
            <w:tcW w:w="1440" w:type="dxa"/>
            <w:vAlign w:val="center"/>
          </w:tcPr>
          <w:p w14:paraId="4CFBDCE2" w14:textId="77777777" w:rsidR="00794BEE" w:rsidRPr="00463BC8" w:rsidRDefault="00794BEE" w:rsidP="00463BC8">
            <w:pPr>
              <w:numPr>
                <w:ilvl w:val="12"/>
                <w:numId w:val="0"/>
              </w:numPr>
              <w:jc w:val="center"/>
            </w:pPr>
            <w:r w:rsidRPr="00463BC8">
              <w:t>S0</w:t>
            </w:r>
          </w:p>
        </w:tc>
        <w:tc>
          <w:tcPr>
            <w:tcW w:w="1116" w:type="dxa"/>
            <w:vAlign w:val="center"/>
          </w:tcPr>
          <w:p w14:paraId="7555A476" w14:textId="77777777" w:rsidR="00794BEE" w:rsidRPr="00463BC8" w:rsidRDefault="00794BEE" w:rsidP="00463BC8">
            <w:pPr>
              <w:numPr>
                <w:ilvl w:val="12"/>
                <w:numId w:val="0"/>
              </w:numPr>
              <w:jc w:val="center"/>
            </w:pPr>
            <w:r w:rsidRPr="00463BC8">
              <w:t>S1</w:t>
            </w:r>
          </w:p>
        </w:tc>
        <w:tc>
          <w:tcPr>
            <w:tcW w:w="1117" w:type="dxa"/>
            <w:vAlign w:val="center"/>
          </w:tcPr>
          <w:p w14:paraId="71934551" w14:textId="77777777" w:rsidR="00794BEE" w:rsidRPr="00463BC8" w:rsidRDefault="00794BEE" w:rsidP="00463BC8">
            <w:pPr>
              <w:numPr>
                <w:ilvl w:val="12"/>
                <w:numId w:val="0"/>
              </w:numPr>
              <w:jc w:val="center"/>
            </w:pPr>
            <w:r w:rsidRPr="00463BC8">
              <w:t>S2</w:t>
            </w:r>
          </w:p>
        </w:tc>
        <w:tc>
          <w:tcPr>
            <w:tcW w:w="1117" w:type="dxa"/>
            <w:vAlign w:val="center"/>
          </w:tcPr>
          <w:p w14:paraId="39D71768" w14:textId="77777777" w:rsidR="00794BEE" w:rsidRPr="00463BC8" w:rsidRDefault="00794BEE" w:rsidP="00463BC8">
            <w:pPr>
              <w:numPr>
                <w:ilvl w:val="12"/>
                <w:numId w:val="0"/>
              </w:numPr>
              <w:jc w:val="center"/>
            </w:pPr>
            <w:r w:rsidRPr="00463BC8">
              <w:t>S3</w:t>
            </w:r>
          </w:p>
        </w:tc>
        <w:tc>
          <w:tcPr>
            <w:tcW w:w="1117" w:type="dxa"/>
            <w:vAlign w:val="center"/>
          </w:tcPr>
          <w:p w14:paraId="0BA9C8AD" w14:textId="77777777" w:rsidR="00794BEE" w:rsidRPr="00463BC8" w:rsidRDefault="00794BEE" w:rsidP="00463BC8">
            <w:pPr>
              <w:numPr>
                <w:ilvl w:val="12"/>
                <w:numId w:val="0"/>
              </w:numPr>
              <w:jc w:val="center"/>
            </w:pPr>
            <w:r w:rsidRPr="00463BC8">
              <w:t>S4</w:t>
            </w:r>
          </w:p>
        </w:tc>
        <w:tc>
          <w:tcPr>
            <w:tcW w:w="1117" w:type="dxa"/>
            <w:vAlign w:val="center"/>
          </w:tcPr>
          <w:p w14:paraId="0B844ACD" w14:textId="77777777" w:rsidR="00794BEE" w:rsidRPr="00463BC8" w:rsidRDefault="00794BEE" w:rsidP="00463BC8">
            <w:pPr>
              <w:numPr>
                <w:ilvl w:val="12"/>
                <w:numId w:val="0"/>
              </w:numPr>
              <w:jc w:val="center"/>
            </w:pPr>
            <w:r w:rsidRPr="00463BC8">
              <w:t>S5</w:t>
            </w:r>
          </w:p>
        </w:tc>
      </w:tr>
      <w:tr w:rsidR="00794BEE" w:rsidRPr="00941B6D" w14:paraId="42F6C933" w14:textId="77777777" w:rsidTr="00463BC8">
        <w:trPr>
          <w:trHeight w:val="538"/>
          <w:jc w:val="center"/>
        </w:trPr>
        <w:tc>
          <w:tcPr>
            <w:tcW w:w="1972" w:type="dxa"/>
            <w:vAlign w:val="center"/>
          </w:tcPr>
          <w:p w14:paraId="5617436F" w14:textId="77777777" w:rsidR="00794BEE" w:rsidRPr="00463BC8" w:rsidRDefault="00794BEE" w:rsidP="00463BC8">
            <w:pPr>
              <w:numPr>
                <w:ilvl w:val="12"/>
                <w:numId w:val="0"/>
              </w:numPr>
              <w:jc w:val="center"/>
              <w:rPr>
                <w:b/>
                <w:bCs/>
              </w:rPr>
            </w:pPr>
            <w:r w:rsidRPr="00463BC8">
              <w:rPr>
                <w:b/>
                <w:bCs/>
              </w:rPr>
              <w:t xml:space="preserve">Wartość </w:t>
            </w:r>
            <w:r w:rsidR="00463BC8" w:rsidRPr="00463BC8">
              <w:rPr>
                <w:b/>
                <w:bCs/>
              </w:rPr>
              <w:br/>
            </w:r>
            <w:r w:rsidRPr="00463BC8">
              <w:rPr>
                <w:b/>
                <w:bCs/>
              </w:rPr>
              <w:t>wskaźnika SRT</w:t>
            </w:r>
          </w:p>
        </w:tc>
        <w:tc>
          <w:tcPr>
            <w:tcW w:w="1440" w:type="dxa"/>
            <w:vAlign w:val="center"/>
          </w:tcPr>
          <w:p w14:paraId="5582D410" w14:textId="77777777" w:rsidR="00794BEE" w:rsidRPr="00463BC8" w:rsidRDefault="00794BEE" w:rsidP="00463BC8">
            <w:pPr>
              <w:numPr>
                <w:ilvl w:val="12"/>
                <w:numId w:val="0"/>
              </w:numPr>
              <w:jc w:val="center"/>
            </w:pPr>
            <w:r w:rsidRPr="00463BC8">
              <w:t>brak wymagania</w:t>
            </w:r>
          </w:p>
        </w:tc>
        <w:tc>
          <w:tcPr>
            <w:tcW w:w="1116" w:type="dxa"/>
            <w:vAlign w:val="center"/>
          </w:tcPr>
          <w:p w14:paraId="170E4261" w14:textId="77777777" w:rsidR="00794BEE" w:rsidRPr="00463BC8" w:rsidRDefault="00794BEE" w:rsidP="00463BC8">
            <w:pPr>
              <w:numPr>
                <w:ilvl w:val="12"/>
                <w:numId w:val="0"/>
              </w:numPr>
              <w:jc w:val="center"/>
            </w:pPr>
            <w:r w:rsidRPr="00463BC8">
              <w:sym w:font="Symbol" w:char="00B3"/>
            </w:r>
            <w:r w:rsidRPr="00463BC8">
              <w:t xml:space="preserve"> 45</w:t>
            </w:r>
          </w:p>
        </w:tc>
        <w:tc>
          <w:tcPr>
            <w:tcW w:w="1117" w:type="dxa"/>
            <w:vAlign w:val="center"/>
          </w:tcPr>
          <w:p w14:paraId="1915518B" w14:textId="77777777" w:rsidR="00794BEE" w:rsidRPr="00463BC8" w:rsidRDefault="00794BEE" w:rsidP="00463BC8">
            <w:pPr>
              <w:numPr>
                <w:ilvl w:val="12"/>
                <w:numId w:val="0"/>
              </w:numPr>
              <w:jc w:val="center"/>
            </w:pPr>
            <w:r w:rsidRPr="00463BC8">
              <w:sym w:font="Symbol" w:char="00B3"/>
            </w:r>
            <w:r w:rsidRPr="00463BC8">
              <w:t xml:space="preserve"> 50</w:t>
            </w:r>
          </w:p>
        </w:tc>
        <w:tc>
          <w:tcPr>
            <w:tcW w:w="1117" w:type="dxa"/>
            <w:vAlign w:val="center"/>
          </w:tcPr>
          <w:p w14:paraId="61E5EDDA" w14:textId="77777777" w:rsidR="00794BEE" w:rsidRPr="00463BC8" w:rsidRDefault="00794BEE" w:rsidP="00463BC8">
            <w:pPr>
              <w:numPr>
                <w:ilvl w:val="12"/>
                <w:numId w:val="0"/>
              </w:numPr>
              <w:jc w:val="center"/>
            </w:pPr>
            <w:r w:rsidRPr="00463BC8">
              <w:sym w:font="Symbol" w:char="00B3"/>
            </w:r>
            <w:r w:rsidRPr="00463BC8">
              <w:t xml:space="preserve"> 55</w:t>
            </w:r>
          </w:p>
        </w:tc>
        <w:tc>
          <w:tcPr>
            <w:tcW w:w="1117" w:type="dxa"/>
            <w:vAlign w:val="center"/>
          </w:tcPr>
          <w:p w14:paraId="4CE2B26A" w14:textId="77777777" w:rsidR="00794BEE" w:rsidRPr="00463BC8" w:rsidRDefault="00794BEE" w:rsidP="00463BC8">
            <w:pPr>
              <w:numPr>
                <w:ilvl w:val="12"/>
                <w:numId w:val="0"/>
              </w:numPr>
              <w:jc w:val="center"/>
            </w:pPr>
            <w:r w:rsidRPr="00463BC8">
              <w:sym w:font="Symbol" w:char="00B3"/>
            </w:r>
            <w:r w:rsidRPr="00463BC8">
              <w:t xml:space="preserve"> 60</w:t>
            </w:r>
          </w:p>
        </w:tc>
        <w:tc>
          <w:tcPr>
            <w:tcW w:w="1117" w:type="dxa"/>
            <w:vAlign w:val="center"/>
          </w:tcPr>
          <w:p w14:paraId="2FE36DC4" w14:textId="77777777" w:rsidR="00794BEE" w:rsidRPr="00463BC8" w:rsidRDefault="00794BEE" w:rsidP="00463BC8">
            <w:pPr>
              <w:numPr>
                <w:ilvl w:val="12"/>
                <w:numId w:val="0"/>
              </w:numPr>
              <w:jc w:val="center"/>
            </w:pPr>
            <w:r w:rsidRPr="00463BC8">
              <w:sym w:font="Symbol" w:char="00B3"/>
            </w:r>
            <w:r w:rsidRPr="00463BC8">
              <w:t xml:space="preserve"> 65</w:t>
            </w:r>
          </w:p>
        </w:tc>
      </w:tr>
    </w:tbl>
    <w:p w14:paraId="109190EE" w14:textId="77777777" w:rsidR="00794BEE" w:rsidRPr="00941B6D" w:rsidRDefault="00FF149D" w:rsidP="00640681">
      <w:pPr>
        <w:numPr>
          <w:ilvl w:val="12"/>
          <w:numId w:val="0"/>
        </w:numPr>
        <w:tabs>
          <w:tab w:val="left" w:pos="709"/>
          <w:tab w:val="center" w:pos="4536"/>
          <w:tab w:val="right" w:pos="9072"/>
        </w:tabs>
        <w:overflowPunct w:val="0"/>
        <w:autoSpaceDE w:val="0"/>
        <w:autoSpaceDN w:val="0"/>
        <w:adjustRightInd w:val="0"/>
        <w:rPr>
          <w:noProof/>
        </w:rPr>
      </w:pPr>
      <w:r>
        <w:t>W uzasadnionych przypadkach z</w:t>
      </w:r>
      <w:r w:rsidR="00794BEE" w:rsidRPr="000039F9">
        <w:t>aleca się</w:t>
      </w:r>
      <w:r w:rsidR="00794BEE" w:rsidRPr="00941B6D">
        <w:t xml:space="preserve"> podwyższenie w</w:t>
      </w:r>
      <w:r w:rsidR="005F4F5E">
        <w:t xml:space="preserve"> specyfikacji technicznej</w:t>
      </w:r>
      <w:r w:rsidR="00794BEE" w:rsidRPr="00941B6D">
        <w:t xml:space="preserve"> wymagania szorstkości z wymaganej wartości minimalnej 45 do 50 – 60 jednostek SRT (klasy S2 – </w:t>
      </w:r>
      <w:r w:rsidR="007D3298">
        <w:t>S3)</w:t>
      </w:r>
      <w:r w:rsidR="00794BEE" w:rsidRPr="00941B6D">
        <w:t>.</w:t>
      </w:r>
    </w:p>
    <w:p w14:paraId="3B71C76A" w14:textId="12458AE1" w:rsidR="00794BEE" w:rsidRPr="00941B6D" w:rsidRDefault="00794BEE" w:rsidP="00640681">
      <w:pPr>
        <w:numPr>
          <w:ilvl w:val="12"/>
          <w:numId w:val="0"/>
        </w:numPr>
        <w:tabs>
          <w:tab w:val="left" w:pos="709"/>
          <w:tab w:val="center" w:pos="4536"/>
          <w:tab w:val="right" w:pos="9072"/>
        </w:tabs>
        <w:overflowPunct w:val="0"/>
        <w:autoSpaceDE w:val="0"/>
        <w:autoSpaceDN w:val="0"/>
        <w:adjustRightInd w:val="0"/>
        <w:rPr>
          <w:strike/>
          <w:noProof/>
        </w:rPr>
      </w:pPr>
      <w:r w:rsidRPr="00941B6D">
        <w:rPr>
          <w:noProof/>
        </w:rPr>
        <w:t>Do badania szorstkości oznakowania może być również wykorzystany ręczny tester tarcia nawierzchni lub mobilne urządzenie pomiarowe</w:t>
      </w:r>
      <w:r w:rsidR="00FF149D">
        <w:rPr>
          <w:noProof/>
        </w:rPr>
        <w:t>, pod warunkiem że mają one korelację</w:t>
      </w:r>
      <w:r w:rsidR="009B1C38">
        <w:rPr>
          <w:noProof/>
        </w:rPr>
        <w:t xml:space="preserve"> </w:t>
      </w:r>
      <w:r w:rsidR="009B1C38">
        <w:rPr>
          <w:noProof/>
        </w:rPr>
        <w:br/>
      </w:r>
      <w:r w:rsidR="00FF149D">
        <w:rPr>
          <w:noProof/>
        </w:rPr>
        <w:t>z wahadłem angielskim</w:t>
      </w:r>
      <w:r w:rsidR="000F068E">
        <w:rPr>
          <w:noProof/>
        </w:rPr>
        <w:t>.</w:t>
      </w:r>
    </w:p>
    <w:p w14:paraId="16FBF5E4" w14:textId="77777777" w:rsidR="00794BEE" w:rsidRPr="00C521CB" w:rsidRDefault="00794BEE" w:rsidP="00E218E2">
      <w:pPr>
        <w:pStyle w:val="Nagwek3"/>
        <w:numPr>
          <w:ilvl w:val="2"/>
          <w:numId w:val="51"/>
        </w:numPr>
        <w:spacing w:before="120"/>
        <w:ind w:left="0" w:firstLine="0"/>
        <w:rPr>
          <w:bCs w:val="0"/>
          <w:szCs w:val="20"/>
        </w:rPr>
      </w:pPr>
      <w:r w:rsidRPr="00C521CB">
        <w:rPr>
          <w:bCs w:val="0"/>
          <w:szCs w:val="20"/>
        </w:rPr>
        <w:t xml:space="preserve">Trwałość </w:t>
      </w:r>
    </w:p>
    <w:p w14:paraId="5B14F123" w14:textId="043569D2" w:rsidR="00794BEE" w:rsidRPr="00941B6D" w:rsidRDefault="00794BEE" w:rsidP="00640681">
      <w:pPr>
        <w:numPr>
          <w:ilvl w:val="12"/>
          <w:numId w:val="0"/>
        </w:numPr>
        <w:tabs>
          <w:tab w:val="left" w:pos="709"/>
          <w:tab w:val="center" w:pos="4536"/>
          <w:tab w:val="right" w:pos="9072"/>
        </w:tabs>
        <w:overflowPunct w:val="0"/>
        <w:autoSpaceDE w:val="0"/>
        <w:autoSpaceDN w:val="0"/>
        <w:adjustRightInd w:val="0"/>
        <w:rPr>
          <w:noProof/>
        </w:rPr>
      </w:pPr>
      <w:r w:rsidRPr="00941B6D">
        <w:rPr>
          <w:noProof/>
        </w:rPr>
        <w:t>Trwałość oznakowania cienkowarstwowego oceniana jako stopień zużycia w 10-stopniowej skali LCPC określonej w POD-9</w:t>
      </w:r>
      <w:r w:rsidRPr="00062535">
        <w:rPr>
          <w:noProof/>
        </w:rPr>
        <w:t>7 powinna wynosić po 12-miesięcznym okresie eksploatacji oznakowania: co najmniej 6.</w:t>
      </w:r>
      <w:r w:rsidR="00062535">
        <w:rPr>
          <w:noProof/>
        </w:rPr>
        <w:t xml:space="preserve"> </w:t>
      </w:r>
      <w:r w:rsidRPr="00941B6D">
        <w:rPr>
          <w:noProof/>
        </w:rPr>
        <w:t>Taka metoda oceny znajduje szczególnie zastosowanie do</w:t>
      </w:r>
      <w:r w:rsidR="00062535">
        <w:rPr>
          <w:noProof/>
        </w:rPr>
        <w:t> </w:t>
      </w:r>
      <w:r w:rsidRPr="00941B6D">
        <w:rPr>
          <w:noProof/>
        </w:rPr>
        <w:t>oceny przydatności materiałów do poziomego oznakowania dróg.</w:t>
      </w:r>
      <w:r w:rsidR="00942228">
        <w:rPr>
          <w:noProof/>
        </w:rPr>
        <w:t xml:space="preserve"> </w:t>
      </w:r>
      <w:r w:rsidR="00942228" w:rsidRPr="00DF7428">
        <w:rPr>
          <w:noProof/>
        </w:rPr>
        <w:t>Jest to metoda wizualna, porównanie do wzorca trwałości.</w:t>
      </w:r>
      <w:r w:rsidR="009B1C38">
        <w:rPr>
          <w:noProof/>
        </w:rPr>
        <w:t xml:space="preserve"> </w:t>
      </w:r>
      <w:r w:rsidRPr="00941B6D">
        <w:rPr>
          <w:noProof/>
        </w:rPr>
        <w:t>W stosunku do</w:t>
      </w:r>
      <w:r w:rsidR="00062535">
        <w:rPr>
          <w:noProof/>
        </w:rPr>
        <w:t> </w:t>
      </w:r>
      <w:r w:rsidRPr="00941B6D">
        <w:rPr>
          <w:noProof/>
        </w:rPr>
        <w:t>materiałów grubowarstwowych i taśm ocena ta jest stosowana dopiero po</w:t>
      </w:r>
      <w:r w:rsidR="00062535">
        <w:rPr>
          <w:noProof/>
        </w:rPr>
        <w:t> </w:t>
      </w:r>
      <w:r w:rsidRPr="00941B6D">
        <w:rPr>
          <w:noProof/>
        </w:rPr>
        <w:t>2, 3, 4, 5 i 6 latach, gdy w oznakowaniu pojawiają się przetarcia do nawierzchni. Do</w:t>
      </w:r>
      <w:r w:rsidR="00062535">
        <w:rPr>
          <w:noProof/>
        </w:rPr>
        <w:t> </w:t>
      </w:r>
      <w:r w:rsidRPr="00941B6D">
        <w:rPr>
          <w:noProof/>
        </w:rPr>
        <w:t>oceny materiałów strukturalnych, o nieciągłym pokryciu nawierzchni metody tej nie stosuje się.</w:t>
      </w:r>
    </w:p>
    <w:p w14:paraId="4D73A63A" w14:textId="77777777" w:rsidR="00794BEE" w:rsidRPr="00941B6D" w:rsidRDefault="00794BEE" w:rsidP="00640681">
      <w:pPr>
        <w:numPr>
          <w:ilvl w:val="12"/>
          <w:numId w:val="0"/>
        </w:numPr>
        <w:tabs>
          <w:tab w:val="left" w:pos="709"/>
          <w:tab w:val="center" w:pos="4536"/>
          <w:tab w:val="right" w:pos="9072"/>
        </w:tabs>
        <w:overflowPunct w:val="0"/>
        <w:autoSpaceDE w:val="0"/>
        <w:autoSpaceDN w:val="0"/>
        <w:adjustRightInd w:val="0"/>
        <w:rPr>
          <w:noProof/>
        </w:rPr>
      </w:pPr>
      <w:r w:rsidRPr="00941B6D">
        <w:rPr>
          <w:noProof/>
        </w:rPr>
        <w:t>W celach kontrolnych, z uwagi że</w:t>
      </w:r>
      <w:r w:rsidRPr="00941B6D">
        <w:t xml:space="preserve"> nie ma uzgodnionej w EU metody oznaczania trwałości,</w:t>
      </w:r>
      <w:r w:rsidRPr="00941B6D">
        <w:rPr>
          <w:noProof/>
        </w:rPr>
        <w:t xml:space="preserve"> trwałość jest oceniana pośrednio przez sprawdzenie spełniania wymagań widoczności w</w:t>
      </w:r>
      <w:r w:rsidR="00062535">
        <w:rPr>
          <w:noProof/>
        </w:rPr>
        <w:t> </w:t>
      </w:r>
      <w:r w:rsidRPr="00941B6D">
        <w:rPr>
          <w:noProof/>
        </w:rPr>
        <w:t>dzień, w nocy i szorstkości.</w:t>
      </w:r>
    </w:p>
    <w:p w14:paraId="68BCE917" w14:textId="26EB7F5A" w:rsidR="00794BEE" w:rsidRPr="00C521CB" w:rsidRDefault="00794BEE" w:rsidP="00E218E2">
      <w:pPr>
        <w:pStyle w:val="Nagwek3"/>
        <w:numPr>
          <w:ilvl w:val="2"/>
          <w:numId w:val="51"/>
        </w:numPr>
        <w:spacing w:before="120"/>
        <w:ind w:left="0" w:firstLine="0"/>
        <w:rPr>
          <w:bCs w:val="0"/>
          <w:szCs w:val="20"/>
        </w:rPr>
      </w:pPr>
      <w:r w:rsidRPr="00C521CB">
        <w:rPr>
          <w:bCs w:val="0"/>
          <w:szCs w:val="20"/>
        </w:rPr>
        <w:t>Czas schnięcia</w:t>
      </w:r>
      <w:r w:rsidR="00B917BC">
        <w:rPr>
          <w:bCs w:val="0"/>
          <w:szCs w:val="20"/>
        </w:rPr>
        <w:t>/</w:t>
      </w:r>
      <w:r w:rsidR="00B917BC" w:rsidRPr="00FF325B">
        <w:rPr>
          <w:bCs w:val="0"/>
          <w:szCs w:val="20"/>
        </w:rPr>
        <w:t>wystygnięcia</w:t>
      </w:r>
      <w:r w:rsidRPr="00C521CB">
        <w:rPr>
          <w:bCs w:val="0"/>
          <w:szCs w:val="20"/>
        </w:rPr>
        <w:t xml:space="preserve"> oznakowania (względnie czas </w:t>
      </w:r>
      <w:r w:rsidR="00C33D47">
        <w:rPr>
          <w:bCs w:val="0"/>
          <w:szCs w:val="20"/>
        </w:rPr>
        <w:br/>
      </w:r>
      <w:r w:rsidRPr="00C521CB">
        <w:rPr>
          <w:bCs w:val="0"/>
          <w:szCs w:val="20"/>
        </w:rPr>
        <w:t>do przejezdności oznakowania)</w:t>
      </w:r>
    </w:p>
    <w:p w14:paraId="32471862" w14:textId="77777777" w:rsidR="00794BEE" w:rsidRPr="00941B6D" w:rsidRDefault="00794BEE" w:rsidP="00640681">
      <w:pPr>
        <w:numPr>
          <w:ilvl w:val="12"/>
          <w:numId w:val="0"/>
        </w:numPr>
        <w:tabs>
          <w:tab w:val="left" w:pos="709"/>
          <w:tab w:val="center" w:pos="4536"/>
          <w:tab w:val="right" w:pos="9072"/>
        </w:tabs>
        <w:overflowPunct w:val="0"/>
        <w:autoSpaceDE w:val="0"/>
        <w:autoSpaceDN w:val="0"/>
        <w:adjustRightInd w:val="0"/>
        <w:rPr>
          <w:noProof/>
        </w:rPr>
      </w:pPr>
      <w:r w:rsidRPr="00941B6D">
        <w:rPr>
          <w:noProof/>
        </w:rPr>
        <w:t>Za czas schnięcia</w:t>
      </w:r>
      <w:r w:rsidR="00B917BC">
        <w:rPr>
          <w:noProof/>
        </w:rPr>
        <w:t>/</w:t>
      </w:r>
      <w:r w:rsidR="00B917BC" w:rsidRPr="00FF325B">
        <w:rPr>
          <w:noProof/>
        </w:rPr>
        <w:t>wystygnięcia</w:t>
      </w:r>
      <w:r w:rsidRPr="00FF325B">
        <w:rPr>
          <w:noProof/>
        </w:rPr>
        <w:t xml:space="preserve"> </w:t>
      </w:r>
      <w:r w:rsidRPr="00941B6D">
        <w:rPr>
          <w:noProof/>
        </w:rPr>
        <w:t>oznakowania przyjmuje się czas upływający między wykonaniem oznakowania a jego oddaniem do ruchu.</w:t>
      </w:r>
      <w:r w:rsidRPr="00941B6D">
        <w:t xml:space="preserve"> Czas schnięcia w warunkach drogowych zależy od</w:t>
      </w:r>
      <w:r w:rsidR="00062535">
        <w:t> </w:t>
      </w:r>
      <w:r w:rsidRPr="00941B6D">
        <w:t>wielu parametrów, jak np. od temperatury nawierzchni i powietrza, rodzaju nawierzchni, prędkości wiatru, wilgotności względnej powietrza i innych.</w:t>
      </w:r>
    </w:p>
    <w:p w14:paraId="6C7F3932" w14:textId="073D642C" w:rsidR="00794BEE" w:rsidRPr="00B27472" w:rsidRDefault="00794BEE" w:rsidP="00640681">
      <w:pPr>
        <w:numPr>
          <w:ilvl w:val="12"/>
          <w:numId w:val="0"/>
        </w:numPr>
        <w:tabs>
          <w:tab w:val="left" w:pos="709"/>
          <w:tab w:val="center" w:pos="4536"/>
          <w:tab w:val="right" w:pos="9072"/>
        </w:tabs>
        <w:overflowPunct w:val="0"/>
        <w:autoSpaceDE w:val="0"/>
        <w:autoSpaceDN w:val="0"/>
        <w:adjustRightInd w:val="0"/>
        <w:rPr>
          <w:noProof/>
          <w:color w:val="0070C0"/>
        </w:rPr>
      </w:pPr>
      <w:r w:rsidRPr="00941B6D">
        <w:rPr>
          <w:noProof/>
        </w:rPr>
        <w:t xml:space="preserve">Czas schnięcia oznakowania nie powinien przekraczać czasu gwarantowanego </w:t>
      </w:r>
      <w:r w:rsidR="00C33D47">
        <w:rPr>
          <w:noProof/>
        </w:rPr>
        <w:br/>
      </w:r>
      <w:r w:rsidRPr="00941B6D">
        <w:rPr>
          <w:noProof/>
        </w:rPr>
        <w:t>przez producenta, z tym że nie może przekraczać 2 godzin w przypadku wymalowań nocnych</w:t>
      </w:r>
      <w:r>
        <w:rPr>
          <w:noProof/>
        </w:rPr>
        <w:t xml:space="preserve"> </w:t>
      </w:r>
      <w:r w:rsidRPr="00941B6D">
        <w:rPr>
          <w:noProof/>
        </w:rPr>
        <w:t>i</w:t>
      </w:r>
      <w:r w:rsidR="00062535">
        <w:rPr>
          <w:noProof/>
        </w:rPr>
        <w:t> </w:t>
      </w:r>
      <w:r w:rsidRPr="00941B6D">
        <w:rPr>
          <w:noProof/>
        </w:rPr>
        <w:t xml:space="preserve">1 godziny w przypadku wymalowań dziennych. Metoda oznaczenia czasu schnięcia znajduje się w </w:t>
      </w:r>
      <w:r w:rsidRPr="00E71100">
        <w:rPr>
          <w:noProof/>
        </w:rPr>
        <w:t>PN-EN</w:t>
      </w:r>
      <w:r w:rsidR="00AE0CB0" w:rsidRPr="00B27472">
        <w:rPr>
          <w:noProof/>
        </w:rPr>
        <w:t xml:space="preserve"> 1824 lub ASTM D-711</w:t>
      </w:r>
      <w:r w:rsidR="0028234F">
        <w:rPr>
          <w:noProof/>
        </w:rPr>
        <w:t>.</w:t>
      </w:r>
    </w:p>
    <w:p w14:paraId="67C22BF2" w14:textId="77777777" w:rsidR="00794BEE" w:rsidRPr="00C521CB" w:rsidRDefault="00794BEE" w:rsidP="00E218E2">
      <w:pPr>
        <w:pStyle w:val="Nagwek3"/>
        <w:numPr>
          <w:ilvl w:val="2"/>
          <w:numId w:val="51"/>
        </w:numPr>
        <w:spacing w:before="120"/>
        <w:ind w:left="0" w:firstLine="0"/>
        <w:rPr>
          <w:bCs w:val="0"/>
          <w:szCs w:val="20"/>
        </w:rPr>
      </w:pPr>
      <w:r w:rsidRPr="00C521CB">
        <w:rPr>
          <w:bCs w:val="0"/>
          <w:szCs w:val="20"/>
        </w:rPr>
        <w:lastRenderedPageBreak/>
        <w:t>Grubość oznakowania</w:t>
      </w:r>
    </w:p>
    <w:p w14:paraId="1F1CDBA0" w14:textId="77777777" w:rsidR="00794BEE" w:rsidRPr="00941B6D" w:rsidRDefault="00794BEE" w:rsidP="00040172">
      <w:pPr>
        <w:suppressAutoHyphens/>
        <w:spacing w:after="0"/>
        <w:rPr>
          <w:spacing w:val="-3"/>
        </w:rPr>
      </w:pPr>
      <w:r w:rsidRPr="00941B6D">
        <w:rPr>
          <w:spacing w:val="-3"/>
        </w:rPr>
        <w:t>Grubość oznakowania, tj. podwyższenie ponad górną powierzchnię nawierzchni, powinna wynosić dla:</w:t>
      </w:r>
    </w:p>
    <w:p w14:paraId="31225481" w14:textId="16775180" w:rsidR="00794BEE" w:rsidRPr="00941B6D" w:rsidRDefault="00794BEE" w:rsidP="00040172">
      <w:pPr>
        <w:numPr>
          <w:ilvl w:val="0"/>
          <w:numId w:val="23"/>
        </w:numPr>
        <w:tabs>
          <w:tab w:val="left" w:pos="426"/>
        </w:tabs>
        <w:suppressAutoHyphens/>
        <w:spacing w:before="0" w:after="0"/>
        <w:ind w:left="360" w:hanging="360"/>
        <w:rPr>
          <w:spacing w:val="-3"/>
        </w:rPr>
      </w:pPr>
      <w:r w:rsidRPr="00941B6D">
        <w:rPr>
          <w:spacing w:val="-3"/>
        </w:rPr>
        <w:t>oznakowania cienkowarstwowego (grubość na mokro bez kulek szklanych), co najwyżej 0,8</w:t>
      </w:r>
      <w:r w:rsidR="00062535">
        <w:rPr>
          <w:spacing w:val="-3"/>
        </w:rPr>
        <w:t> </w:t>
      </w:r>
      <w:r w:rsidRPr="00941B6D">
        <w:rPr>
          <w:spacing w:val="-3"/>
        </w:rPr>
        <w:t>mm,</w:t>
      </w:r>
    </w:p>
    <w:p w14:paraId="0D10A85E" w14:textId="28917AC7" w:rsidR="00794BEE" w:rsidRPr="00941B6D" w:rsidRDefault="00794BEE" w:rsidP="00040172">
      <w:pPr>
        <w:numPr>
          <w:ilvl w:val="0"/>
          <w:numId w:val="23"/>
        </w:numPr>
        <w:tabs>
          <w:tab w:val="left" w:pos="426"/>
        </w:tabs>
        <w:suppressAutoHyphens/>
        <w:spacing w:before="0"/>
        <w:ind w:left="0" w:firstLine="0"/>
        <w:rPr>
          <w:spacing w:val="-3"/>
        </w:rPr>
      </w:pPr>
      <w:r w:rsidRPr="00941B6D">
        <w:rPr>
          <w:spacing w:val="-3"/>
        </w:rPr>
        <w:t>oznakowania grubowarstwowego, co najmniej 0,90</w:t>
      </w:r>
      <w:r w:rsidR="00062535">
        <w:rPr>
          <w:spacing w:val="-3"/>
        </w:rPr>
        <w:t> </w:t>
      </w:r>
      <w:r w:rsidRPr="00941B6D">
        <w:rPr>
          <w:spacing w:val="-3"/>
        </w:rPr>
        <w:t>mm i co najwyżej 5</w:t>
      </w:r>
      <w:r w:rsidR="00062535">
        <w:rPr>
          <w:spacing w:val="-3"/>
        </w:rPr>
        <w:t> </w:t>
      </w:r>
      <w:r w:rsidR="00F23FE4">
        <w:rPr>
          <w:spacing w:val="-3"/>
        </w:rPr>
        <w:t>mm.</w:t>
      </w:r>
    </w:p>
    <w:p w14:paraId="5317C6E9" w14:textId="77777777" w:rsidR="00794BEE" w:rsidRPr="00941B6D" w:rsidRDefault="00794BEE" w:rsidP="00640681">
      <w:r w:rsidRPr="00941B6D">
        <w:t xml:space="preserve">Grubość wykonanych </w:t>
      </w:r>
      <w:proofErr w:type="spellStart"/>
      <w:r w:rsidRPr="00941B6D">
        <w:t>oznakowań</w:t>
      </w:r>
      <w:proofErr w:type="spellEnd"/>
      <w:r w:rsidRPr="00941B6D">
        <w:t>, tj. podwyższenie ponad górną powierzchnię nawierzchni, zależy od rodzaju zastosowanego materiału. W przypadku farb różnica grubości warstwy na mokro znacznie różni się od pozostałej warstwy suchej.</w:t>
      </w:r>
    </w:p>
    <w:p w14:paraId="5236AB4A" w14:textId="77777777" w:rsidR="00794BEE" w:rsidRPr="00941B6D" w:rsidRDefault="00794BEE" w:rsidP="00040172">
      <w:pPr>
        <w:spacing w:after="0"/>
      </w:pPr>
      <w:r w:rsidRPr="00941B6D">
        <w:t>Grubość oznakowania wykonanego farbą (zmierzona grzebieniem pomiarowym na próbce z blachy) powinna wynosić na mokro bez posypania kulkami szklanymi, co najmniej:</w:t>
      </w:r>
    </w:p>
    <w:p w14:paraId="16561D23" w14:textId="77777777" w:rsidR="00794BEE" w:rsidRPr="00941B6D" w:rsidRDefault="00794BEE" w:rsidP="00040172">
      <w:pPr>
        <w:tabs>
          <w:tab w:val="left" w:pos="540"/>
        </w:tabs>
        <w:spacing w:before="0" w:after="0"/>
        <w:ind w:left="538" w:hanging="357"/>
      </w:pPr>
      <w:r w:rsidRPr="00941B6D">
        <w:t>-</w:t>
      </w:r>
      <w:smartTag w:uri="urn:schemas-microsoft-com:office:smarttags" w:element="metricconverter">
        <w:smartTagPr>
          <w:attr w:name="ProductID" w:val="0,3 mm"/>
        </w:smartTagPr>
        <w:r w:rsidR="00062535">
          <w:tab/>
        </w:r>
        <w:r w:rsidRPr="00941B6D">
          <w:t>0,3 mm</w:t>
        </w:r>
      </w:smartTag>
      <w:r w:rsidR="0083733D">
        <w:t xml:space="preserve"> - oznakowania z jednokrotnym nakładaniem materiału</w:t>
      </w:r>
      <w:r w:rsidRPr="00941B6D">
        <w:t>,</w:t>
      </w:r>
    </w:p>
    <w:p w14:paraId="00A886BC" w14:textId="44D912C0" w:rsidR="00794BEE" w:rsidRPr="00941B6D" w:rsidRDefault="00794BEE" w:rsidP="00040172">
      <w:pPr>
        <w:tabs>
          <w:tab w:val="left" w:pos="540"/>
        </w:tabs>
        <w:spacing w:before="0"/>
        <w:ind w:left="538" w:hanging="357"/>
      </w:pPr>
      <w:r w:rsidRPr="00941B6D">
        <w:t>-</w:t>
      </w:r>
      <w:smartTag w:uri="urn:schemas-microsoft-com:office:smarttags" w:element="metricconverter">
        <w:smartTagPr>
          <w:attr w:name="ProductID" w:val="0,4 mm"/>
        </w:smartTagPr>
        <w:r w:rsidR="00062535">
          <w:tab/>
        </w:r>
        <w:r w:rsidRPr="00941B6D">
          <w:t>0,4 mm</w:t>
        </w:r>
      </w:smartTag>
      <w:r w:rsidRPr="00941B6D">
        <w:t xml:space="preserve"> - systemy z dwukrotnym nakładaniem materiału</w:t>
      </w:r>
      <w:r w:rsidR="00040172">
        <w:t>.</w:t>
      </w:r>
    </w:p>
    <w:p w14:paraId="5C45848E" w14:textId="5938A0CF" w:rsidR="00794BEE" w:rsidRPr="00941B6D" w:rsidRDefault="00794BEE" w:rsidP="00640681">
      <w:r w:rsidRPr="00941B6D">
        <w:t xml:space="preserve">Grubość warstwy pozostałej po wyschnięciu farby jest w przybliżeniu mniejsza </w:t>
      </w:r>
      <w:r w:rsidR="00C33D47">
        <w:br/>
      </w:r>
      <w:r w:rsidRPr="00941B6D">
        <w:t xml:space="preserve">o </w:t>
      </w:r>
      <w:r w:rsidRPr="00014085">
        <w:t>40%</w:t>
      </w:r>
      <w:r>
        <w:rPr>
          <w:b/>
        </w:rPr>
        <w:t xml:space="preserve"> </w:t>
      </w:r>
      <w:r w:rsidRPr="00941B6D">
        <w:t>od</w:t>
      </w:r>
      <w:r w:rsidR="00062535">
        <w:t> </w:t>
      </w:r>
      <w:r w:rsidRPr="00941B6D">
        <w:t xml:space="preserve">grubości zmierzonej na mokro, a producent powinien w karcie technicznej wyrobu podać tę wartość. </w:t>
      </w:r>
    </w:p>
    <w:p w14:paraId="71FB2682" w14:textId="77777777" w:rsidR="008C6288" w:rsidRPr="000D22A1" w:rsidRDefault="008C6288" w:rsidP="00640681">
      <w:r w:rsidRPr="008C6288">
        <w:t xml:space="preserve">W przypadku oznakowania cienkowarstwowego wykonywanego na nowych nawierzchniach o głębokiej teksturze, takich jak: SMA, asfalt porowaty, powierzchniowe utrwalenie, beton wymywany konieczne jest wykonanie podwójnej warstwy wymalowania. Oznakowanie takie powinno być wykonane w dwóch przejściach </w:t>
      </w:r>
      <w:proofErr w:type="spellStart"/>
      <w:r w:rsidRPr="008C6288">
        <w:t>malowarki</w:t>
      </w:r>
      <w:proofErr w:type="spellEnd"/>
      <w:r w:rsidRPr="008C6288">
        <w:t xml:space="preserve">. W obu przejściach należy posypać oznakowanie kulkami szklanymi. W przypadku powtórnego malowania usuniętych starych </w:t>
      </w:r>
      <w:proofErr w:type="spellStart"/>
      <w:r w:rsidRPr="008C6288">
        <w:t>oznakowań</w:t>
      </w:r>
      <w:proofErr w:type="spellEnd"/>
      <w:r w:rsidRPr="008C6288">
        <w:t xml:space="preserve"> należy ocenić wizualnie, czy pojedyncze malowanie będzie wystarczające.</w:t>
      </w:r>
    </w:p>
    <w:p w14:paraId="4B01363F" w14:textId="622AE8AC" w:rsidR="00794BEE" w:rsidRPr="000D22A1" w:rsidRDefault="00794BEE" w:rsidP="009D72F2">
      <w:pPr>
        <w:spacing w:after="0"/>
      </w:pPr>
      <w:r w:rsidRPr="000D22A1">
        <w:t>Grubość oznakowania wykonanego masą chemoutwardzalną lub termoplastyczną techniką nakładania, powinno wynosić bez posypania kulkami szklanymi (zmierzona na płaskim pod</w:t>
      </w:r>
      <w:r w:rsidR="0083733D">
        <w:t>łożu np. z blachy)</w:t>
      </w:r>
      <w:r w:rsidR="0028234F">
        <w:t>,</w:t>
      </w:r>
      <w:r w:rsidR="0083733D">
        <w:t xml:space="preserve"> co najmniej:</w:t>
      </w:r>
    </w:p>
    <w:p w14:paraId="088AF3D2" w14:textId="77777777" w:rsidR="00794BEE" w:rsidRPr="000D22A1" w:rsidRDefault="00794BEE" w:rsidP="009D72F2">
      <w:pPr>
        <w:tabs>
          <w:tab w:val="left" w:pos="540"/>
        </w:tabs>
        <w:spacing w:before="0"/>
        <w:ind w:left="538" w:hanging="357"/>
      </w:pPr>
      <w:r w:rsidRPr="000D22A1">
        <w:t>-</w:t>
      </w:r>
      <w:r w:rsidR="00062535" w:rsidRPr="000D22A1">
        <w:tab/>
      </w:r>
      <w:r w:rsidR="000F068E">
        <w:t>2,0 mm.</w:t>
      </w:r>
    </w:p>
    <w:p w14:paraId="55B8661A" w14:textId="77777777" w:rsidR="00794BEE" w:rsidRPr="000D22A1" w:rsidRDefault="00794BEE" w:rsidP="009D72F2">
      <w:pPr>
        <w:spacing w:after="0"/>
      </w:pPr>
      <w:r w:rsidRPr="000D22A1">
        <w:t>Grubość oznakowania wykonanego masą termoplastyczną sposobem natryskowym powinna wynosić bez posypania kulkami szklanymi (zmierzona na płaskim podłożu np. z blachy), co najmniej:</w:t>
      </w:r>
    </w:p>
    <w:p w14:paraId="1E31D0BC" w14:textId="629D2B27" w:rsidR="00794BEE" w:rsidRDefault="00794BEE" w:rsidP="009D72F2">
      <w:pPr>
        <w:tabs>
          <w:tab w:val="left" w:pos="540"/>
        </w:tabs>
        <w:spacing w:before="0"/>
        <w:ind w:left="181"/>
      </w:pPr>
      <w:r w:rsidRPr="000D22A1">
        <w:t>-</w:t>
      </w:r>
      <w:r w:rsidR="008A5DA9" w:rsidRPr="000D22A1">
        <w:tab/>
      </w:r>
      <w:r w:rsidR="0083733D">
        <w:t>0,9</w:t>
      </w:r>
      <w:r w:rsidRPr="000D22A1">
        <w:t xml:space="preserve"> mm</w:t>
      </w:r>
      <w:r w:rsidR="000F068E">
        <w:t>.</w:t>
      </w:r>
      <w:r w:rsidRPr="000D22A1">
        <w:t xml:space="preserve"> </w:t>
      </w:r>
    </w:p>
    <w:p w14:paraId="7821753D" w14:textId="77777777" w:rsidR="00794BEE" w:rsidRPr="000D22A1" w:rsidRDefault="00794BEE" w:rsidP="00E218E2">
      <w:pPr>
        <w:pStyle w:val="Nagwek2"/>
        <w:numPr>
          <w:ilvl w:val="1"/>
          <w:numId w:val="51"/>
        </w:numPr>
        <w:ind w:left="0" w:firstLine="0"/>
      </w:pPr>
      <w:bookmarkStart w:id="108" w:name="_Toc94076334"/>
      <w:r w:rsidRPr="000D22A1">
        <w:t>Zestawienie wymagań dla oznakowania poziomego</w:t>
      </w:r>
      <w:bookmarkEnd w:id="108"/>
    </w:p>
    <w:p w14:paraId="369BA729" w14:textId="77777777" w:rsidR="00794BEE" w:rsidRPr="00941B6D" w:rsidRDefault="00451CF3" w:rsidP="003E4DB9">
      <w:pPr>
        <w:suppressAutoHyphens/>
        <w:rPr>
          <w:spacing w:val="-3"/>
        </w:rPr>
      </w:pPr>
      <w:r>
        <w:rPr>
          <w:spacing w:val="-3"/>
        </w:rPr>
        <w:t>W tablicy</w:t>
      </w:r>
      <w:r w:rsidR="00AC2982">
        <w:rPr>
          <w:spacing w:val="-3"/>
        </w:rPr>
        <w:t xml:space="preserve"> 21</w:t>
      </w:r>
      <w:r w:rsidR="00794BEE" w:rsidRPr="000D22A1">
        <w:rPr>
          <w:spacing w:val="-3"/>
        </w:rPr>
        <w:t xml:space="preserve"> podano zbiorcze zestawienie dla </w:t>
      </w:r>
      <w:proofErr w:type="spellStart"/>
      <w:r w:rsidR="00794BEE" w:rsidRPr="000D22A1">
        <w:rPr>
          <w:spacing w:val="-3"/>
        </w:rPr>
        <w:t>oznakowań</w:t>
      </w:r>
      <w:proofErr w:type="spellEnd"/>
      <w:r w:rsidR="00794BEE" w:rsidRPr="000D22A1">
        <w:rPr>
          <w:spacing w:val="-3"/>
        </w:rPr>
        <w:t xml:space="preserve"> na drogach </w:t>
      </w:r>
      <w:r w:rsidR="00794BEE" w:rsidRPr="00941B6D">
        <w:rPr>
          <w:spacing w:val="-3"/>
        </w:rPr>
        <w:t>ekspresowych i</w:t>
      </w:r>
      <w:r w:rsidR="003E4DB9">
        <w:rPr>
          <w:spacing w:val="-3"/>
        </w:rPr>
        <w:t> </w:t>
      </w:r>
      <w:r w:rsidR="00794BEE" w:rsidRPr="00941B6D">
        <w:rPr>
          <w:spacing w:val="-3"/>
        </w:rPr>
        <w:t>autostradach oraz na drogach o prędkości ≥</w:t>
      </w:r>
      <w:r w:rsidR="003E4DB9">
        <w:rPr>
          <w:spacing w:val="-3"/>
        </w:rPr>
        <w:t> </w:t>
      </w:r>
      <w:r w:rsidR="00794BEE" w:rsidRPr="00941B6D">
        <w:rPr>
          <w:spacing w:val="-3"/>
        </w:rPr>
        <w:t>100</w:t>
      </w:r>
      <w:r w:rsidR="003E4DB9">
        <w:rPr>
          <w:spacing w:val="-3"/>
        </w:rPr>
        <w:t> </w:t>
      </w:r>
      <w:r w:rsidR="00794BEE" w:rsidRPr="00941B6D">
        <w:rPr>
          <w:spacing w:val="-3"/>
        </w:rPr>
        <w:t>km/h lub o natężeniu ruchu &gt;</w:t>
      </w:r>
      <w:r w:rsidR="003E4DB9">
        <w:rPr>
          <w:spacing w:val="-3"/>
        </w:rPr>
        <w:t> </w:t>
      </w:r>
      <w:r w:rsidR="00794BEE" w:rsidRPr="00941B6D">
        <w:rPr>
          <w:spacing w:val="-3"/>
        </w:rPr>
        <w:t>2</w:t>
      </w:r>
      <w:r w:rsidR="003E4DB9">
        <w:rPr>
          <w:spacing w:val="-3"/>
        </w:rPr>
        <w:t> </w:t>
      </w:r>
      <w:r w:rsidR="00794BEE" w:rsidRPr="00941B6D">
        <w:rPr>
          <w:spacing w:val="-3"/>
        </w:rPr>
        <w:t xml:space="preserve">500 pojazdów rzeczywistych na dobę na pas. </w:t>
      </w:r>
    </w:p>
    <w:p w14:paraId="0C68AF6E" w14:textId="77777777" w:rsidR="0083733D" w:rsidRPr="00D17E95" w:rsidRDefault="00451CF3" w:rsidP="00D17E95">
      <w:pPr>
        <w:suppressAutoHyphens/>
        <w:rPr>
          <w:spacing w:val="-3"/>
        </w:rPr>
      </w:pPr>
      <w:r>
        <w:rPr>
          <w:spacing w:val="-3"/>
        </w:rPr>
        <w:t>W tablicy</w:t>
      </w:r>
      <w:r w:rsidR="00AC2982">
        <w:rPr>
          <w:spacing w:val="-3"/>
        </w:rPr>
        <w:t xml:space="preserve"> 22</w:t>
      </w:r>
      <w:r w:rsidR="00794BEE" w:rsidRPr="00941B6D">
        <w:rPr>
          <w:spacing w:val="-3"/>
        </w:rPr>
        <w:t xml:space="preserve"> podano zbiorcze zestawienie dla </w:t>
      </w:r>
      <w:proofErr w:type="spellStart"/>
      <w:r w:rsidR="00794BEE" w:rsidRPr="00941B6D">
        <w:rPr>
          <w:spacing w:val="-3"/>
        </w:rPr>
        <w:t>oznakowań</w:t>
      </w:r>
      <w:proofErr w:type="spellEnd"/>
      <w:r w:rsidR="00794BEE" w:rsidRPr="00941B6D">
        <w:rPr>
          <w:spacing w:val="-3"/>
        </w:rPr>
        <w:t xml:space="preserve"> na pozostałych drogach.</w:t>
      </w:r>
    </w:p>
    <w:p w14:paraId="271ED924" w14:textId="4D3A87F4" w:rsidR="0083733D" w:rsidRDefault="0083733D" w:rsidP="003E4DB9">
      <w:pPr>
        <w:tabs>
          <w:tab w:val="left" w:pos="993"/>
        </w:tabs>
        <w:overflowPunct w:val="0"/>
        <w:autoSpaceDE w:val="0"/>
        <w:autoSpaceDN w:val="0"/>
        <w:adjustRightInd w:val="0"/>
        <w:contextualSpacing/>
      </w:pPr>
    </w:p>
    <w:p w14:paraId="5E12772D" w14:textId="77777777" w:rsidR="002E6B6F" w:rsidRDefault="002E6B6F" w:rsidP="003E4DB9">
      <w:pPr>
        <w:tabs>
          <w:tab w:val="left" w:pos="993"/>
        </w:tabs>
        <w:overflowPunct w:val="0"/>
        <w:autoSpaceDE w:val="0"/>
        <w:autoSpaceDN w:val="0"/>
        <w:adjustRightInd w:val="0"/>
        <w:contextualSpacing/>
      </w:pPr>
    </w:p>
    <w:p w14:paraId="230B13DE" w14:textId="77777777" w:rsidR="002E6B6F" w:rsidRDefault="002E6B6F" w:rsidP="003E4DB9">
      <w:pPr>
        <w:tabs>
          <w:tab w:val="left" w:pos="993"/>
        </w:tabs>
        <w:overflowPunct w:val="0"/>
        <w:autoSpaceDE w:val="0"/>
        <w:autoSpaceDN w:val="0"/>
        <w:adjustRightInd w:val="0"/>
        <w:contextualSpacing/>
      </w:pPr>
    </w:p>
    <w:p w14:paraId="2E3EBE6A" w14:textId="77777777" w:rsidR="002E6B6F" w:rsidRDefault="002E6B6F" w:rsidP="003E4DB9">
      <w:pPr>
        <w:tabs>
          <w:tab w:val="left" w:pos="993"/>
        </w:tabs>
        <w:overflowPunct w:val="0"/>
        <w:autoSpaceDE w:val="0"/>
        <w:autoSpaceDN w:val="0"/>
        <w:adjustRightInd w:val="0"/>
        <w:contextualSpacing/>
      </w:pPr>
    </w:p>
    <w:p w14:paraId="1B15AC5A" w14:textId="77777777" w:rsidR="002E6B6F" w:rsidRDefault="002E6B6F" w:rsidP="003E4DB9">
      <w:pPr>
        <w:tabs>
          <w:tab w:val="left" w:pos="993"/>
        </w:tabs>
        <w:overflowPunct w:val="0"/>
        <w:autoSpaceDE w:val="0"/>
        <w:autoSpaceDN w:val="0"/>
        <w:adjustRightInd w:val="0"/>
        <w:contextualSpacing/>
      </w:pPr>
    </w:p>
    <w:p w14:paraId="657D0D2C" w14:textId="77777777" w:rsidR="00794BEE" w:rsidRPr="00941B6D" w:rsidRDefault="00451CF3" w:rsidP="003E4DB9">
      <w:pPr>
        <w:tabs>
          <w:tab w:val="left" w:pos="993"/>
        </w:tabs>
        <w:overflowPunct w:val="0"/>
        <w:autoSpaceDE w:val="0"/>
        <w:autoSpaceDN w:val="0"/>
        <w:adjustRightInd w:val="0"/>
        <w:contextualSpacing/>
      </w:pPr>
      <w:r>
        <w:lastRenderedPageBreak/>
        <w:t>Tablica</w:t>
      </w:r>
      <w:r w:rsidR="00794BEE" w:rsidRPr="00014085">
        <w:t xml:space="preserve"> </w:t>
      </w:r>
      <w:r w:rsidR="00AC2982">
        <w:t>21</w:t>
      </w:r>
      <w:r w:rsidR="00794BEE">
        <w:t>.</w:t>
      </w:r>
      <w:r w:rsidR="00794BEE" w:rsidRPr="00941B6D">
        <w:t xml:space="preserve"> Zbiorcze zestawienie wymagań dla </w:t>
      </w:r>
      <w:proofErr w:type="spellStart"/>
      <w:r w:rsidR="00794BEE" w:rsidRPr="00941B6D">
        <w:t>oznakowań</w:t>
      </w:r>
      <w:proofErr w:type="spellEnd"/>
      <w:r w:rsidR="00794BEE" w:rsidRPr="00941B6D">
        <w:t xml:space="preserve"> na drogach ekspresowych i</w:t>
      </w:r>
      <w:r w:rsidR="00750D35">
        <w:t> </w:t>
      </w:r>
      <w:r w:rsidR="00794BEE" w:rsidRPr="00941B6D">
        <w:t xml:space="preserve">autostradach oraz na drogach o prędkości </w:t>
      </w:r>
      <w:r w:rsidR="00794BEE" w:rsidRPr="00941B6D">
        <w:sym w:font="Symbol" w:char="F0B3"/>
      </w:r>
      <w:r w:rsidR="00750D35">
        <w:t> </w:t>
      </w:r>
      <w:r w:rsidR="00794BEE" w:rsidRPr="00941B6D">
        <w:t>100</w:t>
      </w:r>
      <w:r w:rsidR="00750D35">
        <w:t> </w:t>
      </w:r>
      <w:r w:rsidR="00794BEE" w:rsidRPr="00941B6D">
        <w:t>km/h lub o natężeniu ruchu &gt;</w:t>
      </w:r>
      <w:r w:rsidR="00750D35">
        <w:t> </w:t>
      </w:r>
      <w:r w:rsidR="00794BEE" w:rsidRPr="00941B6D">
        <w:t>2</w:t>
      </w:r>
      <w:r w:rsidR="00750D35">
        <w:t> </w:t>
      </w:r>
      <w:r w:rsidR="00794BEE" w:rsidRPr="00941B6D">
        <w:t>500 pojazdów rzeczywistych na dobę na pas</w:t>
      </w:r>
    </w:p>
    <w:tbl>
      <w:tblPr>
        <w:tblW w:w="8992" w:type="dxa"/>
        <w:tblBorders>
          <w:top w:val="single" w:sz="4" w:space="0" w:color="auto"/>
          <w:left w:val="single" w:sz="6" w:space="0" w:color="auto"/>
          <w:bottom w:val="single" w:sz="6" w:space="0" w:color="auto"/>
          <w:right w:val="single" w:sz="6" w:space="0" w:color="auto"/>
          <w:insideH w:val="single" w:sz="4" w:space="0" w:color="auto"/>
          <w:insideV w:val="single" w:sz="6" w:space="0" w:color="auto"/>
        </w:tblBorders>
        <w:tblCellMar>
          <w:left w:w="70" w:type="dxa"/>
          <w:right w:w="70" w:type="dxa"/>
        </w:tblCellMar>
        <w:tblLook w:val="04A0" w:firstRow="1" w:lastRow="0" w:firstColumn="1" w:lastColumn="0" w:noHBand="0" w:noVBand="1"/>
      </w:tblPr>
      <w:tblGrid>
        <w:gridCol w:w="496"/>
        <w:gridCol w:w="4356"/>
        <w:gridCol w:w="1440"/>
        <w:gridCol w:w="1459"/>
        <w:gridCol w:w="1241"/>
      </w:tblGrid>
      <w:tr w:rsidR="004D5F40" w:rsidRPr="004D5F40" w14:paraId="0D045C4C" w14:textId="77777777" w:rsidTr="008A203E">
        <w:trPr>
          <w:cantSplit/>
        </w:trPr>
        <w:tc>
          <w:tcPr>
            <w:tcW w:w="496" w:type="dxa"/>
            <w:noWrap/>
            <w:vAlign w:val="center"/>
          </w:tcPr>
          <w:p w14:paraId="096F3BB0" w14:textId="77777777" w:rsidR="00794BEE" w:rsidRPr="00C42D45" w:rsidRDefault="00794BEE" w:rsidP="003E4DB9">
            <w:pPr>
              <w:overflowPunct w:val="0"/>
              <w:autoSpaceDE w:val="0"/>
              <w:autoSpaceDN w:val="0"/>
              <w:adjustRightInd w:val="0"/>
              <w:jc w:val="center"/>
              <w:rPr>
                <w:b/>
              </w:rPr>
            </w:pPr>
            <w:r w:rsidRPr="00C42D45">
              <w:rPr>
                <w:b/>
              </w:rPr>
              <w:t>Lp.</w:t>
            </w:r>
          </w:p>
        </w:tc>
        <w:tc>
          <w:tcPr>
            <w:tcW w:w="4356" w:type="dxa"/>
            <w:noWrap/>
            <w:vAlign w:val="center"/>
          </w:tcPr>
          <w:p w14:paraId="0B51753B" w14:textId="77777777" w:rsidR="00794BEE" w:rsidRPr="00523DD6" w:rsidRDefault="00794BEE" w:rsidP="003E4DB9">
            <w:pPr>
              <w:overflowPunct w:val="0"/>
              <w:autoSpaceDE w:val="0"/>
              <w:autoSpaceDN w:val="0"/>
              <w:adjustRightInd w:val="0"/>
              <w:jc w:val="center"/>
              <w:rPr>
                <w:b/>
              </w:rPr>
            </w:pPr>
            <w:r w:rsidRPr="00523DD6">
              <w:rPr>
                <w:b/>
              </w:rPr>
              <w:t>Właściwość</w:t>
            </w:r>
          </w:p>
        </w:tc>
        <w:tc>
          <w:tcPr>
            <w:tcW w:w="1440" w:type="dxa"/>
            <w:noWrap/>
            <w:vAlign w:val="center"/>
          </w:tcPr>
          <w:p w14:paraId="4F0B04F1" w14:textId="77777777" w:rsidR="00794BEE" w:rsidRPr="00BB51E7" w:rsidRDefault="00794BEE" w:rsidP="003E4DB9">
            <w:pPr>
              <w:overflowPunct w:val="0"/>
              <w:autoSpaceDE w:val="0"/>
              <w:autoSpaceDN w:val="0"/>
              <w:adjustRightInd w:val="0"/>
              <w:jc w:val="center"/>
              <w:rPr>
                <w:b/>
              </w:rPr>
            </w:pPr>
            <w:r w:rsidRPr="00BB51E7">
              <w:rPr>
                <w:b/>
              </w:rPr>
              <w:t>Jednostka</w:t>
            </w:r>
          </w:p>
        </w:tc>
        <w:tc>
          <w:tcPr>
            <w:tcW w:w="1459" w:type="dxa"/>
            <w:noWrap/>
            <w:vAlign w:val="center"/>
          </w:tcPr>
          <w:p w14:paraId="74C96757" w14:textId="77777777" w:rsidR="00794BEE" w:rsidRPr="004D5F40" w:rsidRDefault="00794BEE" w:rsidP="003E4DB9">
            <w:pPr>
              <w:overflowPunct w:val="0"/>
              <w:autoSpaceDE w:val="0"/>
              <w:autoSpaceDN w:val="0"/>
              <w:adjustRightInd w:val="0"/>
              <w:jc w:val="center"/>
              <w:rPr>
                <w:b/>
              </w:rPr>
            </w:pPr>
            <w:r w:rsidRPr="004D5F40">
              <w:rPr>
                <w:b/>
              </w:rPr>
              <w:t>Wymagania</w:t>
            </w:r>
          </w:p>
        </w:tc>
        <w:tc>
          <w:tcPr>
            <w:tcW w:w="1241" w:type="dxa"/>
            <w:noWrap/>
            <w:vAlign w:val="center"/>
          </w:tcPr>
          <w:p w14:paraId="6D8E73FB" w14:textId="77777777" w:rsidR="00794BEE" w:rsidRPr="004D5F40" w:rsidRDefault="00794BEE" w:rsidP="003E4DB9">
            <w:pPr>
              <w:overflowPunct w:val="0"/>
              <w:autoSpaceDE w:val="0"/>
              <w:autoSpaceDN w:val="0"/>
              <w:adjustRightInd w:val="0"/>
              <w:jc w:val="center"/>
              <w:rPr>
                <w:b/>
              </w:rPr>
            </w:pPr>
            <w:r w:rsidRPr="004D5F40">
              <w:rPr>
                <w:b/>
              </w:rPr>
              <w:t>Klasa</w:t>
            </w:r>
          </w:p>
        </w:tc>
      </w:tr>
      <w:tr w:rsidR="004D5F40" w:rsidRPr="004D5F40" w14:paraId="3CEE58D5" w14:textId="77777777" w:rsidTr="008A203E">
        <w:trPr>
          <w:cantSplit/>
        </w:trPr>
        <w:tc>
          <w:tcPr>
            <w:tcW w:w="496" w:type="dxa"/>
            <w:noWrap/>
            <w:vAlign w:val="center"/>
          </w:tcPr>
          <w:p w14:paraId="7B5589AD" w14:textId="77777777" w:rsidR="00794BEE" w:rsidRPr="004D5F40" w:rsidRDefault="00794BEE" w:rsidP="003E4DB9">
            <w:pPr>
              <w:overflowPunct w:val="0"/>
              <w:autoSpaceDE w:val="0"/>
              <w:autoSpaceDN w:val="0"/>
              <w:adjustRightInd w:val="0"/>
              <w:jc w:val="center"/>
            </w:pPr>
            <w:r w:rsidRPr="004D5F40">
              <w:t>1</w:t>
            </w:r>
          </w:p>
        </w:tc>
        <w:tc>
          <w:tcPr>
            <w:tcW w:w="4356" w:type="dxa"/>
            <w:noWrap/>
            <w:vAlign w:val="center"/>
          </w:tcPr>
          <w:p w14:paraId="1B8FA949" w14:textId="77777777" w:rsidR="00794BEE" w:rsidRPr="00BB51E7" w:rsidRDefault="00794BEE" w:rsidP="003E4DB9">
            <w:pPr>
              <w:overflowPunct w:val="0"/>
              <w:autoSpaceDE w:val="0"/>
              <w:autoSpaceDN w:val="0"/>
              <w:adjustRightInd w:val="0"/>
              <w:jc w:val="center"/>
            </w:pPr>
            <w:r w:rsidRPr="004D5F40">
              <w:t>Współczynnik odblasku R</w:t>
            </w:r>
            <w:r w:rsidRPr="004D5F40">
              <w:rPr>
                <w:vertAlign w:val="subscript"/>
              </w:rPr>
              <w:t>L</w:t>
            </w:r>
            <w:r w:rsidRPr="004D5F40">
              <w:t xml:space="preserve"> </w:t>
            </w:r>
            <w:r w:rsidR="00003C01" w:rsidRPr="004D5F40">
              <w:br/>
            </w:r>
            <w:r w:rsidRPr="004D5F40">
              <w:t xml:space="preserve">dla oznakowania nowego </w:t>
            </w:r>
            <w:r w:rsidR="00750D35" w:rsidRPr="004D5F40">
              <w:br/>
            </w:r>
            <w:r w:rsidR="00E23371" w:rsidRPr="004D5F40">
              <w:t xml:space="preserve">(w ciągu </w:t>
            </w:r>
            <w:r w:rsidR="00CB5AAF" w:rsidRPr="004D5F40">
              <w:t>14</w:t>
            </w:r>
            <w:r w:rsidRPr="004D5F40">
              <w:t xml:space="preserve"> - 30 dni po wykonaniu)</w:t>
            </w:r>
            <w:r w:rsidR="00790E8A" w:rsidRPr="004D5F40">
              <w:t>*</w:t>
            </w:r>
            <w:r w:rsidRPr="00E218E2">
              <w:t xml:space="preserve"> </w:t>
            </w:r>
            <w:r w:rsidRPr="00C42D45">
              <w:t>w</w:t>
            </w:r>
            <w:r w:rsidR="00750D35" w:rsidRPr="00523DD6">
              <w:t> </w:t>
            </w:r>
            <w:r w:rsidRPr="00BB51E7">
              <w:t>stanie suchym barwy:</w:t>
            </w:r>
          </w:p>
          <w:p w14:paraId="715E1DAC" w14:textId="77777777" w:rsidR="00794BEE" w:rsidRPr="004D5F40" w:rsidRDefault="00750D35" w:rsidP="00750D35">
            <w:pPr>
              <w:overflowPunct w:val="0"/>
              <w:autoSpaceDE w:val="0"/>
              <w:autoSpaceDN w:val="0"/>
              <w:adjustRightInd w:val="0"/>
              <w:ind w:left="1122"/>
              <w:jc w:val="left"/>
            </w:pPr>
            <w:r w:rsidRPr="004D5F40">
              <w:t xml:space="preserve">- </w:t>
            </w:r>
            <w:r w:rsidR="00794BEE" w:rsidRPr="004D5F40">
              <w:t>białej</w:t>
            </w:r>
          </w:p>
          <w:p w14:paraId="42A54C9D" w14:textId="77777777" w:rsidR="00794BEE" w:rsidRPr="004D5F40" w:rsidRDefault="00750D35" w:rsidP="00750D35">
            <w:pPr>
              <w:overflowPunct w:val="0"/>
              <w:autoSpaceDE w:val="0"/>
              <w:autoSpaceDN w:val="0"/>
              <w:adjustRightInd w:val="0"/>
              <w:ind w:left="1122"/>
              <w:jc w:val="left"/>
            </w:pPr>
            <w:r w:rsidRPr="004D5F40">
              <w:t xml:space="preserve">- </w:t>
            </w:r>
            <w:r w:rsidR="00794BEE" w:rsidRPr="004D5F40">
              <w:t>żółtej tymczasowej</w:t>
            </w:r>
          </w:p>
        </w:tc>
        <w:tc>
          <w:tcPr>
            <w:tcW w:w="1440" w:type="dxa"/>
            <w:noWrap/>
            <w:vAlign w:val="center"/>
          </w:tcPr>
          <w:p w14:paraId="5A790A0F" w14:textId="77777777" w:rsidR="00794BEE" w:rsidRPr="004D5F40" w:rsidRDefault="00794BEE" w:rsidP="003E4DB9">
            <w:pPr>
              <w:overflowPunct w:val="0"/>
              <w:autoSpaceDE w:val="0"/>
              <w:autoSpaceDN w:val="0"/>
              <w:adjustRightInd w:val="0"/>
              <w:jc w:val="center"/>
            </w:pPr>
          </w:p>
          <w:p w14:paraId="7083D848" w14:textId="77777777" w:rsidR="00794BEE" w:rsidRPr="004D5F40" w:rsidRDefault="00794BEE" w:rsidP="003E4DB9">
            <w:pPr>
              <w:numPr>
                <w:ilvl w:val="12"/>
                <w:numId w:val="0"/>
              </w:numPr>
              <w:overflowPunct w:val="0"/>
              <w:autoSpaceDE w:val="0"/>
              <w:autoSpaceDN w:val="0"/>
              <w:adjustRightInd w:val="0"/>
              <w:jc w:val="center"/>
            </w:pPr>
          </w:p>
          <w:p w14:paraId="0D0D4582" w14:textId="77777777" w:rsidR="00750D35" w:rsidRPr="004D5F40" w:rsidRDefault="00750D35" w:rsidP="003E4DB9">
            <w:pPr>
              <w:numPr>
                <w:ilvl w:val="12"/>
                <w:numId w:val="0"/>
              </w:numPr>
              <w:overflowPunct w:val="0"/>
              <w:autoSpaceDE w:val="0"/>
              <w:autoSpaceDN w:val="0"/>
              <w:adjustRightInd w:val="0"/>
              <w:jc w:val="center"/>
            </w:pPr>
          </w:p>
          <w:p w14:paraId="51304FBC" w14:textId="77777777" w:rsidR="00794BEE" w:rsidRPr="00C42D45" w:rsidRDefault="005F4F5E" w:rsidP="003E4DB9">
            <w:pPr>
              <w:numPr>
                <w:ilvl w:val="12"/>
                <w:numId w:val="0"/>
              </w:numPr>
              <w:overflowPunct w:val="0"/>
              <w:autoSpaceDE w:val="0"/>
              <w:autoSpaceDN w:val="0"/>
              <w:adjustRightInd w:val="0"/>
              <w:jc w:val="center"/>
              <w:rPr>
                <w:vertAlign w:val="superscript"/>
              </w:rPr>
            </w:pPr>
            <w:r w:rsidRPr="004D5F40">
              <w:t>m</w:t>
            </w:r>
            <w:r w:rsidR="00794BEE" w:rsidRPr="004D5F40">
              <w:t>cd</w:t>
            </w:r>
            <w:r w:rsidRPr="004D5F40">
              <w:t>/</w:t>
            </w:r>
            <w:r w:rsidR="00B92EBF" w:rsidRPr="00E218E2">
              <w:t>(</w:t>
            </w:r>
            <w:r w:rsidR="00794BEE" w:rsidRPr="00C42D45">
              <w:t>m</w:t>
            </w:r>
            <w:r w:rsidR="00794BEE" w:rsidRPr="00523DD6">
              <w:rPr>
                <w:vertAlign w:val="superscript"/>
              </w:rPr>
              <w:t>2</w:t>
            </w:r>
            <w:r w:rsidR="00794BEE" w:rsidRPr="00BB51E7">
              <w:t xml:space="preserve"> lx</w:t>
            </w:r>
            <w:r w:rsidR="00B92EBF" w:rsidRPr="00E218E2">
              <w:t>)</w:t>
            </w:r>
          </w:p>
          <w:p w14:paraId="456FD263" w14:textId="77777777" w:rsidR="00794BEE" w:rsidRPr="004D5F40" w:rsidRDefault="00794BEE" w:rsidP="003E4DB9">
            <w:pPr>
              <w:numPr>
                <w:ilvl w:val="12"/>
                <w:numId w:val="0"/>
              </w:numPr>
              <w:overflowPunct w:val="0"/>
              <w:autoSpaceDE w:val="0"/>
              <w:autoSpaceDN w:val="0"/>
              <w:adjustRightInd w:val="0"/>
              <w:jc w:val="center"/>
            </w:pPr>
            <w:r w:rsidRPr="00523DD6">
              <w:t>mcd</w:t>
            </w:r>
            <w:r w:rsidR="005F4F5E" w:rsidRPr="00BB51E7">
              <w:t>/</w:t>
            </w:r>
            <w:r w:rsidR="00B92EBF" w:rsidRPr="00BB51E7">
              <w:t>(</w:t>
            </w:r>
            <w:r w:rsidRPr="004D5F40">
              <w:t>m</w:t>
            </w:r>
            <w:r w:rsidRPr="004D5F40">
              <w:rPr>
                <w:vertAlign w:val="superscript"/>
              </w:rPr>
              <w:t>2</w:t>
            </w:r>
            <w:r w:rsidRPr="004D5F40">
              <w:t xml:space="preserve"> lx</w:t>
            </w:r>
            <w:r w:rsidR="00B92EBF" w:rsidRPr="004D5F40">
              <w:t>)</w:t>
            </w:r>
          </w:p>
        </w:tc>
        <w:tc>
          <w:tcPr>
            <w:tcW w:w="1459" w:type="dxa"/>
            <w:noWrap/>
            <w:vAlign w:val="center"/>
          </w:tcPr>
          <w:p w14:paraId="6DE6F9CD" w14:textId="77777777" w:rsidR="00794BEE" w:rsidRPr="004D5F40" w:rsidRDefault="00794BEE" w:rsidP="003E4DB9">
            <w:pPr>
              <w:numPr>
                <w:ilvl w:val="12"/>
                <w:numId w:val="0"/>
              </w:numPr>
              <w:overflowPunct w:val="0"/>
              <w:autoSpaceDE w:val="0"/>
              <w:autoSpaceDN w:val="0"/>
              <w:adjustRightInd w:val="0"/>
              <w:jc w:val="center"/>
            </w:pPr>
          </w:p>
          <w:p w14:paraId="510A2582" w14:textId="77777777" w:rsidR="00794BEE" w:rsidRPr="004D5F40" w:rsidRDefault="00794BEE" w:rsidP="003E4DB9">
            <w:pPr>
              <w:numPr>
                <w:ilvl w:val="12"/>
                <w:numId w:val="0"/>
              </w:numPr>
              <w:overflowPunct w:val="0"/>
              <w:autoSpaceDE w:val="0"/>
              <w:autoSpaceDN w:val="0"/>
              <w:adjustRightInd w:val="0"/>
              <w:jc w:val="center"/>
            </w:pPr>
          </w:p>
          <w:p w14:paraId="0D4DC5C5" w14:textId="77777777" w:rsidR="00750D35" w:rsidRPr="004D5F40" w:rsidRDefault="00750D35" w:rsidP="003E4DB9">
            <w:pPr>
              <w:numPr>
                <w:ilvl w:val="12"/>
                <w:numId w:val="0"/>
              </w:numPr>
              <w:overflowPunct w:val="0"/>
              <w:autoSpaceDE w:val="0"/>
              <w:autoSpaceDN w:val="0"/>
              <w:adjustRightInd w:val="0"/>
              <w:jc w:val="center"/>
            </w:pPr>
          </w:p>
          <w:p w14:paraId="7BA8CC5D"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250</w:t>
            </w:r>
          </w:p>
          <w:p w14:paraId="15B4F5A9"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150</w:t>
            </w:r>
          </w:p>
        </w:tc>
        <w:tc>
          <w:tcPr>
            <w:tcW w:w="1241" w:type="dxa"/>
            <w:noWrap/>
            <w:vAlign w:val="center"/>
          </w:tcPr>
          <w:p w14:paraId="5A412132" w14:textId="77777777" w:rsidR="00794BEE" w:rsidRPr="00523DD6" w:rsidRDefault="00794BEE" w:rsidP="003E4DB9">
            <w:pPr>
              <w:numPr>
                <w:ilvl w:val="12"/>
                <w:numId w:val="0"/>
              </w:numPr>
              <w:overflowPunct w:val="0"/>
              <w:autoSpaceDE w:val="0"/>
              <w:autoSpaceDN w:val="0"/>
              <w:adjustRightInd w:val="0"/>
              <w:jc w:val="center"/>
            </w:pPr>
          </w:p>
          <w:p w14:paraId="0FA35BFA" w14:textId="77777777" w:rsidR="00794BEE" w:rsidRPr="00BB51E7" w:rsidRDefault="00794BEE" w:rsidP="003E4DB9">
            <w:pPr>
              <w:numPr>
                <w:ilvl w:val="12"/>
                <w:numId w:val="0"/>
              </w:numPr>
              <w:overflowPunct w:val="0"/>
              <w:autoSpaceDE w:val="0"/>
              <w:autoSpaceDN w:val="0"/>
              <w:adjustRightInd w:val="0"/>
              <w:jc w:val="center"/>
            </w:pPr>
          </w:p>
          <w:p w14:paraId="090C2D03" w14:textId="77777777" w:rsidR="00750D35" w:rsidRPr="004D5F40" w:rsidRDefault="00750D35" w:rsidP="003E4DB9">
            <w:pPr>
              <w:numPr>
                <w:ilvl w:val="12"/>
                <w:numId w:val="0"/>
              </w:numPr>
              <w:overflowPunct w:val="0"/>
              <w:autoSpaceDE w:val="0"/>
              <w:autoSpaceDN w:val="0"/>
              <w:adjustRightInd w:val="0"/>
              <w:jc w:val="center"/>
            </w:pPr>
          </w:p>
          <w:p w14:paraId="33277F7E" w14:textId="77777777" w:rsidR="00794BEE" w:rsidRPr="004D5F40" w:rsidRDefault="00794BEE" w:rsidP="003E4DB9">
            <w:pPr>
              <w:numPr>
                <w:ilvl w:val="12"/>
                <w:numId w:val="0"/>
              </w:numPr>
              <w:overflowPunct w:val="0"/>
              <w:autoSpaceDE w:val="0"/>
              <w:autoSpaceDN w:val="0"/>
              <w:adjustRightInd w:val="0"/>
              <w:jc w:val="center"/>
            </w:pPr>
            <w:r w:rsidRPr="004D5F40">
              <w:t>R4/5</w:t>
            </w:r>
          </w:p>
          <w:p w14:paraId="0D52CF7B" w14:textId="77777777" w:rsidR="00794BEE" w:rsidRPr="004D5F40" w:rsidRDefault="00794BEE" w:rsidP="003E4DB9">
            <w:pPr>
              <w:numPr>
                <w:ilvl w:val="12"/>
                <w:numId w:val="0"/>
              </w:numPr>
              <w:overflowPunct w:val="0"/>
              <w:autoSpaceDE w:val="0"/>
              <w:autoSpaceDN w:val="0"/>
              <w:adjustRightInd w:val="0"/>
              <w:jc w:val="center"/>
            </w:pPr>
            <w:r w:rsidRPr="004D5F40">
              <w:t>R3</w:t>
            </w:r>
          </w:p>
        </w:tc>
      </w:tr>
      <w:tr w:rsidR="004D5F40" w:rsidRPr="004D5F40" w14:paraId="346655AF" w14:textId="77777777" w:rsidTr="008A203E">
        <w:trPr>
          <w:cantSplit/>
        </w:trPr>
        <w:tc>
          <w:tcPr>
            <w:tcW w:w="496" w:type="dxa"/>
            <w:noWrap/>
            <w:vAlign w:val="center"/>
          </w:tcPr>
          <w:p w14:paraId="1ED2B13B" w14:textId="77777777" w:rsidR="00794BEE" w:rsidRPr="004D5F40" w:rsidRDefault="00794BEE" w:rsidP="003E4DB9">
            <w:pPr>
              <w:overflowPunct w:val="0"/>
              <w:autoSpaceDE w:val="0"/>
              <w:autoSpaceDN w:val="0"/>
              <w:adjustRightInd w:val="0"/>
              <w:jc w:val="center"/>
            </w:pPr>
            <w:r w:rsidRPr="004D5F40">
              <w:t>2</w:t>
            </w:r>
          </w:p>
        </w:tc>
        <w:tc>
          <w:tcPr>
            <w:tcW w:w="4356" w:type="dxa"/>
            <w:noWrap/>
            <w:vAlign w:val="center"/>
          </w:tcPr>
          <w:p w14:paraId="13E5F3B6" w14:textId="459F16B1" w:rsidR="00794BEE" w:rsidRPr="00523DD6" w:rsidRDefault="00794BEE" w:rsidP="003E4DB9">
            <w:pPr>
              <w:overflowPunct w:val="0"/>
              <w:autoSpaceDE w:val="0"/>
              <w:autoSpaceDN w:val="0"/>
              <w:adjustRightInd w:val="0"/>
              <w:jc w:val="center"/>
            </w:pPr>
            <w:r w:rsidRPr="004D5F40">
              <w:t>Współczynnik odblasku R</w:t>
            </w:r>
            <w:r w:rsidRPr="004D5F40">
              <w:rPr>
                <w:vertAlign w:val="subscript"/>
              </w:rPr>
              <w:t>L</w:t>
            </w:r>
            <w:r w:rsidRPr="004D5F40">
              <w:t xml:space="preserve"> </w:t>
            </w:r>
            <w:r w:rsidR="00003C01" w:rsidRPr="004D5F40">
              <w:br/>
            </w:r>
            <w:r w:rsidRPr="004D5F40">
              <w:t>dla oznakowania</w:t>
            </w:r>
            <w:r w:rsidR="00E86A6F" w:rsidRPr="004D5F40">
              <w:t xml:space="preserve"> </w:t>
            </w:r>
            <w:r w:rsidR="00E86A6F" w:rsidRPr="00E218E2">
              <w:t>w stanie suchym</w:t>
            </w:r>
            <w:r w:rsidRPr="00E218E2">
              <w:t xml:space="preserve"> </w:t>
            </w:r>
            <w:r w:rsidR="00F10181" w:rsidRPr="00C42D45">
              <w:t>po 30 dniu od wykonania*</w:t>
            </w:r>
            <w:r w:rsidRPr="00523DD6">
              <w:t>barwy:</w:t>
            </w:r>
          </w:p>
          <w:p w14:paraId="77C34755" w14:textId="77777777" w:rsidR="00794BEE" w:rsidRPr="00BB51E7" w:rsidRDefault="00750D35" w:rsidP="00750D35">
            <w:pPr>
              <w:overflowPunct w:val="0"/>
              <w:autoSpaceDE w:val="0"/>
              <w:autoSpaceDN w:val="0"/>
              <w:adjustRightInd w:val="0"/>
              <w:ind w:left="1122"/>
              <w:jc w:val="left"/>
            </w:pPr>
            <w:r w:rsidRPr="00BB51E7">
              <w:t xml:space="preserve">- </w:t>
            </w:r>
            <w:r w:rsidR="00794BEE" w:rsidRPr="00BB51E7">
              <w:t>białej</w:t>
            </w:r>
          </w:p>
          <w:p w14:paraId="19948D41" w14:textId="77777777" w:rsidR="00794BEE" w:rsidRPr="004D5F40" w:rsidRDefault="00750D35" w:rsidP="00750D35">
            <w:pPr>
              <w:overflowPunct w:val="0"/>
              <w:autoSpaceDE w:val="0"/>
              <w:autoSpaceDN w:val="0"/>
              <w:adjustRightInd w:val="0"/>
              <w:ind w:left="1122"/>
              <w:jc w:val="left"/>
            </w:pPr>
            <w:r w:rsidRPr="004D5F40">
              <w:t xml:space="preserve">- </w:t>
            </w:r>
            <w:r w:rsidR="00794BEE" w:rsidRPr="004D5F40">
              <w:t>żółtej</w:t>
            </w:r>
          </w:p>
        </w:tc>
        <w:tc>
          <w:tcPr>
            <w:tcW w:w="1440" w:type="dxa"/>
            <w:noWrap/>
            <w:vAlign w:val="center"/>
          </w:tcPr>
          <w:p w14:paraId="72FBB660" w14:textId="77777777" w:rsidR="00794BEE" w:rsidRPr="004D5F40" w:rsidRDefault="00794BEE" w:rsidP="003E4DB9">
            <w:pPr>
              <w:overflowPunct w:val="0"/>
              <w:autoSpaceDE w:val="0"/>
              <w:autoSpaceDN w:val="0"/>
              <w:adjustRightInd w:val="0"/>
              <w:jc w:val="center"/>
            </w:pPr>
          </w:p>
          <w:p w14:paraId="3D9070D1" w14:textId="77777777" w:rsidR="00794BEE" w:rsidRPr="004D5F40" w:rsidRDefault="00794BEE" w:rsidP="003E4DB9">
            <w:pPr>
              <w:overflowPunct w:val="0"/>
              <w:autoSpaceDE w:val="0"/>
              <w:autoSpaceDN w:val="0"/>
              <w:adjustRightInd w:val="0"/>
              <w:jc w:val="center"/>
            </w:pPr>
          </w:p>
          <w:p w14:paraId="6944EA26" w14:textId="77777777" w:rsidR="00794BEE" w:rsidRPr="004D5F40" w:rsidRDefault="005F4F5E" w:rsidP="003E4DB9">
            <w:pPr>
              <w:overflowPunct w:val="0"/>
              <w:autoSpaceDE w:val="0"/>
              <w:autoSpaceDN w:val="0"/>
              <w:adjustRightInd w:val="0"/>
              <w:jc w:val="center"/>
              <w:rPr>
                <w:vertAlign w:val="superscript"/>
              </w:rPr>
            </w:pPr>
            <w:r w:rsidRPr="004D5F40">
              <w:t>m</w:t>
            </w:r>
            <w:r w:rsidR="00794BEE" w:rsidRPr="004D5F40">
              <w:t>cd</w:t>
            </w:r>
            <w:r w:rsidRPr="004D5F40">
              <w:t>/</w:t>
            </w:r>
            <w:r w:rsidR="00B92EBF" w:rsidRPr="004D5F40">
              <w:t>(</w:t>
            </w:r>
            <w:r w:rsidR="00794BEE" w:rsidRPr="004D5F40">
              <w:t>m</w:t>
            </w:r>
            <w:r w:rsidR="00794BEE" w:rsidRPr="004D5F40">
              <w:rPr>
                <w:vertAlign w:val="superscript"/>
              </w:rPr>
              <w:t>2</w:t>
            </w:r>
            <w:r w:rsidR="00794BEE" w:rsidRPr="004D5F40">
              <w:t xml:space="preserve"> lx</w:t>
            </w:r>
            <w:r w:rsidR="00B92EBF" w:rsidRPr="004D5F40">
              <w:t>)</w:t>
            </w:r>
          </w:p>
          <w:p w14:paraId="13D7A70C" w14:textId="77777777" w:rsidR="00794BEE" w:rsidRPr="004D5F40" w:rsidRDefault="00794BEE" w:rsidP="003E4DB9">
            <w:pPr>
              <w:overflowPunct w:val="0"/>
              <w:autoSpaceDE w:val="0"/>
              <w:autoSpaceDN w:val="0"/>
              <w:adjustRightInd w:val="0"/>
              <w:jc w:val="center"/>
            </w:pPr>
            <w:r w:rsidRPr="004D5F40">
              <w:t>mcd</w:t>
            </w:r>
            <w:r w:rsidR="005F4F5E" w:rsidRPr="004D5F40">
              <w:t>/</w:t>
            </w:r>
            <w:r w:rsidR="00B92EBF" w:rsidRPr="004D5F40">
              <w:t>(</w:t>
            </w:r>
            <w:r w:rsidRPr="004D5F40">
              <w:t>m</w:t>
            </w:r>
            <w:r w:rsidRPr="004D5F40">
              <w:rPr>
                <w:vertAlign w:val="superscript"/>
              </w:rPr>
              <w:t>2</w:t>
            </w:r>
            <w:r w:rsidRPr="004D5F40">
              <w:t xml:space="preserve"> lx</w:t>
            </w:r>
            <w:r w:rsidR="00B92EBF" w:rsidRPr="004D5F40">
              <w:t>)</w:t>
            </w:r>
          </w:p>
        </w:tc>
        <w:tc>
          <w:tcPr>
            <w:tcW w:w="1459" w:type="dxa"/>
            <w:noWrap/>
            <w:vAlign w:val="center"/>
          </w:tcPr>
          <w:p w14:paraId="533038C5" w14:textId="77777777" w:rsidR="00794BEE" w:rsidRPr="004D5F40" w:rsidRDefault="00794BEE" w:rsidP="003E4DB9">
            <w:pPr>
              <w:overflowPunct w:val="0"/>
              <w:autoSpaceDE w:val="0"/>
              <w:autoSpaceDN w:val="0"/>
              <w:adjustRightInd w:val="0"/>
              <w:jc w:val="center"/>
            </w:pPr>
          </w:p>
          <w:p w14:paraId="7BFECD5B" w14:textId="77777777" w:rsidR="00794BEE" w:rsidRPr="004D5F40" w:rsidRDefault="00794BEE" w:rsidP="003E4DB9">
            <w:pPr>
              <w:overflowPunct w:val="0"/>
              <w:autoSpaceDE w:val="0"/>
              <w:autoSpaceDN w:val="0"/>
              <w:adjustRightInd w:val="0"/>
              <w:jc w:val="center"/>
            </w:pPr>
          </w:p>
          <w:p w14:paraId="79191C8F" w14:textId="34A22ED1" w:rsidR="00794BEE" w:rsidRPr="00E218E2" w:rsidRDefault="00794BEE" w:rsidP="003E4DB9">
            <w:pPr>
              <w:overflowPunct w:val="0"/>
              <w:autoSpaceDE w:val="0"/>
              <w:autoSpaceDN w:val="0"/>
              <w:adjustRightInd w:val="0"/>
              <w:jc w:val="center"/>
            </w:pPr>
            <w:r w:rsidRPr="00C42D45">
              <w:sym w:font="Symbol" w:char="F0B3"/>
            </w:r>
            <w:r w:rsidRPr="00C42D45">
              <w:t xml:space="preserve"> 200</w:t>
            </w:r>
          </w:p>
          <w:p w14:paraId="53698792" w14:textId="77777777" w:rsidR="00794BEE" w:rsidRPr="00C42D45" w:rsidRDefault="00794BEE" w:rsidP="003E4DB9">
            <w:pPr>
              <w:overflowPunct w:val="0"/>
              <w:autoSpaceDE w:val="0"/>
              <w:autoSpaceDN w:val="0"/>
              <w:adjustRightInd w:val="0"/>
              <w:jc w:val="center"/>
            </w:pPr>
            <w:r w:rsidRPr="00C42D45">
              <w:sym w:font="Symbol" w:char="F0B3"/>
            </w:r>
            <w:r w:rsidRPr="00C42D45">
              <w:t xml:space="preserve"> 100</w:t>
            </w:r>
          </w:p>
        </w:tc>
        <w:tc>
          <w:tcPr>
            <w:tcW w:w="1241" w:type="dxa"/>
            <w:noWrap/>
            <w:vAlign w:val="center"/>
          </w:tcPr>
          <w:p w14:paraId="1282BBFE" w14:textId="77777777" w:rsidR="00794BEE" w:rsidRPr="00523DD6" w:rsidRDefault="00794BEE" w:rsidP="003E4DB9">
            <w:pPr>
              <w:overflowPunct w:val="0"/>
              <w:autoSpaceDE w:val="0"/>
              <w:autoSpaceDN w:val="0"/>
              <w:adjustRightInd w:val="0"/>
              <w:jc w:val="center"/>
            </w:pPr>
          </w:p>
          <w:p w14:paraId="3C72AB7B" w14:textId="77777777" w:rsidR="00794BEE" w:rsidRPr="00BB51E7" w:rsidRDefault="00794BEE" w:rsidP="003E4DB9">
            <w:pPr>
              <w:overflowPunct w:val="0"/>
              <w:autoSpaceDE w:val="0"/>
              <w:autoSpaceDN w:val="0"/>
              <w:adjustRightInd w:val="0"/>
              <w:jc w:val="center"/>
            </w:pPr>
          </w:p>
          <w:p w14:paraId="16296DF8" w14:textId="77777777" w:rsidR="00794BEE" w:rsidRPr="004D5F40" w:rsidRDefault="00794BEE" w:rsidP="003E4DB9">
            <w:pPr>
              <w:overflowPunct w:val="0"/>
              <w:autoSpaceDE w:val="0"/>
              <w:autoSpaceDN w:val="0"/>
              <w:adjustRightInd w:val="0"/>
              <w:jc w:val="center"/>
            </w:pPr>
            <w:r w:rsidRPr="004D5F40">
              <w:t>R4</w:t>
            </w:r>
          </w:p>
          <w:p w14:paraId="4E6C863B" w14:textId="77777777" w:rsidR="00794BEE" w:rsidRPr="004D5F40" w:rsidRDefault="00794BEE" w:rsidP="003E4DB9">
            <w:pPr>
              <w:overflowPunct w:val="0"/>
              <w:autoSpaceDE w:val="0"/>
              <w:autoSpaceDN w:val="0"/>
              <w:adjustRightInd w:val="0"/>
              <w:jc w:val="center"/>
            </w:pPr>
            <w:r w:rsidRPr="004D5F40">
              <w:t>R2</w:t>
            </w:r>
          </w:p>
        </w:tc>
      </w:tr>
      <w:tr w:rsidR="004D5F40" w:rsidRPr="004D5F40" w14:paraId="343C022F" w14:textId="77777777" w:rsidTr="008A203E">
        <w:trPr>
          <w:cantSplit/>
        </w:trPr>
        <w:tc>
          <w:tcPr>
            <w:tcW w:w="496" w:type="dxa"/>
            <w:noWrap/>
            <w:vAlign w:val="center"/>
          </w:tcPr>
          <w:p w14:paraId="54F1E2A7" w14:textId="77777777" w:rsidR="00794BEE" w:rsidRPr="004D5F40" w:rsidRDefault="00794BEE" w:rsidP="003E4DB9">
            <w:pPr>
              <w:overflowPunct w:val="0"/>
              <w:autoSpaceDE w:val="0"/>
              <w:autoSpaceDN w:val="0"/>
              <w:adjustRightInd w:val="0"/>
              <w:jc w:val="center"/>
            </w:pPr>
            <w:r w:rsidRPr="004D5F40">
              <w:t>3</w:t>
            </w:r>
          </w:p>
        </w:tc>
        <w:tc>
          <w:tcPr>
            <w:tcW w:w="4356" w:type="dxa"/>
            <w:noWrap/>
            <w:vAlign w:val="center"/>
          </w:tcPr>
          <w:p w14:paraId="5E9116D4" w14:textId="42AD6C65" w:rsidR="00794BEE" w:rsidRPr="004D5F40" w:rsidRDefault="00794BEE" w:rsidP="00790E8A">
            <w:pPr>
              <w:overflowPunct w:val="0"/>
              <w:autoSpaceDE w:val="0"/>
              <w:autoSpaceDN w:val="0"/>
              <w:adjustRightInd w:val="0"/>
              <w:jc w:val="center"/>
            </w:pPr>
            <w:r w:rsidRPr="004D5F40">
              <w:t>Współczynnik odblasku R</w:t>
            </w:r>
            <w:r w:rsidRPr="004D5F40">
              <w:rPr>
                <w:vertAlign w:val="subscript"/>
              </w:rPr>
              <w:t>L</w:t>
            </w:r>
            <w:r w:rsidRPr="004D5F40">
              <w:t xml:space="preserve"> dla grubowarstwowego strukturalnego i</w:t>
            </w:r>
            <w:r w:rsidR="00750D35" w:rsidRPr="004D5F40">
              <w:t> </w:t>
            </w:r>
            <w:r w:rsidRPr="004D5F40">
              <w:t>profilowego oznakowania</w:t>
            </w:r>
            <w:r w:rsidR="00E86A6F" w:rsidRPr="004D5F40">
              <w:t xml:space="preserve"> </w:t>
            </w:r>
            <w:r w:rsidR="00E86A6F" w:rsidRPr="00E218E2">
              <w:t>w stanie wilgotnym</w:t>
            </w:r>
            <w:r w:rsidRPr="00E218E2">
              <w:t xml:space="preserve"> </w:t>
            </w:r>
            <w:r w:rsidR="00003C01" w:rsidRPr="00E218E2">
              <w:br/>
            </w:r>
            <w:r w:rsidR="00D170C3" w:rsidRPr="00C42D45">
              <w:t>(</w:t>
            </w:r>
            <w:r w:rsidR="00E23371" w:rsidRPr="00523DD6">
              <w:t xml:space="preserve">od </w:t>
            </w:r>
            <w:r w:rsidR="00CB5AAF" w:rsidRPr="00BB51E7">
              <w:t>14</w:t>
            </w:r>
            <w:r w:rsidRPr="00BB51E7">
              <w:t xml:space="preserve"> do 30 dnia po wykonaniu</w:t>
            </w:r>
            <w:r w:rsidR="00D170C3" w:rsidRPr="004D5F40">
              <w:t>)</w:t>
            </w:r>
            <w:r w:rsidR="00790E8A" w:rsidRPr="004D5F40">
              <w:t>*</w:t>
            </w:r>
            <w:r w:rsidRPr="004D5F40">
              <w:t>, barwy białej</w:t>
            </w:r>
          </w:p>
        </w:tc>
        <w:tc>
          <w:tcPr>
            <w:tcW w:w="1440" w:type="dxa"/>
            <w:noWrap/>
            <w:vAlign w:val="center"/>
          </w:tcPr>
          <w:p w14:paraId="7F25AE02" w14:textId="77777777" w:rsidR="00794BEE" w:rsidRPr="004D5F40" w:rsidRDefault="005F4F5E" w:rsidP="003E4DB9">
            <w:pPr>
              <w:numPr>
                <w:ilvl w:val="12"/>
                <w:numId w:val="0"/>
              </w:numPr>
              <w:overflowPunct w:val="0"/>
              <w:autoSpaceDE w:val="0"/>
              <w:autoSpaceDN w:val="0"/>
              <w:adjustRightInd w:val="0"/>
              <w:jc w:val="center"/>
            </w:pPr>
            <w:r w:rsidRPr="004D5F40">
              <w:t>m</w:t>
            </w:r>
            <w:r w:rsidR="00794BEE" w:rsidRPr="004D5F40">
              <w:t>cd</w:t>
            </w:r>
            <w:r w:rsidRPr="004D5F40">
              <w:t>/</w:t>
            </w:r>
            <w:r w:rsidR="00B92EBF" w:rsidRPr="004D5F40">
              <w:t>(</w:t>
            </w:r>
            <w:r w:rsidR="00794BEE" w:rsidRPr="004D5F40">
              <w:t>m</w:t>
            </w:r>
            <w:r w:rsidR="00794BEE" w:rsidRPr="004D5F40">
              <w:rPr>
                <w:vertAlign w:val="superscript"/>
              </w:rPr>
              <w:t>2</w:t>
            </w:r>
            <w:r w:rsidR="00794BEE" w:rsidRPr="004D5F40">
              <w:t xml:space="preserve"> lx</w:t>
            </w:r>
            <w:r w:rsidR="00B92EBF" w:rsidRPr="004D5F40">
              <w:t>)</w:t>
            </w:r>
          </w:p>
        </w:tc>
        <w:tc>
          <w:tcPr>
            <w:tcW w:w="1459" w:type="dxa"/>
            <w:noWrap/>
            <w:vAlign w:val="center"/>
          </w:tcPr>
          <w:p w14:paraId="6391919D"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50</w:t>
            </w:r>
          </w:p>
        </w:tc>
        <w:tc>
          <w:tcPr>
            <w:tcW w:w="1241" w:type="dxa"/>
            <w:noWrap/>
            <w:vAlign w:val="center"/>
          </w:tcPr>
          <w:p w14:paraId="628C1CDC" w14:textId="77777777" w:rsidR="00794BEE" w:rsidRPr="00523DD6" w:rsidRDefault="00794BEE" w:rsidP="003E4DB9">
            <w:pPr>
              <w:numPr>
                <w:ilvl w:val="12"/>
                <w:numId w:val="0"/>
              </w:numPr>
              <w:overflowPunct w:val="0"/>
              <w:autoSpaceDE w:val="0"/>
              <w:autoSpaceDN w:val="0"/>
              <w:adjustRightInd w:val="0"/>
              <w:jc w:val="center"/>
            </w:pPr>
            <w:r w:rsidRPr="00523DD6">
              <w:t>RW3</w:t>
            </w:r>
          </w:p>
        </w:tc>
      </w:tr>
      <w:tr w:rsidR="004D5F40" w:rsidRPr="004D5F40" w14:paraId="365E24F1" w14:textId="77777777" w:rsidTr="008A203E">
        <w:trPr>
          <w:cantSplit/>
        </w:trPr>
        <w:tc>
          <w:tcPr>
            <w:tcW w:w="496" w:type="dxa"/>
            <w:noWrap/>
            <w:vAlign w:val="center"/>
          </w:tcPr>
          <w:p w14:paraId="7D2C8BE1" w14:textId="77777777" w:rsidR="00794BEE" w:rsidRPr="004D5F40" w:rsidRDefault="00794BEE" w:rsidP="003E4DB9">
            <w:pPr>
              <w:overflowPunct w:val="0"/>
              <w:autoSpaceDE w:val="0"/>
              <w:autoSpaceDN w:val="0"/>
              <w:adjustRightInd w:val="0"/>
              <w:jc w:val="center"/>
            </w:pPr>
            <w:r w:rsidRPr="004D5F40">
              <w:t>4</w:t>
            </w:r>
          </w:p>
        </w:tc>
        <w:tc>
          <w:tcPr>
            <w:tcW w:w="4356" w:type="dxa"/>
            <w:noWrap/>
            <w:vAlign w:val="center"/>
          </w:tcPr>
          <w:p w14:paraId="30FF2988" w14:textId="185D2D4F" w:rsidR="00794BEE" w:rsidRPr="00BB51E7" w:rsidRDefault="00794BEE" w:rsidP="00F10181">
            <w:pPr>
              <w:overflowPunct w:val="0"/>
              <w:autoSpaceDE w:val="0"/>
              <w:autoSpaceDN w:val="0"/>
              <w:adjustRightInd w:val="0"/>
              <w:jc w:val="center"/>
            </w:pPr>
            <w:r w:rsidRPr="004D5F40">
              <w:t>Współczynnik odblasku R</w:t>
            </w:r>
            <w:r w:rsidRPr="004D5F40">
              <w:rPr>
                <w:vertAlign w:val="subscript"/>
              </w:rPr>
              <w:t>L</w:t>
            </w:r>
            <w:r w:rsidRPr="004D5F40">
              <w:t xml:space="preserve"> dla grubowarstwowego strukturalnego i</w:t>
            </w:r>
            <w:r w:rsidR="00750D35" w:rsidRPr="004D5F40">
              <w:t> </w:t>
            </w:r>
            <w:r w:rsidRPr="004D5F40">
              <w:t xml:space="preserve">profilowego oznakowania </w:t>
            </w:r>
            <w:r w:rsidR="00E86A6F" w:rsidRPr="00E218E2">
              <w:t>w stanie wilgotnym</w:t>
            </w:r>
            <w:r w:rsidRPr="00E218E2">
              <w:t xml:space="preserve"> </w:t>
            </w:r>
            <w:r w:rsidR="00F10181" w:rsidRPr="00C42D45">
              <w:t>po 30 dniu od wykon</w:t>
            </w:r>
            <w:r w:rsidR="00F10181" w:rsidRPr="00523DD6">
              <w:t>ania*</w:t>
            </w:r>
            <w:r w:rsidRPr="00BB51E7">
              <w:t>, barwy białej</w:t>
            </w:r>
          </w:p>
        </w:tc>
        <w:tc>
          <w:tcPr>
            <w:tcW w:w="1440" w:type="dxa"/>
            <w:noWrap/>
            <w:vAlign w:val="center"/>
          </w:tcPr>
          <w:p w14:paraId="47E9045F" w14:textId="77777777" w:rsidR="00794BEE" w:rsidRPr="004D5F40" w:rsidRDefault="00794BEE" w:rsidP="003E4DB9">
            <w:pPr>
              <w:numPr>
                <w:ilvl w:val="12"/>
                <w:numId w:val="0"/>
              </w:numPr>
              <w:overflowPunct w:val="0"/>
              <w:autoSpaceDE w:val="0"/>
              <w:autoSpaceDN w:val="0"/>
              <w:adjustRightInd w:val="0"/>
              <w:jc w:val="center"/>
            </w:pPr>
          </w:p>
          <w:p w14:paraId="515992AB" w14:textId="77777777" w:rsidR="00794BEE" w:rsidRPr="004D5F40" w:rsidRDefault="005F4F5E" w:rsidP="003E4DB9">
            <w:pPr>
              <w:numPr>
                <w:ilvl w:val="12"/>
                <w:numId w:val="0"/>
              </w:numPr>
              <w:overflowPunct w:val="0"/>
              <w:autoSpaceDE w:val="0"/>
              <w:autoSpaceDN w:val="0"/>
              <w:adjustRightInd w:val="0"/>
              <w:jc w:val="center"/>
            </w:pPr>
            <w:r w:rsidRPr="004D5F40">
              <w:t>m</w:t>
            </w:r>
            <w:r w:rsidR="00794BEE" w:rsidRPr="004D5F40">
              <w:t>cd</w:t>
            </w:r>
            <w:r w:rsidRPr="004D5F40">
              <w:t>/</w:t>
            </w:r>
            <w:r w:rsidR="00B92EBF" w:rsidRPr="004D5F40">
              <w:t>(</w:t>
            </w:r>
            <w:r w:rsidR="00794BEE" w:rsidRPr="004D5F40">
              <w:t>m</w:t>
            </w:r>
            <w:r w:rsidR="00794BEE" w:rsidRPr="004D5F40">
              <w:rPr>
                <w:vertAlign w:val="superscript"/>
              </w:rPr>
              <w:t>2</w:t>
            </w:r>
            <w:r w:rsidR="00794BEE" w:rsidRPr="004D5F40">
              <w:t xml:space="preserve"> lx</w:t>
            </w:r>
            <w:r w:rsidR="00B92EBF" w:rsidRPr="004D5F40">
              <w:t>)</w:t>
            </w:r>
          </w:p>
        </w:tc>
        <w:tc>
          <w:tcPr>
            <w:tcW w:w="1459" w:type="dxa"/>
            <w:noWrap/>
            <w:vAlign w:val="center"/>
          </w:tcPr>
          <w:p w14:paraId="745C8202" w14:textId="77777777" w:rsidR="00794BEE" w:rsidRPr="004D5F40" w:rsidRDefault="00794BEE" w:rsidP="003E4DB9">
            <w:pPr>
              <w:numPr>
                <w:ilvl w:val="12"/>
                <w:numId w:val="0"/>
              </w:numPr>
              <w:overflowPunct w:val="0"/>
              <w:autoSpaceDE w:val="0"/>
              <w:autoSpaceDN w:val="0"/>
              <w:adjustRightInd w:val="0"/>
              <w:jc w:val="center"/>
            </w:pPr>
          </w:p>
          <w:p w14:paraId="1BF48967"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35</w:t>
            </w:r>
          </w:p>
        </w:tc>
        <w:tc>
          <w:tcPr>
            <w:tcW w:w="1241" w:type="dxa"/>
            <w:noWrap/>
            <w:vAlign w:val="center"/>
          </w:tcPr>
          <w:p w14:paraId="0F4805DE" w14:textId="77777777" w:rsidR="00794BEE" w:rsidRPr="00523DD6" w:rsidRDefault="00794BEE" w:rsidP="003E4DB9">
            <w:pPr>
              <w:numPr>
                <w:ilvl w:val="12"/>
                <w:numId w:val="0"/>
              </w:numPr>
              <w:overflowPunct w:val="0"/>
              <w:autoSpaceDE w:val="0"/>
              <w:autoSpaceDN w:val="0"/>
              <w:adjustRightInd w:val="0"/>
              <w:jc w:val="center"/>
            </w:pPr>
          </w:p>
          <w:p w14:paraId="5915DA22" w14:textId="77777777" w:rsidR="00794BEE" w:rsidRPr="00BB51E7" w:rsidRDefault="00794BEE" w:rsidP="003E4DB9">
            <w:pPr>
              <w:numPr>
                <w:ilvl w:val="12"/>
                <w:numId w:val="0"/>
              </w:numPr>
              <w:overflowPunct w:val="0"/>
              <w:autoSpaceDE w:val="0"/>
              <w:autoSpaceDN w:val="0"/>
              <w:adjustRightInd w:val="0"/>
              <w:jc w:val="center"/>
            </w:pPr>
            <w:r w:rsidRPr="00BB51E7">
              <w:t>RW2</w:t>
            </w:r>
          </w:p>
        </w:tc>
      </w:tr>
      <w:tr w:rsidR="004D5F40" w:rsidRPr="004D5F40" w14:paraId="410A7C38" w14:textId="77777777" w:rsidTr="008A203E">
        <w:trPr>
          <w:cantSplit/>
        </w:trPr>
        <w:tc>
          <w:tcPr>
            <w:tcW w:w="496" w:type="dxa"/>
            <w:noWrap/>
            <w:vAlign w:val="center"/>
          </w:tcPr>
          <w:p w14:paraId="54BBFC2E" w14:textId="77777777" w:rsidR="00794BEE" w:rsidRPr="004D5F40" w:rsidRDefault="00794BEE" w:rsidP="003E4DB9">
            <w:pPr>
              <w:overflowPunct w:val="0"/>
              <w:autoSpaceDE w:val="0"/>
              <w:autoSpaceDN w:val="0"/>
              <w:adjustRightInd w:val="0"/>
              <w:jc w:val="center"/>
            </w:pPr>
            <w:r w:rsidRPr="004D5F40">
              <w:t>5</w:t>
            </w:r>
          </w:p>
        </w:tc>
        <w:tc>
          <w:tcPr>
            <w:tcW w:w="4356" w:type="dxa"/>
            <w:noWrap/>
            <w:vAlign w:val="center"/>
          </w:tcPr>
          <w:p w14:paraId="4AC64741" w14:textId="29C0C6BD" w:rsidR="00794BEE" w:rsidRPr="004D5F40" w:rsidRDefault="00794BEE" w:rsidP="003E4DB9">
            <w:pPr>
              <w:overflowPunct w:val="0"/>
              <w:autoSpaceDE w:val="0"/>
              <w:autoSpaceDN w:val="0"/>
              <w:adjustRightInd w:val="0"/>
              <w:jc w:val="center"/>
            </w:pPr>
            <w:r w:rsidRPr="004D5F40">
              <w:t xml:space="preserve">Współczynnik luminancji </w:t>
            </w:r>
            <w:r w:rsidRPr="00C42D45">
              <w:sym w:font="Symbol" w:char="F062"/>
            </w:r>
            <w:r w:rsidRPr="00C42D45">
              <w:t xml:space="preserve"> dla oznakowania nowego </w:t>
            </w:r>
            <w:r w:rsidR="00003C01" w:rsidRPr="00523DD6">
              <w:br/>
            </w:r>
            <w:r w:rsidR="00D170C3" w:rsidRPr="00BB51E7">
              <w:t>(</w:t>
            </w:r>
            <w:r w:rsidR="00E23371" w:rsidRPr="00BB51E7">
              <w:t xml:space="preserve">od </w:t>
            </w:r>
            <w:r w:rsidR="00CB5AAF" w:rsidRPr="004D5F40">
              <w:t>14</w:t>
            </w:r>
            <w:r w:rsidR="00FF325B" w:rsidRPr="004D5F40">
              <w:t xml:space="preserve"> do 30 dnia po wykonaniu</w:t>
            </w:r>
            <w:r w:rsidR="00D170C3" w:rsidRPr="004D5F40">
              <w:t>)</w:t>
            </w:r>
            <w:r w:rsidR="00790E8A" w:rsidRPr="004D5F40">
              <w:t>*</w:t>
            </w:r>
            <w:r w:rsidRPr="004D5F40">
              <w:t xml:space="preserve"> barwy:</w:t>
            </w:r>
          </w:p>
          <w:p w14:paraId="33A85A96" w14:textId="77777777" w:rsidR="00794BEE" w:rsidRPr="004D5F40" w:rsidRDefault="00750D35" w:rsidP="00750D35">
            <w:pPr>
              <w:overflowPunct w:val="0"/>
              <w:autoSpaceDE w:val="0"/>
              <w:autoSpaceDN w:val="0"/>
              <w:adjustRightInd w:val="0"/>
              <w:ind w:left="360"/>
              <w:jc w:val="left"/>
            </w:pPr>
            <w:r w:rsidRPr="004D5F40">
              <w:t xml:space="preserve">- </w:t>
            </w:r>
            <w:r w:rsidR="00794BEE" w:rsidRPr="004D5F40">
              <w:t>białej na nawierzchni asfaltowej</w:t>
            </w:r>
          </w:p>
          <w:p w14:paraId="5CA7FB64" w14:textId="77777777" w:rsidR="00794BEE" w:rsidRPr="004D5F40" w:rsidRDefault="00750D35" w:rsidP="00750D35">
            <w:pPr>
              <w:overflowPunct w:val="0"/>
              <w:autoSpaceDE w:val="0"/>
              <w:autoSpaceDN w:val="0"/>
              <w:adjustRightInd w:val="0"/>
              <w:ind w:left="360"/>
              <w:jc w:val="left"/>
            </w:pPr>
            <w:r w:rsidRPr="004D5F40">
              <w:t xml:space="preserve">- </w:t>
            </w:r>
            <w:r w:rsidR="00794BEE" w:rsidRPr="004D5F40">
              <w:t>białej na nawierzchni betonowej</w:t>
            </w:r>
          </w:p>
          <w:p w14:paraId="33640F6F" w14:textId="77777777" w:rsidR="00794BEE" w:rsidRPr="004D5F40" w:rsidRDefault="00750D35" w:rsidP="00750D35">
            <w:pPr>
              <w:overflowPunct w:val="0"/>
              <w:autoSpaceDE w:val="0"/>
              <w:autoSpaceDN w:val="0"/>
              <w:adjustRightInd w:val="0"/>
              <w:ind w:left="360"/>
              <w:jc w:val="left"/>
            </w:pPr>
            <w:r w:rsidRPr="004D5F40">
              <w:t xml:space="preserve">- </w:t>
            </w:r>
            <w:r w:rsidR="00794BEE" w:rsidRPr="004D5F40">
              <w:t>żółtej</w:t>
            </w:r>
          </w:p>
        </w:tc>
        <w:tc>
          <w:tcPr>
            <w:tcW w:w="1440" w:type="dxa"/>
            <w:noWrap/>
            <w:vAlign w:val="center"/>
          </w:tcPr>
          <w:p w14:paraId="20B0E294" w14:textId="77777777" w:rsidR="00794BEE" w:rsidRPr="004D5F40" w:rsidRDefault="00794BEE" w:rsidP="003E4DB9">
            <w:pPr>
              <w:overflowPunct w:val="0"/>
              <w:autoSpaceDE w:val="0"/>
              <w:autoSpaceDN w:val="0"/>
              <w:adjustRightInd w:val="0"/>
              <w:jc w:val="center"/>
            </w:pPr>
          </w:p>
          <w:p w14:paraId="3CF105A8" w14:textId="77777777" w:rsidR="00794BEE" w:rsidRPr="004D5F40" w:rsidRDefault="00794BEE" w:rsidP="003E4DB9">
            <w:pPr>
              <w:numPr>
                <w:ilvl w:val="12"/>
                <w:numId w:val="0"/>
              </w:numPr>
              <w:overflowPunct w:val="0"/>
              <w:autoSpaceDE w:val="0"/>
              <w:autoSpaceDN w:val="0"/>
              <w:adjustRightInd w:val="0"/>
              <w:jc w:val="center"/>
            </w:pPr>
          </w:p>
          <w:p w14:paraId="0572D939" w14:textId="77777777" w:rsidR="00794BEE" w:rsidRPr="004D5F40" w:rsidRDefault="00794BEE" w:rsidP="003E4DB9">
            <w:pPr>
              <w:numPr>
                <w:ilvl w:val="12"/>
                <w:numId w:val="0"/>
              </w:numPr>
              <w:overflowPunct w:val="0"/>
              <w:autoSpaceDE w:val="0"/>
              <w:autoSpaceDN w:val="0"/>
              <w:adjustRightInd w:val="0"/>
              <w:jc w:val="center"/>
            </w:pPr>
            <w:r w:rsidRPr="004D5F40">
              <w:t>-</w:t>
            </w:r>
          </w:p>
          <w:p w14:paraId="2204155C" w14:textId="77777777" w:rsidR="00794BEE" w:rsidRPr="004D5F40" w:rsidRDefault="00794BEE" w:rsidP="003E4DB9">
            <w:pPr>
              <w:numPr>
                <w:ilvl w:val="12"/>
                <w:numId w:val="0"/>
              </w:numPr>
              <w:overflowPunct w:val="0"/>
              <w:autoSpaceDE w:val="0"/>
              <w:autoSpaceDN w:val="0"/>
              <w:adjustRightInd w:val="0"/>
              <w:jc w:val="center"/>
            </w:pPr>
            <w:r w:rsidRPr="004D5F40">
              <w:t>-</w:t>
            </w:r>
          </w:p>
          <w:p w14:paraId="11B42000" w14:textId="77777777" w:rsidR="00794BEE" w:rsidRPr="004D5F40" w:rsidRDefault="00794BEE" w:rsidP="003E4DB9">
            <w:pPr>
              <w:numPr>
                <w:ilvl w:val="12"/>
                <w:numId w:val="0"/>
              </w:numPr>
              <w:overflowPunct w:val="0"/>
              <w:autoSpaceDE w:val="0"/>
              <w:autoSpaceDN w:val="0"/>
              <w:adjustRightInd w:val="0"/>
              <w:jc w:val="center"/>
            </w:pPr>
            <w:r w:rsidRPr="004D5F40">
              <w:t>-</w:t>
            </w:r>
          </w:p>
        </w:tc>
        <w:tc>
          <w:tcPr>
            <w:tcW w:w="1459" w:type="dxa"/>
            <w:noWrap/>
            <w:vAlign w:val="center"/>
          </w:tcPr>
          <w:p w14:paraId="463C4E9B" w14:textId="77777777" w:rsidR="00794BEE" w:rsidRPr="004D5F40" w:rsidRDefault="00794BEE" w:rsidP="003E4DB9">
            <w:pPr>
              <w:numPr>
                <w:ilvl w:val="12"/>
                <w:numId w:val="0"/>
              </w:numPr>
              <w:overflowPunct w:val="0"/>
              <w:autoSpaceDE w:val="0"/>
              <w:autoSpaceDN w:val="0"/>
              <w:adjustRightInd w:val="0"/>
              <w:jc w:val="center"/>
            </w:pPr>
          </w:p>
          <w:p w14:paraId="12A06967" w14:textId="77777777" w:rsidR="00794BEE" w:rsidRPr="004D5F40" w:rsidRDefault="00794BEE" w:rsidP="003E4DB9">
            <w:pPr>
              <w:numPr>
                <w:ilvl w:val="12"/>
                <w:numId w:val="0"/>
              </w:numPr>
              <w:overflowPunct w:val="0"/>
              <w:autoSpaceDE w:val="0"/>
              <w:autoSpaceDN w:val="0"/>
              <w:adjustRightInd w:val="0"/>
              <w:jc w:val="center"/>
            </w:pPr>
          </w:p>
          <w:p w14:paraId="2EF846C5"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0,40</w:t>
            </w:r>
          </w:p>
          <w:p w14:paraId="05BFCFCF"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0,50</w:t>
            </w:r>
          </w:p>
          <w:p w14:paraId="2A93DC51"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0,30</w:t>
            </w:r>
          </w:p>
        </w:tc>
        <w:tc>
          <w:tcPr>
            <w:tcW w:w="1241" w:type="dxa"/>
            <w:noWrap/>
            <w:vAlign w:val="center"/>
          </w:tcPr>
          <w:p w14:paraId="0577D809" w14:textId="77777777" w:rsidR="00794BEE" w:rsidRPr="00523DD6" w:rsidRDefault="00794BEE" w:rsidP="003E4DB9">
            <w:pPr>
              <w:numPr>
                <w:ilvl w:val="12"/>
                <w:numId w:val="0"/>
              </w:numPr>
              <w:overflowPunct w:val="0"/>
              <w:autoSpaceDE w:val="0"/>
              <w:autoSpaceDN w:val="0"/>
              <w:adjustRightInd w:val="0"/>
              <w:jc w:val="center"/>
            </w:pPr>
          </w:p>
          <w:p w14:paraId="61A7851E" w14:textId="77777777" w:rsidR="00794BEE" w:rsidRPr="00BB51E7" w:rsidRDefault="00794BEE" w:rsidP="003E4DB9">
            <w:pPr>
              <w:numPr>
                <w:ilvl w:val="12"/>
                <w:numId w:val="0"/>
              </w:numPr>
              <w:overflowPunct w:val="0"/>
              <w:autoSpaceDE w:val="0"/>
              <w:autoSpaceDN w:val="0"/>
              <w:adjustRightInd w:val="0"/>
              <w:jc w:val="center"/>
            </w:pPr>
          </w:p>
          <w:p w14:paraId="72AAC469" w14:textId="77777777" w:rsidR="00794BEE" w:rsidRPr="004D5F40" w:rsidRDefault="00794BEE" w:rsidP="003E4DB9">
            <w:pPr>
              <w:numPr>
                <w:ilvl w:val="12"/>
                <w:numId w:val="0"/>
              </w:numPr>
              <w:overflowPunct w:val="0"/>
              <w:autoSpaceDE w:val="0"/>
              <w:autoSpaceDN w:val="0"/>
              <w:adjustRightInd w:val="0"/>
              <w:jc w:val="center"/>
            </w:pPr>
            <w:r w:rsidRPr="004D5F40">
              <w:t>B3</w:t>
            </w:r>
          </w:p>
          <w:p w14:paraId="1C3DDB4B" w14:textId="77777777" w:rsidR="00794BEE" w:rsidRPr="004D5F40" w:rsidRDefault="00794BEE" w:rsidP="003E4DB9">
            <w:pPr>
              <w:numPr>
                <w:ilvl w:val="12"/>
                <w:numId w:val="0"/>
              </w:numPr>
              <w:overflowPunct w:val="0"/>
              <w:autoSpaceDE w:val="0"/>
              <w:autoSpaceDN w:val="0"/>
              <w:adjustRightInd w:val="0"/>
              <w:jc w:val="center"/>
            </w:pPr>
            <w:r w:rsidRPr="004D5F40">
              <w:t>B4</w:t>
            </w:r>
          </w:p>
          <w:p w14:paraId="0C129C7F" w14:textId="77777777" w:rsidR="00794BEE" w:rsidRPr="004D5F40" w:rsidRDefault="00794BEE" w:rsidP="003E4DB9">
            <w:pPr>
              <w:numPr>
                <w:ilvl w:val="12"/>
                <w:numId w:val="0"/>
              </w:numPr>
              <w:overflowPunct w:val="0"/>
              <w:autoSpaceDE w:val="0"/>
              <w:autoSpaceDN w:val="0"/>
              <w:adjustRightInd w:val="0"/>
              <w:jc w:val="center"/>
            </w:pPr>
            <w:r w:rsidRPr="004D5F40">
              <w:t>B2</w:t>
            </w:r>
          </w:p>
        </w:tc>
      </w:tr>
      <w:tr w:rsidR="004D5F40" w:rsidRPr="004D5F40" w14:paraId="54D07D34" w14:textId="77777777" w:rsidTr="008A203E">
        <w:trPr>
          <w:cantSplit/>
        </w:trPr>
        <w:tc>
          <w:tcPr>
            <w:tcW w:w="496" w:type="dxa"/>
            <w:noWrap/>
            <w:vAlign w:val="center"/>
          </w:tcPr>
          <w:p w14:paraId="4A4C4024" w14:textId="77777777" w:rsidR="00794BEE" w:rsidRPr="004D5F40" w:rsidRDefault="00794BEE" w:rsidP="003E4DB9">
            <w:pPr>
              <w:overflowPunct w:val="0"/>
              <w:autoSpaceDE w:val="0"/>
              <w:autoSpaceDN w:val="0"/>
              <w:adjustRightInd w:val="0"/>
              <w:jc w:val="center"/>
            </w:pPr>
            <w:r w:rsidRPr="004D5F40">
              <w:lastRenderedPageBreak/>
              <w:t>6</w:t>
            </w:r>
          </w:p>
        </w:tc>
        <w:tc>
          <w:tcPr>
            <w:tcW w:w="4356" w:type="dxa"/>
            <w:noWrap/>
            <w:vAlign w:val="center"/>
          </w:tcPr>
          <w:p w14:paraId="6A459013" w14:textId="27BAADCD" w:rsidR="00794BEE" w:rsidRPr="004D5F40" w:rsidRDefault="00794BEE" w:rsidP="003E4DB9">
            <w:pPr>
              <w:overflowPunct w:val="0"/>
              <w:autoSpaceDE w:val="0"/>
              <w:autoSpaceDN w:val="0"/>
              <w:adjustRightInd w:val="0"/>
              <w:jc w:val="center"/>
            </w:pPr>
            <w:r w:rsidRPr="004D5F40">
              <w:t xml:space="preserve">Współczynnik luminancji </w:t>
            </w:r>
            <w:r w:rsidR="0028710D" w:rsidRPr="004D5F40">
              <w:t>β</w:t>
            </w:r>
            <w:r w:rsidRPr="004D5F40">
              <w:t xml:space="preserve"> dla oznakowania </w:t>
            </w:r>
            <w:r w:rsidR="00F10181" w:rsidRPr="004D5F40">
              <w:t>po 30 dniu od wykonania</w:t>
            </w:r>
            <w:r w:rsidR="000706B3" w:rsidRPr="004D5F40">
              <w:t xml:space="preserve"> </w:t>
            </w:r>
            <w:r w:rsidR="00FF325B" w:rsidRPr="004D5F40">
              <w:t>b</w:t>
            </w:r>
            <w:r w:rsidRPr="004D5F40">
              <w:t>arwy:</w:t>
            </w:r>
          </w:p>
          <w:p w14:paraId="09B5116E" w14:textId="77777777" w:rsidR="00794BEE" w:rsidRPr="004D5F40" w:rsidRDefault="00794BEE" w:rsidP="0028710D">
            <w:pPr>
              <w:numPr>
                <w:ilvl w:val="12"/>
                <w:numId w:val="0"/>
              </w:numPr>
              <w:overflowPunct w:val="0"/>
              <w:autoSpaceDE w:val="0"/>
              <w:autoSpaceDN w:val="0"/>
              <w:adjustRightInd w:val="0"/>
              <w:ind w:left="326"/>
              <w:jc w:val="left"/>
            </w:pPr>
            <w:r w:rsidRPr="004D5F40">
              <w:t>- białej na nawierzchni asfaltowej</w:t>
            </w:r>
          </w:p>
          <w:p w14:paraId="026A6B5A" w14:textId="77777777" w:rsidR="00794BEE" w:rsidRPr="004D5F40" w:rsidRDefault="00794BEE" w:rsidP="0028710D">
            <w:pPr>
              <w:numPr>
                <w:ilvl w:val="12"/>
                <w:numId w:val="0"/>
              </w:numPr>
              <w:overflowPunct w:val="0"/>
              <w:autoSpaceDE w:val="0"/>
              <w:autoSpaceDN w:val="0"/>
              <w:adjustRightInd w:val="0"/>
              <w:ind w:left="326"/>
              <w:jc w:val="left"/>
            </w:pPr>
            <w:r w:rsidRPr="004D5F40">
              <w:t>- białej na nawierzchni betonowej</w:t>
            </w:r>
          </w:p>
          <w:p w14:paraId="47A50CA0" w14:textId="77777777" w:rsidR="00794BEE" w:rsidRPr="004D5F40" w:rsidRDefault="00794BEE" w:rsidP="0028710D">
            <w:pPr>
              <w:numPr>
                <w:ilvl w:val="12"/>
                <w:numId w:val="0"/>
              </w:numPr>
              <w:tabs>
                <w:tab w:val="left" w:pos="709"/>
                <w:tab w:val="center" w:pos="4536"/>
                <w:tab w:val="right" w:pos="9072"/>
              </w:tabs>
              <w:overflowPunct w:val="0"/>
              <w:autoSpaceDE w:val="0"/>
              <w:autoSpaceDN w:val="0"/>
              <w:adjustRightInd w:val="0"/>
              <w:ind w:left="326"/>
              <w:jc w:val="left"/>
            </w:pPr>
            <w:r w:rsidRPr="004D5F40">
              <w:t>- żółtej</w:t>
            </w:r>
          </w:p>
        </w:tc>
        <w:tc>
          <w:tcPr>
            <w:tcW w:w="1440" w:type="dxa"/>
            <w:noWrap/>
            <w:vAlign w:val="center"/>
          </w:tcPr>
          <w:p w14:paraId="21E2210F" w14:textId="77777777" w:rsidR="00794BEE" w:rsidRPr="004D5F40" w:rsidRDefault="00794BEE" w:rsidP="003E4DB9">
            <w:pPr>
              <w:numPr>
                <w:ilvl w:val="12"/>
                <w:numId w:val="0"/>
              </w:numPr>
              <w:overflowPunct w:val="0"/>
              <w:autoSpaceDE w:val="0"/>
              <w:autoSpaceDN w:val="0"/>
              <w:adjustRightInd w:val="0"/>
              <w:jc w:val="center"/>
            </w:pPr>
          </w:p>
          <w:p w14:paraId="7B1AF923" w14:textId="77777777" w:rsidR="00794BEE" w:rsidRPr="004D5F40" w:rsidRDefault="00794BEE" w:rsidP="003E4DB9">
            <w:pPr>
              <w:numPr>
                <w:ilvl w:val="12"/>
                <w:numId w:val="0"/>
              </w:numPr>
              <w:overflowPunct w:val="0"/>
              <w:autoSpaceDE w:val="0"/>
              <w:autoSpaceDN w:val="0"/>
              <w:adjustRightInd w:val="0"/>
              <w:jc w:val="center"/>
            </w:pPr>
          </w:p>
          <w:p w14:paraId="54D4B8DD" w14:textId="77777777" w:rsidR="00794BEE" w:rsidRPr="004D5F40" w:rsidRDefault="00794BEE" w:rsidP="003E4DB9">
            <w:pPr>
              <w:numPr>
                <w:ilvl w:val="12"/>
                <w:numId w:val="0"/>
              </w:numPr>
              <w:overflowPunct w:val="0"/>
              <w:autoSpaceDE w:val="0"/>
              <w:autoSpaceDN w:val="0"/>
              <w:adjustRightInd w:val="0"/>
              <w:jc w:val="center"/>
            </w:pPr>
            <w:r w:rsidRPr="004D5F40">
              <w:t>-</w:t>
            </w:r>
          </w:p>
          <w:p w14:paraId="7FC4C794" w14:textId="77777777" w:rsidR="00794BEE" w:rsidRPr="004D5F40" w:rsidRDefault="00794BEE" w:rsidP="003E4DB9">
            <w:pPr>
              <w:numPr>
                <w:ilvl w:val="12"/>
                <w:numId w:val="0"/>
              </w:numPr>
              <w:overflowPunct w:val="0"/>
              <w:autoSpaceDE w:val="0"/>
              <w:autoSpaceDN w:val="0"/>
              <w:adjustRightInd w:val="0"/>
              <w:jc w:val="center"/>
            </w:pPr>
            <w:r w:rsidRPr="004D5F40">
              <w:t>-</w:t>
            </w:r>
          </w:p>
          <w:p w14:paraId="3B297C0A" w14:textId="77777777" w:rsidR="00794BEE" w:rsidRPr="004D5F40" w:rsidRDefault="00794BEE" w:rsidP="003E4DB9">
            <w:pPr>
              <w:numPr>
                <w:ilvl w:val="12"/>
                <w:numId w:val="0"/>
              </w:numPr>
              <w:overflowPunct w:val="0"/>
              <w:autoSpaceDE w:val="0"/>
              <w:autoSpaceDN w:val="0"/>
              <w:adjustRightInd w:val="0"/>
              <w:jc w:val="center"/>
            </w:pPr>
            <w:r w:rsidRPr="004D5F40">
              <w:t>-</w:t>
            </w:r>
          </w:p>
        </w:tc>
        <w:tc>
          <w:tcPr>
            <w:tcW w:w="1459" w:type="dxa"/>
            <w:noWrap/>
            <w:vAlign w:val="center"/>
          </w:tcPr>
          <w:p w14:paraId="41886E77" w14:textId="77777777" w:rsidR="00794BEE" w:rsidRPr="004D5F40" w:rsidRDefault="00794BEE" w:rsidP="003E4DB9">
            <w:pPr>
              <w:numPr>
                <w:ilvl w:val="12"/>
                <w:numId w:val="0"/>
              </w:numPr>
              <w:overflowPunct w:val="0"/>
              <w:autoSpaceDE w:val="0"/>
              <w:autoSpaceDN w:val="0"/>
              <w:adjustRightInd w:val="0"/>
              <w:jc w:val="center"/>
            </w:pPr>
          </w:p>
          <w:p w14:paraId="2A02951D" w14:textId="77777777" w:rsidR="00794BEE" w:rsidRPr="004D5F40" w:rsidRDefault="00794BEE" w:rsidP="003E4DB9">
            <w:pPr>
              <w:numPr>
                <w:ilvl w:val="12"/>
                <w:numId w:val="0"/>
              </w:numPr>
              <w:overflowPunct w:val="0"/>
              <w:autoSpaceDE w:val="0"/>
              <w:autoSpaceDN w:val="0"/>
              <w:adjustRightInd w:val="0"/>
              <w:jc w:val="center"/>
            </w:pPr>
          </w:p>
          <w:p w14:paraId="401F30C2"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0,30</w:t>
            </w:r>
          </w:p>
          <w:p w14:paraId="079E574D"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0,40</w:t>
            </w:r>
          </w:p>
          <w:p w14:paraId="6087C9C3"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0,20</w:t>
            </w:r>
          </w:p>
        </w:tc>
        <w:tc>
          <w:tcPr>
            <w:tcW w:w="1241" w:type="dxa"/>
            <w:noWrap/>
            <w:vAlign w:val="center"/>
          </w:tcPr>
          <w:p w14:paraId="54541ECC" w14:textId="77777777" w:rsidR="00794BEE" w:rsidRPr="00523DD6" w:rsidRDefault="00794BEE" w:rsidP="003E4DB9">
            <w:pPr>
              <w:numPr>
                <w:ilvl w:val="12"/>
                <w:numId w:val="0"/>
              </w:numPr>
              <w:overflowPunct w:val="0"/>
              <w:autoSpaceDE w:val="0"/>
              <w:autoSpaceDN w:val="0"/>
              <w:adjustRightInd w:val="0"/>
              <w:jc w:val="center"/>
            </w:pPr>
          </w:p>
          <w:p w14:paraId="3A2E5399" w14:textId="77777777" w:rsidR="00794BEE" w:rsidRPr="00BB51E7" w:rsidRDefault="00794BEE" w:rsidP="003E4DB9">
            <w:pPr>
              <w:numPr>
                <w:ilvl w:val="12"/>
                <w:numId w:val="0"/>
              </w:numPr>
              <w:overflowPunct w:val="0"/>
              <w:autoSpaceDE w:val="0"/>
              <w:autoSpaceDN w:val="0"/>
              <w:adjustRightInd w:val="0"/>
              <w:jc w:val="center"/>
            </w:pPr>
          </w:p>
          <w:p w14:paraId="1E49E61B" w14:textId="77777777" w:rsidR="00794BEE" w:rsidRPr="004D5F40" w:rsidRDefault="00794BEE" w:rsidP="003E4DB9">
            <w:pPr>
              <w:numPr>
                <w:ilvl w:val="12"/>
                <w:numId w:val="0"/>
              </w:numPr>
              <w:overflowPunct w:val="0"/>
              <w:autoSpaceDE w:val="0"/>
              <w:autoSpaceDN w:val="0"/>
              <w:adjustRightInd w:val="0"/>
              <w:jc w:val="center"/>
            </w:pPr>
            <w:r w:rsidRPr="004D5F40">
              <w:t>B2</w:t>
            </w:r>
          </w:p>
          <w:p w14:paraId="140D6544" w14:textId="77777777" w:rsidR="00794BEE" w:rsidRPr="004D5F40" w:rsidRDefault="00794BEE" w:rsidP="003E4DB9">
            <w:pPr>
              <w:numPr>
                <w:ilvl w:val="12"/>
                <w:numId w:val="0"/>
              </w:numPr>
              <w:overflowPunct w:val="0"/>
              <w:autoSpaceDE w:val="0"/>
              <w:autoSpaceDN w:val="0"/>
              <w:adjustRightInd w:val="0"/>
              <w:jc w:val="center"/>
            </w:pPr>
            <w:r w:rsidRPr="004D5F40">
              <w:t>B3</w:t>
            </w:r>
          </w:p>
          <w:p w14:paraId="60F291CE" w14:textId="77777777" w:rsidR="00794BEE" w:rsidRPr="004D5F40" w:rsidRDefault="00794BEE" w:rsidP="003E4DB9">
            <w:pPr>
              <w:numPr>
                <w:ilvl w:val="12"/>
                <w:numId w:val="0"/>
              </w:numPr>
              <w:overflowPunct w:val="0"/>
              <w:autoSpaceDE w:val="0"/>
              <w:autoSpaceDN w:val="0"/>
              <w:adjustRightInd w:val="0"/>
              <w:jc w:val="center"/>
            </w:pPr>
            <w:r w:rsidRPr="004D5F40">
              <w:t>B1</w:t>
            </w:r>
          </w:p>
        </w:tc>
      </w:tr>
      <w:tr w:rsidR="004D5F40" w:rsidRPr="004D5F40" w14:paraId="1BB6A1C3" w14:textId="77777777" w:rsidTr="008A203E">
        <w:trPr>
          <w:cantSplit/>
        </w:trPr>
        <w:tc>
          <w:tcPr>
            <w:tcW w:w="496" w:type="dxa"/>
            <w:noWrap/>
            <w:vAlign w:val="center"/>
          </w:tcPr>
          <w:p w14:paraId="5D6006E9" w14:textId="77777777" w:rsidR="00794BEE" w:rsidRPr="004D5F40" w:rsidRDefault="00794BEE" w:rsidP="003E4DB9">
            <w:pPr>
              <w:overflowPunct w:val="0"/>
              <w:autoSpaceDE w:val="0"/>
              <w:autoSpaceDN w:val="0"/>
              <w:adjustRightInd w:val="0"/>
              <w:jc w:val="center"/>
            </w:pPr>
            <w:r w:rsidRPr="004D5F40">
              <w:t>7</w:t>
            </w:r>
          </w:p>
        </w:tc>
        <w:tc>
          <w:tcPr>
            <w:tcW w:w="4356" w:type="dxa"/>
            <w:noWrap/>
            <w:vAlign w:val="center"/>
          </w:tcPr>
          <w:p w14:paraId="47F5FC60" w14:textId="67CDB2A1" w:rsidR="00794BEE" w:rsidRPr="004D5F40" w:rsidRDefault="00794BEE" w:rsidP="003E4DB9">
            <w:pPr>
              <w:overflowPunct w:val="0"/>
              <w:autoSpaceDE w:val="0"/>
              <w:autoSpaceDN w:val="0"/>
              <w:adjustRightInd w:val="0"/>
              <w:jc w:val="center"/>
            </w:pPr>
            <w:r w:rsidRPr="004D5F40">
              <w:t xml:space="preserve">Współczynnik luminancji w świetle rozproszonym </w:t>
            </w:r>
            <w:proofErr w:type="spellStart"/>
            <w:r w:rsidRPr="004D5F40">
              <w:t>Qd</w:t>
            </w:r>
            <w:proofErr w:type="spellEnd"/>
            <w:r w:rsidRPr="004D5F40">
              <w:t xml:space="preserve"> (alternatywnie do </w:t>
            </w:r>
            <w:r w:rsidRPr="00C42D45">
              <w:sym w:font="Symbol" w:char="F062"/>
            </w:r>
            <w:r w:rsidRPr="00C42D45">
              <w:t xml:space="preserve">) dla oznakowania nowego </w:t>
            </w:r>
            <w:r w:rsidR="00D170C3" w:rsidRPr="00523DD6">
              <w:t>(</w:t>
            </w:r>
            <w:r w:rsidRPr="00BB51E7">
              <w:t xml:space="preserve">w ciągu od </w:t>
            </w:r>
            <w:r w:rsidR="00CB5AAF" w:rsidRPr="00BB51E7">
              <w:t>14</w:t>
            </w:r>
            <w:r w:rsidR="00E23371" w:rsidRPr="004D5F40">
              <w:t xml:space="preserve"> </w:t>
            </w:r>
            <w:r w:rsidRPr="004D5F40">
              <w:t>do 30 dnia po wykonaniu</w:t>
            </w:r>
            <w:r w:rsidR="00D170C3" w:rsidRPr="004D5F40">
              <w:t>)</w:t>
            </w:r>
            <w:r w:rsidR="00FF325B" w:rsidRPr="004D5F40">
              <w:t>*</w:t>
            </w:r>
            <w:r w:rsidRPr="004D5F40">
              <w:t>, barwy:</w:t>
            </w:r>
          </w:p>
          <w:p w14:paraId="42DFBFA6" w14:textId="77777777" w:rsidR="00794BEE" w:rsidRPr="004D5F40" w:rsidRDefault="0028710D" w:rsidP="0028710D">
            <w:pPr>
              <w:overflowPunct w:val="0"/>
              <w:autoSpaceDE w:val="0"/>
              <w:autoSpaceDN w:val="0"/>
              <w:adjustRightInd w:val="0"/>
              <w:ind w:left="326"/>
              <w:jc w:val="left"/>
            </w:pPr>
            <w:r w:rsidRPr="004D5F40">
              <w:t xml:space="preserve">- </w:t>
            </w:r>
            <w:r w:rsidR="00794BEE" w:rsidRPr="004D5F40">
              <w:t>białej na nawierzchni asfaltowej</w:t>
            </w:r>
          </w:p>
          <w:p w14:paraId="1CC815CE" w14:textId="77777777" w:rsidR="00794BEE" w:rsidRPr="004D5F40" w:rsidRDefault="0028710D" w:rsidP="0028710D">
            <w:pPr>
              <w:overflowPunct w:val="0"/>
              <w:autoSpaceDE w:val="0"/>
              <w:autoSpaceDN w:val="0"/>
              <w:adjustRightInd w:val="0"/>
              <w:ind w:left="326"/>
              <w:jc w:val="left"/>
            </w:pPr>
            <w:r w:rsidRPr="004D5F40">
              <w:t xml:space="preserve">- </w:t>
            </w:r>
            <w:r w:rsidR="00794BEE" w:rsidRPr="004D5F40">
              <w:t>białej na nawierzchni betonowej</w:t>
            </w:r>
          </w:p>
          <w:p w14:paraId="42F932CA" w14:textId="77777777" w:rsidR="00794BEE" w:rsidRPr="004D5F40" w:rsidRDefault="0028710D" w:rsidP="0028710D">
            <w:pPr>
              <w:overflowPunct w:val="0"/>
              <w:autoSpaceDE w:val="0"/>
              <w:autoSpaceDN w:val="0"/>
              <w:adjustRightInd w:val="0"/>
              <w:ind w:left="326"/>
              <w:jc w:val="left"/>
            </w:pPr>
            <w:r w:rsidRPr="004D5F40">
              <w:t xml:space="preserve">- </w:t>
            </w:r>
            <w:r w:rsidR="00794BEE" w:rsidRPr="004D5F40">
              <w:t>żółtej</w:t>
            </w:r>
          </w:p>
        </w:tc>
        <w:tc>
          <w:tcPr>
            <w:tcW w:w="1440" w:type="dxa"/>
            <w:noWrap/>
            <w:vAlign w:val="center"/>
          </w:tcPr>
          <w:p w14:paraId="6D1E36A3" w14:textId="77777777" w:rsidR="00794BEE" w:rsidRPr="004D5F40" w:rsidRDefault="00794BEE" w:rsidP="003E4DB9">
            <w:pPr>
              <w:overflowPunct w:val="0"/>
              <w:autoSpaceDE w:val="0"/>
              <w:autoSpaceDN w:val="0"/>
              <w:adjustRightInd w:val="0"/>
              <w:jc w:val="center"/>
            </w:pPr>
          </w:p>
          <w:p w14:paraId="3B230174" w14:textId="77777777" w:rsidR="00794BEE" w:rsidRPr="004D5F40" w:rsidRDefault="00794BEE" w:rsidP="003E4DB9">
            <w:pPr>
              <w:numPr>
                <w:ilvl w:val="12"/>
                <w:numId w:val="0"/>
              </w:numPr>
              <w:overflowPunct w:val="0"/>
              <w:autoSpaceDE w:val="0"/>
              <w:autoSpaceDN w:val="0"/>
              <w:adjustRightInd w:val="0"/>
              <w:jc w:val="center"/>
            </w:pPr>
          </w:p>
          <w:p w14:paraId="48FB8AE5" w14:textId="77777777" w:rsidR="00794BEE" w:rsidRPr="004D5F40" w:rsidRDefault="00794BEE" w:rsidP="003E4DB9">
            <w:pPr>
              <w:numPr>
                <w:ilvl w:val="12"/>
                <w:numId w:val="0"/>
              </w:numPr>
              <w:overflowPunct w:val="0"/>
              <w:autoSpaceDE w:val="0"/>
              <w:autoSpaceDN w:val="0"/>
              <w:adjustRightInd w:val="0"/>
              <w:jc w:val="center"/>
            </w:pPr>
          </w:p>
          <w:p w14:paraId="750C3F2A" w14:textId="77777777" w:rsidR="00794BEE" w:rsidRPr="004D5F40" w:rsidRDefault="005F4F5E" w:rsidP="003E4DB9">
            <w:pPr>
              <w:numPr>
                <w:ilvl w:val="12"/>
                <w:numId w:val="0"/>
              </w:numPr>
              <w:overflowPunct w:val="0"/>
              <w:autoSpaceDE w:val="0"/>
              <w:autoSpaceDN w:val="0"/>
              <w:adjustRightInd w:val="0"/>
              <w:jc w:val="center"/>
              <w:rPr>
                <w:vertAlign w:val="superscript"/>
              </w:rPr>
            </w:pPr>
            <w:r w:rsidRPr="004D5F40">
              <w:t>m</w:t>
            </w:r>
            <w:r w:rsidR="00794BEE" w:rsidRPr="004D5F40">
              <w:t>cd</w:t>
            </w:r>
            <w:r w:rsidRPr="004D5F40">
              <w:t>/</w:t>
            </w:r>
            <w:r w:rsidR="00B92EBF" w:rsidRPr="004D5F40">
              <w:t>(</w:t>
            </w:r>
            <w:r w:rsidR="00794BEE" w:rsidRPr="004D5F40">
              <w:t>m</w:t>
            </w:r>
            <w:r w:rsidR="00794BEE" w:rsidRPr="004D5F40">
              <w:rPr>
                <w:vertAlign w:val="superscript"/>
              </w:rPr>
              <w:t>2</w:t>
            </w:r>
            <w:r w:rsidR="00794BEE" w:rsidRPr="004D5F40">
              <w:t xml:space="preserve"> lx</w:t>
            </w:r>
            <w:r w:rsidR="00B92EBF" w:rsidRPr="004D5F40">
              <w:t>)</w:t>
            </w:r>
          </w:p>
          <w:p w14:paraId="71E03580" w14:textId="77777777" w:rsidR="00794BEE" w:rsidRPr="004D5F40" w:rsidRDefault="00794BEE" w:rsidP="003E4DB9">
            <w:pPr>
              <w:numPr>
                <w:ilvl w:val="12"/>
                <w:numId w:val="0"/>
              </w:numPr>
              <w:overflowPunct w:val="0"/>
              <w:autoSpaceDE w:val="0"/>
              <w:autoSpaceDN w:val="0"/>
              <w:adjustRightInd w:val="0"/>
              <w:jc w:val="center"/>
              <w:rPr>
                <w:vertAlign w:val="superscript"/>
              </w:rPr>
            </w:pPr>
            <w:r w:rsidRPr="004D5F40">
              <w:t>mcd</w:t>
            </w:r>
            <w:r w:rsidR="005F4F5E" w:rsidRPr="004D5F40">
              <w:t>/</w:t>
            </w:r>
            <w:r w:rsidR="00B92EBF" w:rsidRPr="004D5F40">
              <w:t>(</w:t>
            </w:r>
            <w:r w:rsidRPr="004D5F40">
              <w:t>m</w:t>
            </w:r>
            <w:r w:rsidRPr="004D5F40">
              <w:rPr>
                <w:vertAlign w:val="superscript"/>
              </w:rPr>
              <w:t>2</w:t>
            </w:r>
            <w:r w:rsidRPr="004D5F40">
              <w:t xml:space="preserve"> lx</w:t>
            </w:r>
            <w:r w:rsidR="00B92EBF" w:rsidRPr="004D5F40">
              <w:t>)</w:t>
            </w:r>
          </w:p>
          <w:p w14:paraId="41716A75" w14:textId="77777777" w:rsidR="00794BEE" w:rsidRPr="004D5F40" w:rsidRDefault="00794BEE" w:rsidP="003E4DB9">
            <w:pPr>
              <w:numPr>
                <w:ilvl w:val="12"/>
                <w:numId w:val="0"/>
              </w:numPr>
              <w:overflowPunct w:val="0"/>
              <w:autoSpaceDE w:val="0"/>
              <w:autoSpaceDN w:val="0"/>
              <w:adjustRightInd w:val="0"/>
              <w:jc w:val="center"/>
            </w:pPr>
            <w:r w:rsidRPr="004D5F40">
              <w:t>mcd</w:t>
            </w:r>
            <w:r w:rsidR="005F4F5E" w:rsidRPr="004D5F40">
              <w:t>/</w:t>
            </w:r>
            <w:r w:rsidR="00B92EBF" w:rsidRPr="004D5F40">
              <w:t>(</w:t>
            </w:r>
            <w:r w:rsidRPr="004D5F40">
              <w:t>m</w:t>
            </w:r>
            <w:r w:rsidRPr="004D5F40">
              <w:rPr>
                <w:vertAlign w:val="superscript"/>
              </w:rPr>
              <w:t>2</w:t>
            </w:r>
            <w:r w:rsidRPr="004D5F40">
              <w:t xml:space="preserve"> lx</w:t>
            </w:r>
            <w:r w:rsidR="00B92EBF" w:rsidRPr="004D5F40">
              <w:t>)</w:t>
            </w:r>
          </w:p>
        </w:tc>
        <w:tc>
          <w:tcPr>
            <w:tcW w:w="1459" w:type="dxa"/>
            <w:noWrap/>
            <w:vAlign w:val="center"/>
          </w:tcPr>
          <w:p w14:paraId="370DE731" w14:textId="77777777" w:rsidR="00794BEE" w:rsidRPr="004D5F40" w:rsidRDefault="00794BEE" w:rsidP="003E4DB9">
            <w:pPr>
              <w:numPr>
                <w:ilvl w:val="12"/>
                <w:numId w:val="0"/>
              </w:numPr>
              <w:overflowPunct w:val="0"/>
              <w:autoSpaceDE w:val="0"/>
              <w:autoSpaceDN w:val="0"/>
              <w:adjustRightInd w:val="0"/>
              <w:jc w:val="center"/>
            </w:pPr>
          </w:p>
          <w:p w14:paraId="2B6B10BA" w14:textId="77777777" w:rsidR="00794BEE" w:rsidRPr="004D5F40" w:rsidRDefault="00794BEE" w:rsidP="003E4DB9">
            <w:pPr>
              <w:numPr>
                <w:ilvl w:val="12"/>
                <w:numId w:val="0"/>
              </w:numPr>
              <w:overflowPunct w:val="0"/>
              <w:autoSpaceDE w:val="0"/>
              <w:autoSpaceDN w:val="0"/>
              <w:adjustRightInd w:val="0"/>
              <w:jc w:val="center"/>
            </w:pPr>
          </w:p>
          <w:p w14:paraId="456D85D0" w14:textId="77777777" w:rsidR="00794BEE" w:rsidRPr="004D5F40" w:rsidRDefault="00794BEE" w:rsidP="003E4DB9">
            <w:pPr>
              <w:numPr>
                <w:ilvl w:val="12"/>
                <w:numId w:val="0"/>
              </w:numPr>
              <w:overflowPunct w:val="0"/>
              <w:autoSpaceDE w:val="0"/>
              <w:autoSpaceDN w:val="0"/>
              <w:adjustRightInd w:val="0"/>
              <w:jc w:val="center"/>
            </w:pPr>
          </w:p>
          <w:p w14:paraId="15B35907" w14:textId="77777777" w:rsidR="00794BEE" w:rsidRPr="00C42D45" w:rsidRDefault="00794BEE" w:rsidP="003E4DB9">
            <w:pPr>
              <w:numPr>
                <w:ilvl w:val="12"/>
                <w:numId w:val="0"/>
              </w:numPr>
              <w:overflowPunct w:val="0"/>
              <w:autoSpaceDE w:val="0"/>
              <w:autoSpaceDN w:val="0"/>
              <w:adjustRightInd w:val="0"/>
              <w:jc w:val="center"/>
              <w:rPr>
                <w:lang w:val="en-US"/>
              </w:rPr>
            </w:pPr>
            <w:r w:rsidRPr="00C42D45">
              <w:sym w:font="Symbol" w:char="F0B3"/>
            </w:r>
            <w:r w:rsidRPr="00C42D45">
              <w:rPr>
                <w:lang w:val="en-US"/>
              </w:rPr>
              <w:t xml:space="preserve"> 130</w:t>
            </w:r>
          </w:p>
          <w:p w14:paraId="1C6B1A91" w14:textId="77777777" w:rsidR="00794BEE" w:rsidRPr="00C42D45" w:rsidRDefault="00794BEE" w:rsidP="003E4DB9">
            <w:pPr>
              <w:numPr>
                <w:ilvl w:val="12"/>
                <w:numId w:val="0"/>
              </w:numPr>
              <w:overflowPunct w:val="0"/>
              <w:autoSpaceDE w:val="0"/>
              <w:autoSpaceDN w:val="0"/>
              <w:adjustRightInd w:val="0"/>
              <w:jc w:val="center"/>
              <w:rPr>
                <w:lang w:val="en-US"/>
              </w:rPr>
            </w:pPr>
            <w:r w:rsidRPr="00C42D45">
              <w:sym w:font="Symbol" w:char="F0B3"/>
            </w:r>
            <w:r w:rsidRPr="00C42D45">
              <w:rPr>
                <w:lang w:val="en-US"/>
              </w:rPr>
              <w:t xml:space="preserve"> 160</w:t>
            </w:r>
          </w:p>
          <w:p w14:paraId="53E6E8EB" w14:textId="77777777" w:rsidR="00794BEE" w:rsidRPr="00C42D45" w:rsidRDefault="00794BEE" w:rsidP="003E4DB9">
            <w:pPr>
              <w:numPr>
                <w:ilvl w:val="12"/>
                <w:numId w:val="0"/>
              </w:numPr>
              <w:overflowPunct w:val="0"/>
              <w:autoSpaceDE w:val="0"/>
              <w:autoSpaceDN w:val="0"/>
              <w:adjustRightInd w:val="0"/>
              <w:jc w:val="center"/>
              <w:rPr>
                <w:lang w:val="en-US"/>
              </w:rPr>
            </w:pPr>
            <w:r w:rsidRPr="00C42D45">
              <w:sym w:font="Symbol" w:char="F0B3"/>
            </w:r>
            <w:r w:rsidRPr="00C42D45">
              <w:rPr>
                <w:lang w:val="en-US"/>
              </w:rPr>
              <w:t xml:space="preserve"> 100</w:t>
            </w:r>
          </w:p>
        </w:tc>
        <w:tc>
          <w:tcPr>
            <w:tcW w:w="1241" w:type="dxa"/>
            <w:noWrap/>
            <w:vAlign w:val="center"/>
          </w:tcPr>
          <w:p w14:paraId="5C825AB5" w14:textId="77777777" w:rsidR="00794BEE" w:rsidRPr="00523DD6" w:rsidRDefault="00794BEE" w:rsidP="003E4DB9">
            <w:pPr>
              <w:numPr>
                <w:ilvl w:val="12"/>
                <w:numId w:val="0"/>
              </w:numPr>
              <w:overflowPunct w:val="0"/>
              <w:autoSpaceDE w:val="0"/>
              <w:autoSpaceDN w:val="0"/>
              <w:adjustRightInd w:val="0"/>
              <w:jc w:val="center"/>
              <w:rPr>
                <w:lang w:val="en-US"/>
              </w:rPr>
            </w:pPr>
          </w:p>
          <w:p w14:paraId="0FDEBBB5" w14:textId="77777777" w:rsidR="00794BEE" w:rsidRPr="00BB51E7" w:rsidRDefault="00794BEE" w:rsidP="003E4DB9">
            <w:pPr>
              <w:numPr>
                <w:ilvl w:val="12"/>
                <w:numId w:val="0"/>
              </w:numPr>
              <w:overflowPunct w:val="0"/>
              <w:autoSpaceDE w:val="0"/>
              <w:autoSpaceDN w:val="0"/>
              <w:adjustRightInd w:val="0"/>
              <w:jc w:val="center"/>
              <w:rPr>
                <w:lang w:val="en-US"/>
              </w:rPr>
            </w:pPr>
          </w:p>
          <w:p w14:paraId="6ED3BC15" w14:textId="77777777" w:rsidR="00794BEE" w:rsidRPr="004D5F40" w:rsidRDefault="00794BEE" w:rsidP="003E4DB9">
            <w:pPr>
              <w:numPr>
                <w:ilvl w:val="12"/>
                <w:numId w:val="0"/>
              </w:numPr>
              <w:overflowPunct w:val="0"/>
              <w:autoSpaceDE w:val="0"/>
              <w:autoSpaceDN w:val="0"/>
              <w:adjustRightInd w:val="0"/>
              <w:jc w:val="center"/>
              <w:rPr>
                <w:lang w:val="en-US"/>
              </w:rPr>
            </w:pPr>
          </w:p>
          <w:p w14:paraId="4BE36DB6" w14:textId="77777777" w:rsidR="00794BEE" w:rsidRPr="004D5F40" w:rsidRDefault="00794BEE" w:rsidP="003E4DB9">
            <w:pPr>
              <w:numPr>
                <w:ilvl w:val="12"/>
                <w:numId w:val="0"/>
              </w:numPr>
              <w:overflowPunct w:val="0"/>
              <w:autoSpaceDE w:val="0"/>
              <w:autoSpaceDN w:val="0"/>
              <w:adjustRightInd w:val="0"/>
              <w:jc w:val="center"/>
              <w:rPr>
                <w:lang w:val="en-US"/>
              </w:rPr>
            </w:pPr>
            <w:r w:rsidRPr="004D5F40">
              <w:rPr>
                <w:lang w:val="en-US"/>
              </w:rPr>
              <w:t>Q3</w:t>
            </w:r>
          </w:p>
          <w:p w14:paraId="6EF4B129" w14:textId="77777777" w:rsidR="00794BEE" w:rsidRPr="004D5F40" w:rsidRDefault="00794BEE" w:rsidP="003E4DB9">
            <w:pPr>
              <w:numPr>
                <w:ilvl w:val="12"/>
                <w:numId w:val="0"/>
              </w:numPr>
              <w:overflowPunct w:val="0"/>
              <w:autoSpaceDE w:val="0"/>
              <w:autoSpaceDN w:val="0"/>
              <w:adjustRightInd w:val="0"/>
              <w:jc w:val="center"/>
              <w:rPr>
                <w:lang w:val="en-US"/>
              </w:rPr>
            </w:pPr>
            <w:r w:rsidRPr="004D5F40">
              <w:rPr>
                <w:lang w:val="en-US"/>
              </w:rPr>
              <w:t>Q4</w:t>
            </w:r>
          </w:p>
          <w:p w14:paraId="3C3D6E20" w14:textId="77777777" w:rsidR="00794BEE" w:rsidRPr="004D5F40" w:rsidRDefault="00794BEE" w:rsidP="003E4DB9">
            <w:pPr>
              <w:numPr>
                <w:ilvl w:val="12"/>
                <w:numId w:val="0"/>
              </w:numPr>
              <w:overflowPunct w:val="0"/>
              <w:autoSpaceDE w:val="0"/>
              <w:autoSpaceDN w:val="0"/>
              <w:adjustRightInd w:val="0"/>
              <w:jc w:val="center"/>
              <w:rPr>
                <w:lang w:val="en-US"/>
              </w:rPr>
            </w:pPr>
            <w:r w:rsidRPr="004D5F40">
              <w:rPr>
                <w:lang w:val="en-US"/>
              </w:rPr>
              <w:t>Q2</w:t>
            </w:r>
          </w:p>
        </w:tc>
      </w:tr>
      <w:tr w:rsidR="004D5F40" w:rsidRPr="004D5F40" w14:paraId="1F077D1E" w14:textId="77777777" w:rsidTr="008A203E">
        <w:trPr>
          <w:cantSplit/>
        </w:trPr>
        <w:tc>
          <w:tcPr>
            <w:tcW w:w="496" w:type="dxa"/>
            <w:noWrap/>
            <w:vAlign w:val="center"/>
          </w:tcPr>
          <w:p w14:paraId="48686B0A" w14:textId="77777777" w:rsidR="00794BEE" w:rsidRPr="004D5F40" w:rsidRDefault="00794BEE" w:rsidP="003E4DB9">
            <w:pPr>
              <w:overflowPunct w:val="0"/>
              <w:autoSpaceDE w:val="0"/>
              <w:autoSpaceDN w:val="0"/>
              <w:adjustRightInd w:val="0"/>
              <w:jc w:val="center"/>
            </w:pPr>
            <w:r w:rsidRPr="004D5F40">
              <w:t>8</w:t>
            </w:r>
          </w:p>
        </w:tc>
        <w:tc>
          <w:tcPr>
            <w:tcW w:w="4356" w:type="dxa"/>
            <w:noWrap/>
            <w:vAlign w:val="center"/>
          </w:tcPr>
          <w:p w14:paraId="68DF371F" w14:textId="6E89BF31" w:rsidR="00794BEE" w:rsidRPr="00BB51E7" w:rsidRDefault="00794BEE" w:rsidP="003E4DB9">
            <w:pPr>
              <w:overflowPunct w:val="0"/>
              <w:autoSpaceDE w:val="0"/>
              <w:autoSpaceDN w:val="0"/>
              <w:adjustRightInd w:val="0"/>
              <w:jc w:val="center"/>
            </w:pPr>
            <w:r w:rsidRPr="004D5F40">
              <w:t xml:space="preserve">Współczynnik luminancji w świetle rozproszonym </w:t>
            </w:r>
            <w:proofErr w:type="spellStart"/>
            <w:r w:rsidRPr="004D5F40">
              <w:t>Qd</w:t>
            </w:r>
            <w:proofErr w:type="spellEnd"/>
            <w:r w:rsidRPr="004D5F40">
              <w:t xml:space="preserve"> (alternatywnie do </w:t>
            </w:r>
            <w:r w:rsidRPr="00C42D45">
              <w:sym w:font="Symbol" w:char="F062"/>
            </w:r>
            <w:r w:rsidRPr="00C42D45">
              <w:t xml:space="preserve">) </w:t>
            </w:r>
            <w:r w:rsidR="00F10181" w:rsidRPr="00BB51E7">
              <w:t>po 30 dniu od wykonania*</w:t>
            </w:r>
            <w:r w:rsidRPr="00BB51E7">
              <w:t>, barwy:</w:t>
            </w:r>
          </w:p>
          <w:p w14:paraId="56528DF5" w14:textId="77777777" w:rsidR="00794BEE" w:rsidRPr="004D5F40" w:rsidRDefault="00750D35" w:rsidP="0028710D">
            <w:pPr>
              <w:overflowPunct w:val="0"/>
              <w:autoSpaceDE w:val="0"/>
              <w:autoSpaceDN w:val="0"/>
              <w:adjustRightInd w:val="0"/>
              <w:ind w:left="326"/>
              <w:jc w:val="left"/>
            </w:pPr>
            <w:r w:rsidRPr="004D5F40">
              <w:t xml:space="preserve">- </w:t>
            </w:r>
            <w:r w:rsidR="00794BEE" w:rsidRPr="004D5F40">
              <w:t>białej na nawierzchni asfaltowej</w:t>
            </w:r>
          </w:p>
          <w:p w14:paraId="381CC6D9" w14:textId="77777777" w:rsidR="00794BEE" w:rsidRPr="004D5F40" w:rsidRDefault="00750D35" w:rsidP="0028710D">
            <w:pPr>
              <w:overflowPunct w:val="0"/>
              <w:autoSpaceDE w:val="0"/>
              <w:autoSpaceDN w:val="0"/>
              <w:adjustRightInd w:val="0"/>
              <w:ind w:left="326"/>
              <w:jc w:val="left"/>
            </w:pPr>
            <w:r w:rsidRPr="004D5F40">
              <w:t xml:space="preserve">- </w:t>
            </w:r>
            <w:r w:rsidR="00794BEE" w:rsidRPr="004D5F40">
              <w:t>białej na nawierzchni betonowej</w:t>
            </w:r>
          </w:p>
          <w:p w14:paraId="43053A50" w14:textId="77777777" w:rsidR="00794BEE" w:rsidRPr="004D5F40" w:rsidRDefault="00750D35" w:rsidP="0028710D">
            <w:pPr>
              <w:overflowPunct w:val="0"/>
              <w:autoSpaceDE w:val="0"/>
              <w:autoSpaceDN w:val="0"/>
              <w:adjustRightInd w:val="0"/>
              <w:ind w:left="326"/>
              <w:jc w:val="left"/>
            </w:pPr>
            <w:r w:rsidRPr="004D5F40">
              <w:t xml:space="preserve">- </w:t>
            </w:r>
            <w:r w:rsidR="00794BEE" w:rsidRPr="004D5F40">
              <w:t>żółtej</w:t>
            </w:r>
          </w:p>
        </w:tc>
        <w:tc>
          <w:tcPr>
            <w:tcW w:w="1440" w:type="dxa"/>
            <w:noWrap/>
            <w:vAlign w:val="center"/>
          </w:tcPr>
          <w:p w14:paraId="3A9AF3D7" w14:textId="77777777" w:rsidR="00794BEE" w:rsidRPr="004D5F40" w:rsidRDefault="00794BEE" w:rsidP="003E4DB9">
            <w:pPr>
              <w:overflowPunct w:val="0"/>
              <w:autoSpaceDE w:val="0"/>
              <w:autoSpaceDN w:val="0"/>
              <w:adjustRightInd w:val="0"/>
              <w:jc w:val="center"/>
            </w:pPr>
          </w:p>
          <w:p w14:paraId="658964B5" w14:textId="77777777" w:rsidR="00794BEE" w:rsidRPr="004D5F40" w:rsidRDefault="00794BEE" w:rsidP="003E4DB9">
            <w:pPr>
              <w:numPr>
                <w:ilvl w:val="12"/>
                <w:numId w:val="0"/>
              </w:numPr>
              <w:overflowPunct w:val="0"/>
              <w:autoSpaceDE w:val="0"/>
              <w:autoSpaceDN w:val="0"/>
              <w:adjustRightInd w:val="0"/>
              <w:jc w:val="center"/>
            </w:pPr>
          </w:p>
          <w:p w14:paraId="62E95948" w14:textId="77777777" w:rsidR="00794BEE" w:rsidRPr="004D5F40" w:rsidRDefault="00794BEE" w:rsidP="003E4DB9">
            <w:pPr>
              <w:numPr>
                <w:ilvl w:val="12"/>
                <w:numId w:val="0"/>
              </w:numPr>
              <w:overflowPunct w:val="0"/>
              <w:autoSpaceDE w:val="0"/>
              <w:autoSpaceDN w:val="0"/>
              <w:adjustRightInd w:val="0"/>
              <w:jc w:val="center"/>
            </w:pPr>
          </w:p>
          <w:p w14:paraId="2D12FDB8" w14:textId="77777777" w:rsidR="00794BEE" w:rsidRPr="004D5F40" w:rsidRDefault="00794BEE" w:rsidP="003E4DB9">
            <w:pPr>
              <w:numPr>
                <w:ilvl w:val="12"/>
                <w:numId w:val="0"/>
              </w:numPr>
              <w:overflowPunct w:val="0"/>
              <w:autoSpaceDE w:val="0"/>
              <w:autoSpaceDN w:val="0"/>
              <w:adjustRightInd w:val="0"/>
              <w:jc w:val="center"/>
            </w:pPr>
          </w:p>
          <w:p w14:paraId="4C9C3829" w14:textId="77777777" w:rsidR="00794BEE" w:rsidRPr="004D5F40" w:rsidRDefault="005F4F5E" w:rsidP="003E4DB9">
            <w:pPr>
              <w:numPr>
                <w:ilvl w:val="12"/>
                <w:numId w:val="0"/>
              </w:numPr>
              <w:overflowPunct w:val="0"/>
              <w:autoSpaceDE w:val="0"/>
              <w:autoSpaceDN w:val="0"/>
              <w:adjustRightInd w:val="0"/>
              <w:jc w:val="center"/>
              <w:rPr>
                <w:vertAlign w:val="superscript"/>
              </w:rPr>
            </w:pPr>
            <w:r w:rsidRPr="004D5F40">
              <w:t>m</w:t>
            </w:r>
            <w:r w:rsidR="00794BEE" w:rsidRPr="004D5F40">
              <w:t>cd</w:t>
            </w:r>
            <w:r w:rsidRPr="004D5F40">
              <w:t>/</w:t>
            </w:r>
            <w:r w:rsidR="00B92EBF" w:rsidRPr="004D5F40">
              <w:t>(</w:t>
            </w:r>
            <w:r w:rsidR="00794BEE" w:rsidRPr="004D5F40">
              <w:t>m</w:t>
            </w:r>
            <w:r w:rsidR="00794BEE" w:rsidRPr="004D5F40">
              <w:rPr>
                <w:vertAlign w:val="superscript"/>
              </w:rPr>
              <w:t>2</w:t>
            </w:r>
            <w:r w:rsidR="00794BEE" w:rsidRPr="004D5F40">
              <w:t xml:space="preserve"> lx</w:t>
            </w:r>
            <w:r w:rsidR="00B92EBF" w:rsidRPr="004D5F40">
              <w:t>)</w:t>
            </w:r>
          </w:p>
          <w:p w14:paraId="20235F34" w14:textId="77777777" w:rsidR="00794BEE" w:rsidRPr="004D5F40" w:rsidRDefault="00794BEE" w:rsidP="003E4DB9">
            <w:pPr>
              <w:numPr>
                <w:ilvl w:val="12"/>
                <w:numId w:val="0"/>
              </w:numPr>
              <w:overflowPunct w:val="0"/>
              <w:autoSpaceDE w:val="0"/>
              <w:autoSpaceDN w:val="0"/>
              <w:adjustRightInd w:val="0"/>
              <w:jc w:val="center"/>
              <w:rPr>
                <w:vertAlign w:val="superscript"/>
              </w:rPr>
            </w:pPr>
            <w:r w:rsidRPr="004D5F40">
              <w:t>mcd</w:t>
            </w:r>
            <w:r w:rsidR="005F4F5E" w:rsidRPr="004D5F40">
              <w:t>/</w:t>
            </w:r>
            <w:r w:rsidR="00B92EBF" w:rsidRPr="004D5F40">
              <w:t>(</w:t>
            </w:r>
            <w:r w:rsidRPr="004D5F40">
              <w:t>m</w:t>
            </w:r>
            <w:r w:rsidRPr="004D5F40">
              <w:rPr>
                <w:vertAlign w:val="superscript"/>
              </w:rPr>
              <w:t>2</w:t>
            </w:r>
            <w:r w:rsidRPr="004D5F40">
              <w:t xml:space="preserve"> lx</w:t>
            </w:r>
            <w:r w:rsidR="00B92EBF" w:rsidRPr="004D5F40">
              <w:t>)</w:t>
            </w:r>
          </w:p>
          <w:p w14:paraId="08080D5C" w14:textId="77777777" w:rsidR="00794BEE" w:rsidRPr="004D5F40" w:rsidRDefault="00794BEE" w:rsidP="003E4DB9">
            <w:pPr>
              <w:numPr>
                <w:ilvl w:val="12"/>
                <w:numId w:val="0"/>
              </w:numPr>
              <w:overflowPunct w:val="0"/>
              <w:autoSpaceDE w:val="0"/>
              <w:autoSpaceDN w:val="0"/>
              <w:adjustRightInd w:val="0"/>
              <w:jc w:val="center"/>
            </w:pPr>
            <w:r w:rsidRPr="004D5F40">
              <w:t>mcd</w:t>
            </w:r>
            <w:r w:rsidR="005F4F5E" w:rsidRPr="004D5F40">
              <w:t>/</w:t>
            </w:r>
            <w:r w:rsidR="00B92EBF" w:rsidRPr="004D5F40">
              <w:t>(</w:t>
            </w:r>
            <w:r w:rsidRPr="004D5F40">
              <w:t>m</w:t>
            </w:r>
            <w:r w:rsidRPr="004D5F40">
              <w:rPr>
                <w:vertAlign w:val="superscript"/>
              </w:rPr>
              <w:t>2</w:t>
            </w:r>
            <w:r w:rsidRPr="004D5F40">
              <w:t xml:space="preserve"> lx</w:t>
            </w:r>
            <w:r w:rsidR="00B92EBF" w:rsidRPr="004D5F40">
              <w:t>)</w:t>
            </w:r>
          </w:p>
        </w:tc>
        <w:tc>
          <w:tcPr>
            <w:tcW w:w="1459" w:type="dxa"/>
            <w:noWrap/>
            <w:vAlign w:val="center"/>
          </w:tcPr>
          <w:p w14:paraId="37F53021" w14:textId="77777777" w:rsidR="00794BEE" w:rsidRPr="004D5F40" w:rsidRDefault="00794BEE" w:rsidP="003E4DB9">
            <w:pPr>
              <w:numPr>
                <w:ilvl w:val="12"/>
                <w:numId w:val="0"/>
              </w:numPr>
              <w:overflowPunct w:val="0"/>
              <w:autoSpaceDE w:val="0"/>
              <w:autoSpaceDN w:val="0"/>
              <w:adjustRightInd w:val="0"/>
              <w:jc w:val="center"/>
            </w:pPr>
          </w:p>
          <w:p w14:paraId="5444342F" w14:textId="77777777" w:rsidR="00794BEE" w:rsidRPr="004D5F40" w:rsidRDefault="00794BEE" w:rsidP="003E4DB9">
            <w:pPr>
              <w:numPr>
                <w:ilvl w:val="12"/>
                <w:numId w:val="0"/>
              </w:numPr>
              <w:overflowPunct w:val="0"/>
              <w:autoSpaceDE w:val="0"/>
              <w:autoSpaceDN w:val="0"/>
              <w:adjustRightInd w:val="0"/>
              <w:jc w:val="center"/>
            </w:pPr>
          </w:p>
          <w:p w14:paraId="5792D2E1" w14:textId="77777777" w:rsidR="00794BEE" w:rsidRPr="004D5F40" w:rsidRDefault="00794BEE" w:rsidP="003E4DB9">
            <w:pPr>
              <w:numPr>
                <w:ilvl w:val="12"/>
                <w:numId w:val="0"/>
              </w:numPr>
              <w:overflowPunct w:val="0"/>
              <w:autoSpaceDE w:val="0"/>
              <w:autoSpaceDN w:val="0"/>
              <w:adjustRightInd w:val="0"/>
              <w:jc w:val="center"/>
            </w:pPr>
          </w:p>
          <w:p w14:paraId="36B0D97B" w14:textId="77777777" w:rsidR="00794BEE" w:rsidRPr="004D5F40" w:rsidRDefault="00794BEE" w:rsidP="003E4DB9">
            <w:pPr>
              <w:numPr>
                <w:ilvl w:val="12"/>
                <w:numId w:val="0"/>
              </w:numPr>
              <w:overflowPunct w:val="0"/>
              <w:autoSpaceDE w:val="0"/>
              <w:autoSpaceDN w:val="0"/>
              <w:adjustRightInd w:val="0"/>
              <w:jc w:val="center"/>
            </w:pPr>
          </w:p>
          <w:p w14:paraId="3994120F" w14:textId="77777777" w:rsidR="00794BEE" w:rsidRPr="00C42D45" w:rsidRDefault="00794BEE" w:rsidP="003E4DB9">
            <w:pPr>
              <w:numPr>
                <w:ilvl w:val="12"/>
                <w:numId w:val="0"/>
              </w:numPr>
              <w:overflowPunct w:val="0"/>
              <w:autoSpaceDE w:val="0"/>
              <w:autoSpaceDN w:val="0"/>
              <w:adjustRightInd w:val="0"/>
              <w:jc w:val="center"/>
              <w:rPr>
                <w:lang w:val="en-US"/>
              </w:rPr>
            </w:pPr>
            <w:r w:rsidRPr="00C42D45">
              <w:sym w:font="Symbol" w:char="F0B3"/>
            </w:r>
            <w:r w:rsidRPr="00C42D45">
              <w:rPr>
                <w:lang w:val="en-US"/>
              </w:rPr>
              <w:t xml:space="preserve"> 100</w:t>
            </w:r>
          </w:p>
          <w:p w14:paraId="0085A325" w14:textId="77777777" w:rsidR="00794BEE" w:rsidRPr="00C42D45" w:rsidRDefault="00794BEE" w:rsidP="003E4DB9">
            <w:pPr>
              <w:numPr>
                <w:ilvl w:val="12"/>
                <w:numId w:val="0"/>
              </w:numPr>
              <w:overflowPunct w:val="0"/>
              <w:autoSpaceDE w:val="0"/>
              <w:autoSpaceDN w:val="0"/>
              <w:adjustRightInd w:val="0"/>
              <w:jc w:val="center"/>
              <w:rPr>
                <w:lang w:val="en-US"/>
              </w:rPr>
            </w:pPr>
            <w:r w:rsidRPr="00C42D45">
              <w:sym w:font="Symbol" w:char="F0B3"/>
            </w:r>
            <w:r w:rsidRPr="00C42D45">
              <w:rPr>
                <w:lang w:val="en-US"/>
              </w:rPr>
              <w:t xml:space="preserve"> 130</w:t>
            </w:r>
          </w:p>
          <w:p w14:paraId="21D05FD1" w14:textId="77777777" w:rsidR="00794BEE" w:rsidRPr="00C42D45" w:rsidRDefault="00794BEE" w:rsidP="003E4DB9">
            <w:pPr>
              <w:numPr>
                <w:ilvl w:val="12"/>
                <w:numId w:val="0"/>
              </w:numPr>
              <w:overflowPunct w:val="0"/>
              <w:autoSpaceDE w:val="0"/>
              <w:autoSpaceDN w:val="0"/>
              <w:adjustRightInd w:val="0"/>
              <w:jc w:val="center"/>
              <w:rPr>
                <w:lang w:val="en-US"/>
              </w:rPr>
            </w:pPr>
            <w:r w:rsidRPr="00C42D45">
              <w:sym w:font="Symbol" w:char="F0B3"/>
            </w:r>
            <w:r w:rsidRPr="00C42D45">
              <w:rPr>
                <w:lang w:val="en-US"/>
              </w:rPr>
              <w:t xml:space="preserve"> 80</w:t>
            </w:r>
          </w:p>
        </w:tc>
        <w:tc>
          <w:tcPr>
            <w:tcW w:w="1241" w:type="dxa"/>
            <w:noWrap/>
            <w:vAlign w:val="center"/>
          </w:tcPr>
          <w:p w14:paraId="51F89032" w14:textId="77777777" w:rsidR="00794BEE" w:rsidRPr="00523DD6" w:rsidRDefault="00794BEE" w:rsidP="003E4DB9">
            <w:pPr>
              <w:numPr>
                <w:ilvl w:val="12"/>
                <w:numId w:val="0"/>
              </w:numPr>
              <w:overflowPunct w:val="0"/>
              <w:autoSpaceDE w:val="0"/>
              <w:autoSpaceDN w:val="0"/>
              <w:adjustRightInd w:val="0"/>
              <w:jc w:val="center"/>
              <w:rPr>
                <w:lang w:val="en-US"/>
              </w:rPr>
            </w:pPr>
          </w:p>
          <w:p w14:paraId="47C0A724" w14:textId="77777777" w:rsidR="00794BEE" w:rsidRPr="00BB51E7" w:rsidRDefault="00794BEE" w:rsidP="003E4DB9">
            <w:pPr>
              <w:numPr>
                <w:ilvl w:val="12"/>
                <w:numId w:val="0"/>
              </w:numPr>
              <w:overflowPunct w:val="0"/>
              <w:autoSpaceDE w:val="0"/>
              <w:autoSpaceDN w:val="0"/>
              <w:adjustRightInd w:val="0"/>
              <w:jc w:val="center"/>
              <w:rPr>
                <w:lang w:val="en-US"/>
              </w:rPr>
            </w:pPr>
          </w:p>
          <w:p w14:paraId="44D8F17C" w14:textId="77777777" w:rsidR="00794BEE" w:rsidRPr="004D5F40" w:rsidRDefault="00794BEE" w:rsidP="003E4DB9">
            <w:pPr>
              <w:numPr>
                <w:ilvl w:val="12"/>
                <w:numId w:val="0"/>
              </w:numPr>
              <w:overflowPunct w:val="0"/>
              <w:autoSpaceDE w:val="0"/>
              <w:autoSpaceDN w:val="0"/>
              <w:adjustRightInd w:val="0"/>
              <w:jc w:val="center"/>
              <w:rPr>
                <w:lang w:val="en-US"/>
              </w:rPr>
            </w:pPr>
          </w:p>
          <w:p w14:paraId="51B500FB" w14:textId="77777777" w:rsidR="00794BEE" w:rsidRPr="004D5F40" w:rsidRDefault="00794BEE" w:rsidP="003E4DB9">
            <w:pPr>
              <w:numPr>
                <w:ilvl w:val="12"/>
                <w:numId w:val="0"/>
              </w:numPr>
              <w:overflowPunct w:val="0"/>
              <w:autoSpaceDE w:val="0"/>
              <w:autoSpaceDN w:val="0"/>
              <w:adjustRightInd w:val="0"/>
              <w:jc w:val="center"/>
              <w:rPr>
                <w:lang w:val="en-US"/>
              </w:rPr>
            </w:pPr>
          </w:p>
          <w:p w14:paraId="27F37C58" w14:textId="77777777" w:rsidR="00794BEE" w:rsidRPr="004D5F40" w:rsidRDefault="00794BEE" w:rsidP="003E4DB9">
            <w:pPr>
              <w:numPr>
                <w:ilvl w:val="12"/>
                <w:numId w:val="0"/>
              </w:numPr>
              <w:overflowPunct w:val="0"/>
              <w:autoSpaceDE w:val="0"/>
              <w:autoSpaceDN w:val="0"/>
              <w:adjustRightInd w:val="0"/>
              <w:jc w:val="center"/>
              <w:rPr>
                <w:lang w:val="en-US"/>
              </w:rPr>
            </w:pPr>
            <w:r w:rsidRPr="004D5F40">
              <w:rPr>
                <w:lang w:val="en-US"/>
              </w:rPr>
              <w:t>Q2</w:t>
            </w:r>
          </w:p>
          <w:p w14:paraId="42F609AB" w14:textId="77777777" w:rsidR="00794BEE" w:rsidRPr="004D5F40" w:rsidRDefault="00794BEE" w:rsidP="003E4DB9">
            <w:pPr>
              <w:numPr>
                <w:ilvl w:val="12"/>
                <w:numId w:val="0"/>
              </w:numPr>
              <w:overflowPunct w:val="0"/>
              <w:autoSpaceDE w:val="0"/>
              <w:autoSpaceDN w:val="0"/>
              <w:adjustRightInd w:val="0"/>
              <w:jc w:val="center"/>
              <w:rPr>
                <w:lang w:val="en-US"/>
              </w:rPr>
            </w:pPr>
            <w:r w:rsidRPr="004D5F40">
              <w:rPr>
                <w:lang w:val="en-US"/>
              </w:rPr>
              <w:t>Q3</w:t>
            </w:r>
          </w:p>
          <w:p w14:paraId="73DDCCD2" w14:textId="77777777" w:rsidR="00794BEE" w:rsidRPr="004D5F40" w:rsidRDefault="00794BEE" w:rsidP="003E4DB9">
            <w:pPr>
              <w:numPr>
                <w:ilvl w:val="12"/>
                <w:numId w:val="0"/>
              </w:numPr>
              <w:overflowPunct w:val="0"/>
              <w:autoSpaceDE w:val="0"/>
              <w:autoSpaceDN w:val="0"/>
              <w:adjustRightInd w:val="0"/>
              <w:jc w:val="center"/>
              <w:rPr>
                <w:lang w:val="en-US"/>
              </w:rPr>
            </w:pPr>
            <w:r w:rsidRPr="004D5F40">
              <w:rPr>
                <w:lang w:val="en-US"/>
              </w:rPr>
              <w:t>Q1</w:t>
            </w:r>
          </w:p>
        </w:tc>
      </w:tr>
      <w:tr w:rsidR="004D5F40" w:rsidRPr="004D5F40" w14:paraId="37619BAC" w14:textId="77777777" w:rsidTr="008A203E">
        <w:trPr>
          <w:cantSplit/>
        </w:trPr>
        <w:tc>
          <w:tcPr>
            <w:tcW w:w="496" w:type="dxa"/>
            <w:noWrap/>
            <w:vAlign w:val="center"/>
          </w:tcPr>
          <w:p w14:paraId="7D579FDE" w14:textId="77777777" w:rsidR="00794BEE" w:rsidRPr="004D5F40" w:rsidRDefault="00794BEE" w:rsidP="003E4DB9">
            <w:pPr>
              <w:overflowPunct w:val="0"/>
              <w:autoSpaceDE w:val="0"/>
              <w:autoSpaceDN w:val="0"/>
              <w:adjustRightInd w:val="0"/>
              <w:jc w:val="center"/>
            </w:pPr>
            <w:r w:rsidRPr="004D5F40">
              <w:t>9</w:t>
            </w:r>
          </w:p>
        </w:tc>
        <w:tc>
          <w:tcPr>
            <w:tcW w:w="4356" w:type="dxa"/>
            <w:noWrap/>
            <w:vAlign w:val="center"/>
          </w:tcPr>
          <w:p w14:paraId="259CFBCA" w14:textId="77777777" w:rsidR="00794BEE" w:rsidRPr="004D5F40" w:rsidRDefault="00794BEE" w:rsidP="003E4DB9">
            <w:pPr>
              <w:overflowPunct w:val="0"/>
              <w:autoSpaceDE w:val="0"/>
              <w:autoSpaceDN w:val="0"/>
              <w:adjustRightInd w:val="0"/>
              <w:jc w:val="center"/>
            </w:pPr>
            <w:r w:rsidRPr="004D5F40">
              <w:t>Szorstkość oznakowania eksploatowanego</w:t>
            </w:r>
          </w:p>
        </w:tc>
        <w:tc>
          <w:tcPr>
            <w:tcW w:w="1440" w:type="dxa"/>
            <w:noWrap/>
            <w:vAlign w:val="center"/>
          </w:tcPr>
          <w:p w14:paraId="12743CD7" w14:textId="77777777" w:rsidR="00794BEE" w:rsidRPr="004D5F40" w:rsidRDefault="003E4DB9" w:rsidP="003E4DB9">
            <w:pPr>
              <w:numPr>
                <w:ilvl w:val="12"/>
                <w:numId w:val="0"/>
              </w:numPr>
              <w:overflowPunct w:val="0"/>
              <w:autoSpaceDE w:val="0"/>
              <w:autoSpaceDN w:val="0"/>
              <w:adjustRightInd w:val="0"/>
              <w:jc w:val="center"/>
            </w:pPr>
            <w:r w:rsidRPr="004D5F40">
              <w:t>W</w:t>
            </w:r>
            <w:r w:rsidR="00794BEE" w:rsidRPr="004D5F40">
              <w:t>skaźnik</w:t>
            </w:r>
            <w:r w:rsidRPr="004D5F40">
              <w:br/>
            </w:r>
            <w:r w:rsidR="00794BEE" w:rsidRPr="004D5F40">
              <w:t>SRT</w:t>
            </w:r>
          </w:p>
        </w:tc>
        <w:tc>
          <w:tcPr>
            <w:tcW w:w="1459" w:type="dxa"/>
            <w:noWrap/>
            <w:vAlign w:val="center"/>
          </w:tcPr>
          <w:p w14:paraId="104ED063" w14:textId="2862DB96" w:rsidR="00794BEE" w:rsidRPr="00523DD6" w:rsidRDefault="00794BEE" w:rsidP="003E4DB9">
            <w:pPr>
              <w:numPr>
                <w:ilvl w:val="12"/>
                <w:numId w:val="0"/>
              </w:numPr>
              <w:overflowPunct w:val="0"/>
              <w:autoSpaceDE w:val="0"/>
              <w:autoSpaceDN w:val="0"/>
              <w:adjustRightInd w:val="0"/>
              <w:jc w:val="center"/>
            </w:pPr>
            <w:r w:rsidRPr="00C42D45">
              <w:sym w:font="Symbol" w:char="F0B3"/>
            </w:r>
            <w:r w:rsidRPr="00C42D45">
              <w:t xml:space="preserve"> </w:t>
            </w:r>
            <w:r w:rsidR="0034532F" w:rsidRPr="0034532F">
              <w:t>45</w:t>
            </w:r>
          </w:p>
        </w:tc>
        <w:tc>
          <w:tcPr>
            <w:tcW w:w="1241" w:type="dxa"/>
            <w:noWrap/>
            <w:vAlign w:val="center"/>
          </w:tcPr>
          <w:p w14:paraId="3A9D15FF" w14:textId="76C7844D" w:rsidR="00794BEE" w:rsidRPr="00523DD6" w:rsidRDefault="00794BEE" w:rsidP="003E4DB9">
            <w:pPr>
              <w:numPr>
                <w:ilvl w:val="12"/>
                <w:numId w:val="0"/>
              </w:numPr>
              <w:overflowPunct w:val="0"/>
              <w:autoSpaceDE w:val="0"/>
              <w:autoSpaceDN w:val="0"/>
              <w:adjustRightInd w:val="0"/>
              <w:jc w:val="center"/>
            </w:pPr>
            <w:r w:rsidRPr="00BB51E7">
              <w:t>S</w:t>
            </w:r>
            <w:r w:rsidRPr="0034532F">
              <w:t>1</w:t>
            </w:r>
          </w:p>
        </w:tc>
      </w:tr>
      <w:tr w:rsidR="004D5F40" w:rsidRPr="004D5F40" w14:paraId="785C1049" w14:textId="77777777" w:rsidTr="008A203E">
        <w:trPr>
          <w:cantSplit/>
        </w:trPr>
        <w:tc>
          <w:tcPr>
            <w:tcW w:w="496" w:type="dxa"/>
            <w:noWrap/>
            <w:vAlign w:val="center"/>
          </w:tcPr>
          <w:p w14:paraId="369DECA0" w14:textId="77777777" w:rsidR="00794BEE" w:rsidRPr="004D5F40" w:rsidRDefault="00794BEE" w:rsidP="003E4DB9">
            <w:pPr>
              <w:overflowPunct w:val="0"/>
              <w:autoSpaceDE w:val="0"/>
              <w:autoSpaceDN w:val="0"/>
              <w:adjustRightInd w:val="0"/>
              <w:jc w:val="center"/>
            </w:pPr>
            <w:r w:rsidRPr="004D5F40">
              <w:t>10</w:t>
            </w:r>
          </w:p>
        </w:tc>
        <w:tc>
          <w:tcPr>
            <w:tcW w:w="4356" w:type="dxa"/>
            <w:noWrap/>
            <w:vAlign w:val="center"/>
          </w:tcPr>
          <w:p w14:paraId="638B997A" w14:textId="77777777" w:rsidR="00794BEE" w:rsidRPr="004D5F40" w:rsidRDefault="00794BEE" w:rsidP="003E4DB9">
            <w:pPr>
              <w:overflowPunct w:val="0"/>
              <w:autoSpaceDE w:val="0"/>
              <w:autoSpaceDN w:val="0"/>
              <w:adjustRightInd w:val="0"/>
              <w:jc w:val="center"/>
            </w:pPr>
            <w:r w:rsidRPr="004D5F40">
              <w:t>Trwałość oznakowania cienkowarstwowego po 12 miesiącach:</w:t>
            </w:r>
          </w:p>
        </w:tc>
        <w:tc>
          <w:tcPr>
            <w:tcW w:w="1440" w:type="dxa"/>
            <w:noWrap/>
            <w:vAlign w:val="center"/>
          </w:tcPr>
          <w:p w14:paraId="7D8BD7F9" w14:textId="77777777" w:rsidR="00794BEE" w:rsidRPr="004D5F40" w:rsidRDefault="00794BEE" w:rsidP="003E4DB9">
            <w:pPr>
              <w:numPr>
                <w:ilvl w:val="12"/>
                <w:numId w:val="0"/>
              </w:numPr>
              <w:overflowPunct w:val="0"/>
              <w:autoSpaceDE w:val="0"/>
              <w:autoSpaceDN w:val="0"/>
              <w:adjustRightInd w:val="0"/>
              <w:jc w:val="center"/>
            </w:pPr>
            <w:r w:rsidRPr="004D5F40">
              <w:t xml:space="preserve">skala </w:t>
            </w:r>
            <w:r w:rsidR="003E4DB9" w:rsidRPr="004D5F40">
              <w:br/>
            </w:r>
            <w:r w:rsidRPr="004D5F40">
              <w:t>LCPC</w:t>
            </w:r>
          </w:p>
        </w:tc>
        <w:tc>
          <w:tcPr>
            <w:tcW w:w="1459" w:type="dxa"/>
            <w:noWrap/>
            <w:vAlign w:val="center"/>
          </w:tcPr>
          <w:p w14:paraId="78E978EB" w14:textId="77777777" w:rsidR="00794BEE" w:rsidRPr="00C42D45" w:rsidRDefault="00794BEE" w:rsidP="003E4DB9">
            <w:pPr>
              <w:numPr>
                <w:ilvl w:val="12"/>
                <w:numId w:val="0"/>
              </w:numPr>
              <w:overflowPunct w:val="0"/>
              <w:autoSpaceDE w:val="0"/>
              <w:autoSpaceDN w:val="0"/>
              <w:adjustRightInd w:val="0"/>
              <w:jc w:val="center"/>
            </w:pPr>
            <w:r w:rsidRPr="00C42D45">
              <w:sym w:font="Symbol" w:char="F0B3"/>
            </w:r>
            <w:r w:rsidRPr="00C42D45">
              <w:t xml:space="preserve"> 6</w:t>
            </w:r>
          </w:p>
        </w:tc>
        <w:tc>
          <w:tcPr>
            <w:tcW w:w="1241" w:type="dxa"/>
            <w:noWrap/>
            <w:vAlign w:val="center"/>
          </w:tcPr>
          <w:p w14:paraId="2FD0CD2D" w14:textId="77777777" w:rsidR="00794BEE" w:rsidRPr="00523DD6" w:rsidRDefault="00794BEE" w:rsidP="003E4DB9">
            <w:pPr>
              <w:numPr>
                <w:ilvl w:val="12"/>
                <w:numId w:val="0"/>
              </w:numPr>
              <w:overflowPunct w:val="0"/>
              <w:autoSpaceDE w:val="0"/>
              <w:autoSpaceDN w:val="0"/>
              <w:adjustRightInd w:val="0"/>
              <w:jc w:val="center"/>
            </w:pPr>
            <w:r w:rsidRPr="00523DD6">
              <w:t>-</w:t>
            </w:r>
          </w:p>
        </w:tc>
      </w:tr>
      <w:tr w:rsidR="004D5F40" w:rsidRPr="004D5F40" w14:paraId="65E7F900" w14:textId="77777777" w:rsidTr="008A203E">
        <w:trPr>
          <w:cantSplit/>
        </w:trPr>
        <w:tc>
          <w:tcPr>
            <w:tcW w:w="496" w:type="dxa"/>
            <w:noWrap/>
            <w:vAlign w:val="center"/>
          </w:tcPr>
          <w:p w14:paraId="7EE9B1A8" w14:textId="77777777" w:rsidR="00794BEE" w:rsidRPr="004D5F40" w:rsidRDefault="00794BEE" w:rsidP="003E4DB9">
            <w:pPr>
              <w:overflowPunct w:val="0"/>
              <w:autoSpaceDE w:val="0"/>
              <w:autoSpaceDN w:val="0"/>
              <w:adjustRightInd w:val="0"/>
              <w:jc w:val="center"/>
            </w:pPr>
            <w:r w:rsidRPr="004D5F40">
              <w:t>11</w:t>
            </w:r>
          </w:p>
        </w:tc>
        <w:tc>
          <w:tcPr>
            <w:tcW w:w="4356" w:type="dxa"/>
            <w:noWrap/>
            <w:vAlign w:val="center"/>
          </w:tcPr>
          <w:p w14:paraId="66518505" w14:textId="77777777" w:rsidR="00794BEE" w:rsidRPr="004D5F40" w:rsidRDefault="00794BEE" w:rsidP="003E4DB9">
            <w:pPr>
              <w:overflowPunct w:val="0"/>
              <w:autoSpaceDE w:val="0"/>
              <w:autoSpaceDN w:val="0"/>
              <w:adjustRightInd w:val="0"/>
              <w:jc w:val="center"/>
            </w:pPr>
            <w:r w:rsidRPr="004D5F40">
              <w:t>Czas schnięcia materiału na nawierzchni</w:t>
            </w:r>
          </w:p>
          <w:p w14:paraId="60690EEB" w14:textId="77777777" w:rsidR="00794BEE" w:rsidRPr="004D5F40" w:rsidRDefault="009813A2" w:rsidP="009813A2">
            <w:pPr>
              <w:tabs>
                <w:tab w:val="left" w:pos="-3190"/>
              </w:tabs>
              <w:overflowPunct w:val="0"/>
              <w:autoSpaceDE w:val="0"/>
              <w:autoSpaceDN w:val="0"/>
              <w:adjustRightInd w:val="0"/>
              <w:ind w:left="326"/>
              <w:jc w:val="left"/>
            </w:pPr>
            <w:r w:rsidRPr="004D5F40">
              <w:t xml:space="preserve">- </w:t>
            </w:r>
            <w:r w:rsidR="00794BEE" w:rsidRPr="004D5F40">
              <w:t>w dzień</w:t>
            </w:r>
          </w:p>
          <w:p w14:paraId="396E421C" w14:textId="77777777" w:rsidR="00794BEE" w:rsidRPr="004D5F40" w:rsidRDefault="009813A2" w:rsidP="009813A2">
            <w:pPr>
              <w:tabs>
                <w:tab w:val="left" w:pos="-3190"/>
              </w:tabs>
              <w:overflowPunct w:val="0"/>
              <w:autoSpaceDE w:val="0"/>
              <w:autoSpaceDN w:val="0"/>
              <w:adjustRightInd w:val="0"/>
              <w:ind w:left="326"/>
              <w:jc w:val="left"/>
            </w:pPr>
            <w:r w:rsidRPr="004D5F40">
              <w:t xml:space="preserve">- </w:t>
            </w:r>
            <w:r w:rsidR="00794BEE" w:rsidRPr="004D5F40">
              <w:t>w nocy</w:t>
            </w:r>
          </w:p>
        </w:tc>
        <w:tc>
          <w:tcPr>
            <w:tcW w:w="1440" w:type="dxa"/>
            <w:noWrap/>
            <w:vAlign w:val="center"/>
          </w:tcPr>
          <w:p w14:paraId="55EB05DC" w14:textId="77777777" w:rsidR="00794BEE" w:rsidRPr="004D5F40" w:rsidRDefault="00794BEE" w:rsidP="003E4DB9">
            <w:pPr>
              <w:overflowPunct w:val="0"/>
              <w:autoSpaceDE w:val="0"/>
              <w:autoSpaceDN w:val="0"/>
              <w:adjustRightInd w:val="0"/>
              <w:jc w:val="center"/>
            </w:pPr>
          </w:p>
          <w:p w14:paraId="344CB305" w14:textId="77777777" w:rsidR="00794BEE" w:rsidRPr="004D5F40" w:rsidRDefault="00794BEE" w:rsidP="003E4DB9">
            <w:pPr>
              <w:overflowPunct w:val="0"/>
              <w:autoSpaceDE w:val="0"/>
              <w:autoSpaceDN w:val="0"/>
              <w:adjustRightInd w:val="0"/>
              <w:jc w:val="center"/>
            </w:pPr>
            <w:r w:rsidRPr="004D5F40">
              <w:t>h</w:t>
            </w:r>
          </w:p>
          <w:p w14:paraId="7D7CA872" w14:textId="77777777" w:rsidR="00794BEE" w:rsidRPr="004D5F40" w:rsidRDefault="00794BEE" w:rsidP="003E4DB9">
            <w:pPr>
              <w:overflowPunct w:val="0"/>
              <w:autoSpaceDE w:val="0"/>
              <w:autoSpaceDN w:val="0"/>
              <w:adjustRightInd w:val="0"/>
              <w:jc w:val="center"/>
            </w:pPr>
            <w:r w:rsidRPr="004D5F40">
              <w:t>h</w:t>
            </w:r>
          </w:p>
        </w:tc>
        <w:tc>
          <w:tcPr>
            <w:tcW w:w="1459" w:type="dxa"/>
            <w:noWrap/>
            <w:vAlign w:val="center"/>
          </w:tcPr>
          <w:p w14:paraId="32571141" w14:textId="77777777" w:rsidR="00794BEE" w:rsidRPr="004D5F40" w:rsidRDefault="00794BEE" w:rsidP="003E4DB9">
            <w:pPr>
              <w:overflowPunct w:val="0"/>
              <w:autoSpaceDE w:val="0"/>
              <w:autoSpaceDN w:val="0"/>
              <w:adjustRightInd w:val="0"/>
              <w:jc w:val="center"/>
            </w:pPr>
          </w:p>
          <w:p w14:paraId="513DBD8F" w14:textId="77777777" w:rsidR="00794BEE" w:rsidRPr="00C42D45" w:rsidRDefault="00794BEE" w:rsidP="003E4DB9">
            <w:pPr>
              <w:overflowPunct w:val="0"/>
              <w:autoSpaceDE w:val="0"/>
              <w:autoSpaceDN w:val="0"/>
              <w:adjustRightInd w:val="0"/>
              <w:jc w:val="center"/>
            </w:pPr>
            <w:r w:rsidRPr="00C42D45">
              <w:sym w:font="Symbol" w:char="F0A3"/>
            </w:r>
            <w:r w:rsidRPr="00C42D45">
              <w:t xml:space="preserve"> 1</w:t>
            </w:r>
          </w:p>
          <w:p w14:paraId="489DF3B6" w14:textId="77777777" w:rsidR="00794BEE" w:rsidRPr="00C42D45" w:rsidRDefault="00794BEE" w:rsidP="003E4DB9">
            <w:pPr>
              <w:overflowPunct w:val="0"/>
              <w:autoSpaceDE w:val="0"/>
              <w:autoSpaceDN w:val="0"/>
              <w:adjustRightInd w:val="0"/>
              <w:jc w:val="center"/>
            </w:pPr>
            <w:r w:rsidRPr="00C42D45">
              <w:sym w:font="Symbol" w:char="F0A3"/>
            </w:r>
            <w:r w:rsidRPr="00C42D45">
              <w:t xml:space="preserve"> 2</w:t>
            </w:r>
          </w:p>
        </w:tc>
        <w:tc>
          <w:tcPr>
            <w:tcW w:w="1241" w:type="dxa"/>
            <w:noWrap/>
            <w:vAlign w:val="center"/>
          </w:tcPr>
          <w:p w14:paraId="6E9B6202" w14:textId="77777777" w:rsidR="00794BEE" w:rsidRPr="00523DD6" w:rsidRDefault="00794BEE" w:rsidP="003E4DB9">
            <w:pPr>
              <w:overflowPunct w:val="0"/>
              <w:autoSpaceDE w:val="0"/>
              <w:autoSpaceDN w:val="0"/>
              <w:adjustRightInd w:val="0"/>
              <w:jc w:val="center"/>
            </w:pPr>
          </w:p>
          <w:p w14:paraId="5A0BDF36" w14:textId="77777777" w:rsidR="00794BEE" w:rsidRPr="00BB51E7" w:rsidRDefault="00794BEE" w:rsidP="003E4DB9">
            <w:pPr>
              <w:overflowPunct w:val="0"/>
              <w:autoSpaceDE w:val="0"/>
              <w:autoSpaceDN w:val="0"/>
              <w:adjustRightInd w:val="0"/>
              <w:jc w:val="center"/>
            </w:pPr>
            <w:r w:rsidRPr="00BB51E7">
              <w:t>-</w:t>
            </w:r>
          </w:p>
          <w:p w14:paraId="147EF775" w14:textId="77777777" w:rsidR="00794BEE" w:rsidRPr="004D5F40" w:rsidRDefault="00794BEE" w:rsidP="003E4DB9">
            <w:pPr>
              <w:overflowPunct w:val="0"/>
              <w:autoSpaceDE w:val="0"/>
              <w:autoSpaceDN w:val="0"/>
              <w:adjustRightInd w:val="0"/>
              <w:jc w:val="center"/>
            </w:pPr>
            <w:r w:rsidRPr="004D5F40">
              <w:t>-</w:t>
            </w:r>
          </w:p>
        </w:tc>
      </w:tr>
    </w:tbl>
    <w:p w14:paraId="4F3941A5" w14:textId="720125F1" w:rsidR="00D54B17" w:rsidRPr="00FF325B" w:rsidRDefault="00D54B17" w:rsidP="00D54B17">
      <w:pPr>
        <w:numPr>
          <w:ilvl w:val="12"/>
          <w:numId w:val="0"/>
        </w:numPr>
        <w:rPr>
          <w:sz w:val="24"/>
          <w:szCs w:val="24"/>
          <w:vertAlign w:val="superscript"/>
        </w:rPr>
      </w:pPr>
      <w:r w:rsidRPr="00FF325B">
        <w:rPr>
          <w:sz w:val="24"/>
          <w:szCs w:val="24"/>
          <w:vertAlign w:val="superscript"/>
        </w:rPr>
        <w:t>* dla elementów często najeżdżanych przejścia dla pieszych, skrzyżowania, ronda, od 7 dnia do 14 dnia</w:t>
      </w:r>
    </w:p>
    <w:p w14:paraId="4A28F5FE" w14:textId="77777777" w:rsidR="009D72F2" w:rsidRDefault="009D72F2" w:rsidP="003E4DB9">
      <w:pPr>
        <w:overflowPunct w:val="0"/>
        <w:autoSpaceDE w:val="0"/>
        <w:autoSpaceDN w:val="0"/>
        <w:adjustRightInd w:val="0"/>
      </w:pPr>
    </w:p>
    <w:p w14:paraId="720F7F1D" w14:textId="77777777" w:rsidR="002E6B6F" w:rsidRDefault="002E6B6F" w:rsidP="003E4DB9">
      <w:pPr>
        <w:overflowPunct w:val="0"/>
        <w:autoSpaceDE w:val="0"/>
        <w:autoSpaceDN w:val="0"/>
        <w:adjustRightInd w:val="0"/>
      </w:pPr>
    </w:p>
    <w:p w14:paraId="435154F5" w14:textId="77777777" w:rsidR="002E6B6F" w:rsidRDefault="002E6B6F" w:rsidP="003E4DB9">
      <w:pPr>
        <w:overflowPunct w:val="0"/>
        <w:autoSpaceDE w:val="0"/>
        <w:autoSpaceDN w:val="0"/>
        <w:adjustRightInd w:val="0"/>
      </w:pPr>
    </w:p>
    <w:p w14:paraId="6C10F5BF" w14:textId="77777777" w:rsidR="002E6B6F" w:rsidRDefault="002E6B6F" w:rsidP="003E4DB9">
      <w:pPr>
        <w:overflowPunct w:val="0"/>
        <w:autoSpaceDE w:val="0"/>
        <w:autoSpaceDN w:val="0"/>
        <w:adjustRightInd w:val="0"/>
      </w:pPr>
    </w:p>
    <w:p w14:paraId="3A969BFA" w14:textId="77777777" w:rsidR="00794BEE" w:rsidRPr="00941B6D" w:rsidRDefault="00794BEE" w:rsidP="003E4DB9">
      <w:pPr>
        <w:overflowPunct w:val="0"/>
        <w:autoSpaceDE w:val="0"/>
        <w:autoSpaceDN w:val="0"/>
        <w:adjustRightInd w:val="0"/>
        <w:contextualSpacing/>
      </w:pPr>
      <w:r>
        <w:lastRenderedPageBreak/>
        <w:t>T</w:t>
      </w:r>
      <w:r w:rsidR="00451CF3">
        <w:t>ablica</w:t>
      </w:r>
      <w:r w:rsidR="00AC2982">
        <w:t xml:space="preserve"> 22</w:t>
      </w:r>
      <w:r>
        <w:t>.</w:t>
      </w:r>
      <w:r w:rsidRPr="00941B6D">
        <w:t xml:space="preserve"> Zbiorcze zestawienie wymagań dla </w:t>
      </w:r>
      <w:proofErr w:type="spellStart"/>
      <w:r w:rsidRPr="00941B6D">
        <w:t>oznakowań</w:t>
      </w:r>
      <w:proofErr w:type="spellEnd"/>
      <w:r w:rsidRPr="00941B6D">
        <w:t xml:space="preserve"> na pozostałych drog</w:t>
      </w:r>
      <w:r>
        <w:t>ach nie</w:t>
      </w:r>
      <w:r w:rsidR="00750D35">
        <w:t> </w:t>
      </w:r>
      <w:r w:rsidR="00E23371">
        <w:t>wymienionych w tablicy 21</w:t>
      </w:r>
    </w:p>
    <w:tbl>
      <w:tblPr>
        <w:tblW w:w="9146" w:type="dxa"/>
        <w:tblBorders>
          <w:top w:val="single" w:sz="4" w:space="0" w:color="auto"/>
          <w:left w:val="single" w:sz="6" w:space="0" w:color="auto"/>
          <w:bottom w:val="single" w:sz="6" w:space="0" w:color="auto"/>
          <w:right w:val="single" w:sz="6" w:space="0" w:color="auto"/>
          <w:insideH w:val="single" w:sz="4" w:space="0" w:color="auto"/>
          <w:insideV w:val="single" w:sz="6" w:space="0" w:color="auto"/>
        </w:tblBorders>
        <w:tblCellMar>
          <w:left w:w="70" w:type="dxa"/>
          <w:right w:w="70" w:type="dxa"/>
        </w:tblCellMar>
        <w:tblLook w:val="04A0" w:firstRow="1" w:lastRow="0" w:firstColumn="1" w:lastColumn="0" w:noHBand="0" w:noVBand="1"/>
      </w:tblPr>
      <w:tblGrid>
        <w:gridCol w:w="496"/>
        <w:gridCol w:w="4356"/>
        <w:gridCol w:w="1440"/>
        <w:gridCol w:w="1459"/>
        <w:gridCol w:w="1395"/>
      </w:tblGrid>
      <w:tr w:rsidR="00794BEE" w:rsidRPr="00941B6D" w14:paraId="2F3E8612" w14:textId="77777777" w:rsidTr="008A203E">
        <w:trPr>
          <w:cantSplit/>
        </w:trPr>
        <w:tc>
          <w:tcPr>
            <w:tcW w:w="496" w:type="dxa"/>
            <w:noWrap/>
            <w:vAlign w:val="center"/>
          </w:tcPr>
          <w:p w14:paraId="3EEAA594" w14:textId="77777777" w:rsidR="00794BEE" w:rsidRPr="00750D35" w:rsidRDefault="00794BEE" w:rsidP="00750D35">
            <w:pPr>
              <w:overflowPunct w:val="0"/>
              <w:autoSpaceDE w:val="0"/>
              <w:autoSpaceDN w:val="0"/>
              <w:adjustRightInd w:val="0"/>
              <w:jc w:val="center"/>
              <w:rPr>
                <w:b/>
              </w:rPr>
            </w:pPr>
            <w:r w:rsidRPr="00750D35">
              <w:rPr>
                <w:b/>
              </w:rPr>
              <w:t>Lp.</w:t>
            </w:r>
          </w:p>
        </w:tc>
        <w:tc>
          <w:tcPr>
            <w:tcW w:w="4356" w:type="dxa"/>
            <w:noWrap/>
            <w:vAlign w:val="center"/>
          </w:tcPr>
          <w:p w14:paraId="4ADEFDD9" w14:textId="77777777" w:rsidR="00794BEE" w:rsidRPr="00750D35" w:rsidRDefault="00794BEE" w:rsidP="00750D35">
            <w:pPr>
              <w:overflowPunct w:val="0"/>
              <w:autoSpaceDE w:val="0"/>
              <w:autoSpaceDN w:val="0"/>
              <w:adjustRightInd w:val="0"/>
              <w:jc w:val="center"/>
              <w:rPr>
                <w:b/>
              </w:rPr>
            </w:pPr>
            <w:r w:rsidRPr="00750D35">
              <w:rPr>
                <w:b/>
              </w:rPr>
              <w:t>Właściwość</w:t>
            </w:r>
          </w:p>
        </w:tc>
        <w:tc>
          <w:tcPr>
            <w:tcW w:w="1440" w:type="dxa"/>
            <w:noWrap/>
            <w:vAlign w:val="center"/>
          </w:tcPr>
          <w:p w14:paraId="67BD5AED" w14:textId="77777777" w:rsidR="00794BEE" w:rsidRPr="00750D35" w:rsidRDefault="00794BEE" w:rsidP="00750D35">
            <w:pPr>
              <w:overflowPunct w:val="0"/>
              <w:autoSpaceDE w:val="0"/>
              <w:autoSpaceDN w:val="0"/>
              <w:adjustRightInd w:val="0"/>
              <w:jc w:val="center"/>
              <w:rPr>
                <w:b/>
              </w:rPr>
            </w:pPr>
            <w:r w:rsidRPr="00750D35">
              <w:rPr>
                <w:b/>
              </w:rPr>
              <w:t>Jednostka</w:t>
            </w:r>
          </w:p>
        </w:tc>
        <w:tc>
          <w:tcPr>
            <w:tcW w:w="1459" w:type="dxa"/>
            <w:noWrap/>
            <w:vAlign w:val="center"/>
          </w:tcPr>
          <w:p w14:paraId="665621EB" w14:textId="77777777" w:rsidR="00794BEE" w:rsidRPr="00750D35" w:rsidRDefault="00794BEE" w:rsidP="00750D35">
            <w:pPr>
              <w:overflowPunct w:val="0"/>
              <w:autoSpaceDE w:val="0"/>
              <w:autoSpaceDN w:val="0"/>
              <w:adjustRightInd w:val="0"/>
              <w:jc w:val="center"/>
              <w:rPr>
                <w:b/>
              </w:rPr>
            </w:pPr>
            <w:r w:rsidRPr="00750D35">
              <w:rPr>
                <w:b/>
              </w:rPr>
              <w:t>Wymagania</w:t>
            </w:r>
          </w:p>
        </w:tc>
        <w:tc>
          <w:tcPr>
            <w:tcW w:w="1395" w:type="dxa"/>
            <w:noWrap/>
            <w:vAlign w:val="center"/>
          </w:tcPr>
          <w:p w14:paraId="11601CD3" w14:textId="77777777" w:rsidR="00794BEE" w:rsidRPr="00750D35" w:rsidRDefault="00794BEE" w:rsidP="00750D35">
            <w:pPr>
              <w:overflowPunct w:val="0"/>
              <w:autoSpaceDE w:val="0"/>
              <w:autoSpaceDN w:val="0"/>
              <w:adjustRightInd w:val="0"/>
              <w:jc w:val="center"/>
              <w:rPr>
                <w:b/>
              </w:rPr>
            </w:pPr>
            <w:r w:rsidRPr="00750D35">
              <w:rPr>
                <w:b/>
              </w:rPr>
              <w:t>Klasa</w:t>
            </w:r>
          </w:p>
        </w:tc>
      </w:tr>
      <w:tr w:rsidR="00794BEE" w:rsidRPr="00941B6D" w14:paraId="521E3271" w14:textId="77777777" w:rsidTr="008A203E">
        <w:trPr>
          <w:cantSplit/>
        </w:trPr>
        <w:tc>
          <w:tcPr>
            <w:tcW w:w="496" w:type="dxa"/>
            <w:noWrap/>
            <w:vAlign w:val="center"/>
          </w:tcPr>
          <w:p w14:paraId="0CAA3BF4" w14:textId="77777777" w:rsidR="00794BEE" w:rsidRPr="00941B6D" w:rsidRDefault="00794BEE" w:rsidP="00750D35">
            <w:pPr>
              <w:overflowPunct w:val="0"/>
              <w:autoSpaceDE w:val="0"/>
              <w:autoSpaceDN w:val="0"/>
              <w:adjustRightInd w:val="0"/>
              <w:jc w:val="center"/>
            </w:pPr>
            <w:r w:rsidRPr="00941B6D">
              <w:t>1</w:t>
            </w:r>
          </w:p>
        </w:tc>
        <w:tc>
          <w:tcPr>
            <w:tcW w:w="4356" w:type="dxa"/>
            <w:noWrap/>
            <w:vAlign w:val="center"/>
          </w:tcPr>
          <w:p w14:paraId="79CACA31" w14:textId="77777777" w:rsidR="00794BEE" w:rsidRPr="00941B6D" w:rsidRDefault="00794BEE" w:rsidP="00750D35">
            <w:pPr>
              <w:overflowPunct w:val="0"/>
              <w:autoSpaceDE w:val="0"/>
              <w:autoSpaceDN w:val="0"/>
              <w:adjustRightInd w:val="0"/>
              <w:jc w:val="center"/>
            </w:pPr>
            <w:r w:rsidRPr="00941B6D">
              <w:t>Współczynnik odblasku R</w:t>
            </w:r>
            <w:r w:rsidRPr="00941B6D">
              <w:rPr>
                <w:vertAlign w:val="subscript"/>
              </w:rPr>
              <w:t>L</w:t>
            </w:r>
            <w:r w:rsidRPr="00941B6D">
              <w:t xml:space="preserve"> dla oznakowania nowego </w:t>
            </w:r>
            <w:r w:rsidR="00D0726B">
              <w:br/>
            </w:r>
            <w:r w:rsidR="00E23371">
              <w:t xml:space="preserve">(w ciągu </w:t>
            </w:r>
            <w:r w:rsidR="00CB5AAF" w:rsidRPr="00FF325B">
              <w:t>14</w:t>
            </w:r>
            <w:r w:rsidRPr="00FF325B">
              <w:t xml:space="preserve"> - 30 dni po wykonaniu)</w:t>
            </w:r>
            <w:r w:rsidR="00790E8A" w:rsidRPr="00FF325B">
              <w:t>*</w:t>
            </w:r>
            <w:r w:rsidRPr="00FF325B">
              <w:t xml:space="preserve"> </w:t>
            </w:r>
            <w:r w:rsidRPr="00941B6D">
              <w:t>w</w:t>
            </w:r>
            <w:r w:rsidR="00D0726B">
              <w:t> </w:t>
            </w:r>
            <w:r w:rsidRPr="00941B6D">
              <w:t>stanie suchym barwy:</w:t>
            </w:r>
          </w:p>
          <w:p w14:paraId="73BBAFBC" w14:textId="77777777" w:rsidR="00794BEE" w:rsidRPr="00941B6D" w:rsidRDefault="00E7557E" w:rsidP="00E7557E">
            <w:pPr>
              <w:overflowPunct w:val="0"/>
              <w:autoSpaceDE w:val="0"/>
              <w:autoSpaceDN w:val="0"/>
              <w:adjustRightInd w:val="0"/>
              <w:ind w:left="1405"/>
              <w:jc w:val="left"/>
            </w:pPr>
            <w:r>
              <w:t xml:space="preserve">- </w:t>
            </w:r>
            <w:r w:rsidR="00794BEE" w:rsidRPr="00941B6D">
              <w:t>białej,</w:t>
            </w:r>
          </w:p>
          <w:p w14:paraId="0251BBE8" w14:textId="77777777" w:rsidR="00794BEE" w:rsidRPr="00941B6D" w:rsidRDefault="00E7557E" w:rsidP="00E7557E">
            <w:pPr>
              <w:overflowPunct w:val="0"/>
              <w:autoSpaceDE w:val="0"/>
              <w:autoSpaceDN w:val="0"/>
              <w:adjustRightInd w:val="0"/>
              <w:ind w:left="1405"/>
              <w:jc w:val="left"/>
            </w:pPr>
            <w:r>
              <w:t xml:space="preserve">- </w:t>
            </w:r>
            <w:r w:rsidR="00794BEE" w:rsidRPr="00941B6D">
              <w:t>żółtej tymczasowej</w:t>
            </w:r>
          </w:p>
        </w:tc>
        <w:tc>
          <w:tcPr>
            <w:tcW w:w="1440" w:type="dxa"/>
            <w:noWrap/>
            <w:vAlign w:val="center"/>
          </w:tcPr>
          <w:p w14:paraId="14A26975" w14:textId="77777777" w:rsidR="00794BEE" w:rsidRPr="00941B6D" w:rsidRDefault="00794BEE" w:rsidP="00750D35">
            <w:pPr>
              <w:overflowPunct w:val="0"/>
              <w:autoSpaceDE w:val="0"/>
              <w:autoSpaceDN w:val="0"/>
              <w:adjustRightInd w:val="0"/>
              <w:jc w:val="center"/>
            </w:pPr>
          </w:p>
          <w:p w14:paraId="35B46D7F" w14:textId="77777777" w:rsidR="00794BEE" w:rsidRDefault="00794BEE" w:rsidP="00750D35">
            <w:pPr>
              <w:numPr>
                <w:ilvl w:val="12"/>
                <w:numId w:val="0"/>
              </w:numPr>
              <w:overflowPunct w:val="0"/>
              <w:autoSpaceDE w:val="0"/>
              <w:autoSpaceDN w:val="0"/>
              <w:adjustRightInd w:val="0"/>
              <w:jc w:val="center"/>
            </w:pPr>
          </w:p>
          <w:p w14:paraId="65D97042" w14:textId="77777777" w:rsidR="001D2F3A" w:rsidRPr="00941B6D" w:rsidRDefault="001D2F3A" w:rsidP="00750D35">
            <w:pPr>
              <w:numPr>
                <w:ilvl w:val="12"/>
                <w:numId w:val="0"/>
              </w:numPr>
              <w:overflowPunct w:val="0"/>
              <w:autoSpaceDE w:val="0"/>
              <w:autoSpaceDN w:val="0"/>
              <w:adjustRightInd w:val="0"/>
              <w:jc w:val="center"/>
            </w:pPr>
          </w:p>
          <w:p w14:paraId="61B48CFC" w14:textId="77777777" w:rsidR="00794BEE" w:rsidRPr="00941B6D" w:rsidRDefault="00D257F1" w:rsidP="00750D35">
            <w:pPr>
              <w:numPr>
                <w:ilvl w:val="12"/>
                <w:numId w:val="0"/>
              </w:numPr>
              <w:overflowPunct w:val="0"/>
              <w:autoSpaceDE w:val="0"/>
              <w:autoSpaceDN w:val="0"/>
              <w:adjustRightInd w:val="0"/>
              <w:jc w:val="center"/>
              <w:rPr>
                <w:vertAlign w:val="superscript"/>
              </w:rPr>
            </w:pPr>
            <w:r>
              <w:t>m</w:t>
            </w:r>
            <w:r w:rsidR="00794BEE" w:rsidRPr="00941B6D">
              <w:t>cd</w:t>
            </w:r>
            <w:r>
              <w:t>/</w:t>
            </w:r>
            <w:r w:rsidR="00B92EBF" w:rsidRPr="00B92EBF">
              <w:rPr>
                <w:color w:val="7030A0"/>
              </w:rPr>
              <w:t>(</w:t>
            </w:r>
            <w:r w:rsidR="00794BEE" w:rsidRPr="00941B6D">
              <w:t>m</w:t>
            </w:r>
            <w:r w:rsidR="00794BEE" w:rsidRPr="00941B6D">
              <w:rPr>
                <w:vertAlign w:val="superscript"/>
              </w:rPr>
              <w:t>2</w:t>
            </w:r>
            <w:r w:rsidR="00794BEE" w:rsidRPr="00941B6D">
              <w:t xml:space="preserve"> lx</w:t>
            </w:r>
            <w:r w:rsidR="00B92EBF" w:rsidRPr="00B92EBF">
              <w:rPr>
                <w:color w:val="7030A0"/>
              </w:rPr>
              <w:t>)</w:t>
            </w:r>
          </w:p>
          <w:p w14:paraId="669186CC" w14:textId="77777777" w:rsidR="00794BEE" w:rsidRPr="00941B6D" w:rsidRDefault="00794BEE" w:rsidP="00750D35">
            <w:pPr>
              <w:numPr>
                <w:ilvl w:val="12"/>
                <w:numId w:val="0"/>
              </w:numPr>
              <w:overflowPunct w:val="0"/>
              <w:autoSpaceDE w:val="0"/>
              <w:autoSpaceDN w:val="0"/>
              <w:adjustRightInd w:val="0"/>
              <w:jc w:val="center"/>
            </w:pPr>
            <w:r w:rsidRPr="00941B6D">
              <w:t>mcd</w:t>
            </w:r>
            <w:r w:rsidR="00D257F1">
              <w:t>/</w:t>
            </w:r>
            <w:r w:rsidR="00B92EBF">
              <w:t>(</w:t>
            </w:r>
            <w:r w:rsidRPr="00941B6D">
              <w:t>m</w:t>
            </w:r>
            <w:r w:rsidRPr="00941B6D">
              <w:rPr>
                <w:vertAlign w:val="superscript"/>
              </w:rPr>
              <w:t>2</w:t>
            </w:r>
            <w:r w:rsidRPr="00941B6D">
              <w:t xml:space="preserve"> lx</w:t>
            </w:r>
            <w:r w:rsidR="00B92EBF">
              <w:t>)</w:t>
            </w:r>
          </w:p>
        </w:tc>
        <w:tc>
          <w:tcPr>
            <w:tcW w:w="1459" w:type="dxa"/>
            <w:noWrap/>
            <w:vAlign w:val="center"/>
          </w:tcPr>
          <w:p w14:paraId="77ED257C" w14:textId="77777777" w:rsidR="00794BEE" w:rsidRPr="00941B6D" w:rsidRDefault="00794BEE" w:rsidP="00750D35">
            <w:pPr>
              <w:numPr>
                <w:ilvl w:val="12"/>
                <w:numId w:val="0"/>
              </w:numPr>
              <w:overflowPunct w:val="0"/>
              <w:autoSpaceDE w:val="0"/>
              <w:autoSpaceDN w:val="0"/>
              <w:adjustRightInd w:val="0"/>
              <w:jc w:val="center"/>
            </w:pPr>
          </w:p>
          <w:p w14:paraId="5FC3FD08" w14:textId="77777777" w:rsidR="00794BEE" w:rsidRDefault="00794BEE" w:rsidP="00750D35">
            <w:pPr>
              <w:numPr>
                <w:ilvl w:val="12"/>
                <w:numId w:val="0"/>
              </w:numPr>
              <w:overflowPunct w:val="0"/>
              <w:autoSpaceDE w:val="0"/>
              <w:autoSpaceDN w:val="0"/>
              <w:adjustRightInd w:val="0"/>
              <w:jc w:val="center"/>
            </w:pPr>
          </w:p>
          <w:p w14:paraId="7CCF06D3" w14:textId="77777777" w:rsidR="001D2F3A" w:rsidRPr="00941B6D" w:rsidRDefault="001D2F3A" w:rsidP="00750D35">
            <w:pPr>
              <w:numPr>
                <w:ilvl w:val="12"/>
                <w:numId w:val="0"/>
              </w:numPr>
              <w:overflowPunct w:val="0"/>
              <w:autoSpaceDE w:val="0"/>
              <w:autoSpaceDN w:val="0"/>
              <w:adjustRightInd w:val="0"/>
              <w:jc w:val="center"/>
            </w:pPr>
          </w:p>
          <w:p w14:paraId="2D45D493"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200</w:t>
            </w:r>
          </w:p>
          <w:p w14:paraId="6AF8D20F"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150</w:t>
            </w:r>
          </w:p>
        </w:tc>
        <w:tc>
          <w:tcPr>
            <w:tcW w:w="1395" w:type="dxa"/>
            <w:noWrap/>
            <w:vAlign w:val="center"/>
          </w:tcPr>
          <w:p w14:paraId="669F6E4D" w14:textId="77777777" w:rsidR="00794BEE" w:rsidRPr="00941B6D" w:rsidRDefault="00794BEE" w:rsidP="00750D35">
            <w:pPr>
              <w:numPr>
                <w:ilvl w:val="12"/>
                <w:numId w:val="0"/>
              </w:numPr>
              <w:overflowPunct w:val="0"/>
              <w:autoSpaceDE w:val="0"/>
              <w:autoSpaceDN w:val="0"/>
              <w:adjustRightInd w:val="0"/>
              <w:jc w:val="center"/>
            </w:pPr>
          </w:p>
          <w:p w14:paraId="0D576CB2" w14:textId="77777777" w:rsidR="00794BEE" w:rsidRDefault="00794BEE" w:rsidP="00750D35">
            <w:pPr>
              <w:numPr>
                <w:ilvl w:val="12"/>
                <w:numId w:val="0"/>
              </w:numPr>
              <w:overflowPunct w:val="0"/>
              <w:autoSpaceDE w:val="0"/>
              <w:autoSpaceDN w:val="0"/>
              <w:adjustRightInd w:val="0"/>
              <w:jc w:val="center"/>
            </w:pPr>
          </w:p>
          <w:p w14:paraId="6DF1B1A4" w14:textId="77777777" w:rsidR="001D2F3A" w:rsidRPr="00941B6D" w:rsidRDefault="001D2F3A" w:rsidP="00750D35">
            <w:pPr>
              <w:numPr>
                <w:ilvl w:val="12"/>
                <w:numId w:val="0"/>
              </w:numPr>
              <w:overflowPunct w:val="0"/>
              <w:autoSpaceDE w:val="0"/>
              <w:autoSpaceDN w:val="0"/>
              <w:adjustRightInd w:val="0"/>
              <w:jc w:val="center"/>
            </w:pPr>
          </w:p>
          <w:p w14:paraId="6C38DDA2" w14:textId="77777777" w:rsidR="00794BEE" w:rsidRPr="00941B6D" w:rsidRDefault="00794BEE" w:rsidP="00750D35">
            <w:pPr>
              <w:numPr>
                <w:ilvl w:val="12"/>
                <w:numId w:val="0"/>
              </w:numPr>
              <w:overflowPunct w:val="0"/>
              <w:autoSpaceDE w:val="0"/>
              <w:autoSpaceDN w:val="0"/>
              <w:adjustRightInd w:val="0"/>
              <w:jc w:val="center"/>
            </w:pPr>
            <w:r w:rsidRPr="00941B6D">
              <w:t>R4</w:t>
            </w:r>
          </w:p>
          <w:p w14:paraId="5C9B6FD5" w14:textId="77777777" w:rsidR="00794BEE" w:rsidRPr="00941B6D" w:rsidRDefault="00794BEE" w:rsidP="00750D35">
            <w:pPr>
              <w:numPr>
                <w:ilvl w:val="12"/>
                <w:numId w:val="0"/>
              </w:numPr>
              <w:overflowPunct w:val="0"/>
              <w:autoSpaceDE w:val="0"/>
              <w:autoSpaceDN w:val="0"/>
              <w:adjustRightInd w:val="0"/>
              <w:jc w:val="center"/>
            </w:pPr>
            <w:r w:rsidRPr="00941B6D">
              <w:t>R3</w:t>
            </w:r>
          </w:p>
        </w:tc>
      </w:tr>
      <w:tr w:rsidR="00794BEE" w:rsidRPr="00941B6D" w14:paraId="5F3AB987" w14:textId="77777777" w:rsidTr="008A203E">
        <w:trPr>
          <w:cantSplit/>
        </w:trPr>
        <w:tc>
          <w:tcPr>
            <w:tcW w:w="496" w:type="dxa"/>
            <w:noWrap/>
            <w:vAlign w:val="center"/>
          </w:tcPr>
          <w:p w14:paraId="6B8200C0" w14:textId="77777777" w:rsidR="00794BEE" w:rsidRPr="00941B6D" w:rsidRDefault="00794BEE" w:rsidP="00750D35">
            <w:pPr>
              <w:overflowPunct w:val="0"/>
              <w:autoSpaceDE w:val="0"/>
              <w:autoSpaceDN w:val="0"/>
              <w:adjustRightInd w:val="0"/>
              <w:jc w:val="center"/>
            </w:pPr>
            <w:r w:rsidRPr="00941B6D">
              <w:t>2</w:t>
            </w:r>
          </w:p>
        </w:tc>
        <w:tc>
          <w:tcPr>
            <w:tcW w:w="4356" w:type="dxa"/>
            <w:noWrap/>
            <w:vAlign w:val="center"/>
          </w:tcPr>
          <w:p w14:paraId="7563AE92" w14:textId="34CE2748" w:rsidR="00794BEE" w:rsidRPr="00941B6D" w:rsidRDefault="00794BEE" w:rsidP="00750D35">
            <w:pPr>
              <w:overflowPunct w:val="0"/>
              <w:autoSpaceDE w:val="0"/>
              <w:autoSpaceDN w:val="0"/>
              <w:adjustRightInd w:val="0"/>
              <w:jc w:val="center"/>
            </w:pPr>
            <w:r w:rsidRPr="00941B6D">
              <w:t>Współczynnik odblasku R</w:t>
            </w:r>
            <w:r w:rsidRPr="00941B6D">
              <w:rPr>
                <w:vertAlign w:val="subscript"/>
              </w:rPr>
              <w:t>L</w:t>
            </w:r>
            <w:r w:rsidRPr="00941B6D">
              <w:t xml:space="preserve"> dla oznakowania </w:t>
            </w:r>
            <w:r w:rsidR="00F10181">
              <w:t>po 30 dniu od wykonania*</w:t>
            </w:r>
            <w:r w:rsidR="009B1C38">
              <w:t xml:space="preserve"> </w:t>
            </w:r>
            <w:r w:rsidRPr="00941B6D">
              <w:t>barwy:</w:t>
            </w:r>
          </w:p>
          <w:p w14:paraId="0C2D1BBE" w14:textId="77777777" w:rsidR="00794BEE" w:rsidRPr="00941B6D" w:rsidRDefault="00794BEE" w:rsidP="000A765B">
            <w:pPr>
              <w:numPr>
                <w:ilvl w:val="0"/>
                <w:numId w:val="22"/>
              </w:numPr>
              <w:overflowPunct w:val="0"/>
              <w:autoSpaceDE w:val="0"/>
              <w:autoSpaceDN w:val="0"/>
              <w:adjustRightInd w:val="0"/>
              <w:ind w:left="0"/>
              <w:jc w:val="center"/>
            </w:pPr>
            <w:r w:rsidRPr="00941B6D">
              <w:t>białej,</w:t>
            </w:r>
          </w:p>
          <w:p w14:paraId="398DEF83" w14:textId="77777777" w:rsidR="00794BEE" w:rsidRPr="00941B6D" w:rsidRDefault="00794BEE" w:rsidP="000A765B">
            <w:pPr>
              <w:numPr>
                <w:ilvl w:val="0"/>
                <w:numId w:val="22"/>
              </w:numPr>
              <w:overflowPunct w:val="0"/>
              <w:autoSpaceDE w:val="0"/>
              <w:autoSpaceDN w:val="0"/>
              <w:adjustRightInd w:val="0"/>
              <w:ind w:left="0"/>
              <w:jc w:val="center"/>
            </w:pPr>
            <w:r w:rsidRPr="00941B6D">
              <w:t>żółtej</w:t>
            </w:r>
          </w:p>
        </w:tc>
        <w:tc>
          <w:tcPr>
            <w:tcW w:w="1440" w:type="dxa"/>
            <w:noWrap/>
            <w:vAlign w:val="center"/>
          </w:tcPr>
          <w:p w14:paraId="152A43DE" w14:textId="77777777" w:rsidR="00794BEE" w:rsidRPr="00941B6D" w:rsidRDefault="00794BEE" w:rsidP="00750D35">
            <w:pPr>
              <w:overflowPunct w:val="0"/>
              <w:autoSpaceDE w:val="0"/>
              <w:autoSpaceDN w:val="0"/>
              <w:adjustRightInd w:val="0"/>
              <w:jc w:val="center"/>
            </w:pPr>
          </w:p>
          <w:p w14:paraId="117A55DF" w14:textId="77777777" w:rsidR="00794BEE" w:rsidRPr="00941B6D" w:rsidRDefault="00794BEE" w:rsidP="00750D35">
            <w:pPr>
              <w:overflowPunct w:val="0"/>
              <w:autoSpaceDE w:val="0"/>
              <w:autoSpaceDN w:val="0"/>
              <w:adjustRightInd w:val="0"/>
              <w:jc w:val="center"/>
            </w:pPr>
          </w:p>
          <w:p w14:paraId="1D3D04A9" w14:textId="77777777" w:rsidR="00794BEE" w:rsidRPr="00941B6D" w:rsidRDefault="00D257F1" w:rsidP="00750D35">
            <w:pPr>
              <w:overflowPunct w:val="0"/>
              <w:autoSpaceDE w:val="0"/>
              <w:autoSpaceDN w:val="0"/>
              <w:adjustRightInd w:val="0"/>
              <w:jc w:val="center"/>
              <w:rPr>
                <w:vertAlign w:val="superscript"/>
              </w:rPr>
            </w:pPr>
            <w:r>
              <w:t>m</w:t>
            </w:r>
            <w:r w:rsidR="00794BEE" w:rsidRPr="00941B6D">
              <w:t>cd</w:t>
            </w:r>
            <w:r>
              <w:t>/</w:t>
            </w:r>
            <w:r w:rsidR="00B92EBF">
              <w:t>(</w:t>
            </w:r>
            <w:r w:rsidR="00794BEE" w:rsidRPr="00941B6D">
              <w:t>m</w:t>
            </w:r>
            <w:r w:rsidR="00794BEE" w:rsidRPr="00941B6D">
              <w:rPr>
                <w:vertAlign w:val="superscript"/>
              </w:rPr>
              <w:t>2</w:t>
            </w:r>
            <w:r w:rsidR="00794BEE" w:rsidRPr="00941B6D">
              <w:t xml:space="preserve"> lx</w:t>
            </w:r>
            <w:r w:rsidR="00B92EBF">
              <w:t>)</w:t>
            </w:r>
          </w:p>
          <w:p w14:paraId="48E88729" w14:textId="77777777" w:rsidR="00794BEE" w:rsidRPr="00941B6D" w:rsidRDefault="00794BEE" w:rsidP="00750D35">
            <w:pPr>
              <w:overflowPunct w:val="0"/>
              <w:autoSpaceDE w:val="0"/>
              <w:autoSpaceDN w:val="0"/>
              <w:adjustRightInd w:val="0"/>
              <w:jc w:val="center"/>
            </w:pPr>
            <w:r w:rsidRPr="00941B6D">
              <w:t>mcd</w:t>
            </w:r>
            <w:r w:rsidR="00D257F1">
              <w:t>/</w:t>
            </w:r>
            <w:r w:rsidR="00B92EBF">
              <w:t>(</w:t>
            </w:r>
            <w:r w:rsidRPr="00941B6D">
              <w:t>m</w:t>
            </w:r>
            <w:r w:rsidRPr="00941B6D">
              <w:rPr>
                <w:vertAlign w:val="superscript"/>
              </w:rPr>
              <w:t>2</w:t>
            </w:r>
            <w:r w:rsidRPr="00941B6D">
              <w:t xml:space="preserve"> lx</w:t>
            </w:r>
            <w:r w:rsidR="00B92EBF">
              <w:t>)</w:t>
            </w:r>
          </w:p>
        </w:tc>
        <w:tc>
          <w:tcPr>
            <w:tcW w:w="1459" w:type="dxa"/>
            <w:noWrap/>
            <w:vAlign w:val="center"/>
          </w:tcPr>
          <w:p w14:paraId="1B95F97A" w14:textId="77777777" w:rsidR="00794BEE" w:rsidRPr="00941B6D" w:rsidRDefault="00794BEE" w:rsidP="00750D35">
            <w:pPr>
              <w:overflowPunct w:val="0"/>
              <w:autoSpaceDE w:val="0"/>
              <w:autoSpaceDN w:val="0"/>
              <w:adjustRightInd w:val="0"/>
              <w:jc w:val="center"/>
            </w:pPr>
          </w:p>
          <w:p w14:paraId="63907F08" w14:textId="77777777" w:rsidR="00794BEE" w:rsidRPr="00941B6D" w:rsidRDefault="00794BEE" w:rsidP="00750D35">
            <w:pPr>
              <w:overflowPunct w:val="0"/>
              <w:autoSpaceDE w:val="0"/>
              <w:autoSpaceDN w:val="0"/>
              <w:adjustRightInd w:val="0"/>
              <w:jc w:val="center"/>
            </w:pPr>
          </w:p>
          <w:p w14:paraId="39663B36" w14:textId="77777777" w:rsidR="00794BEE" w:rsidRPr="00941B6D" w:rsidRDefault="00794BEE" w:rsidP="00750D35">
            <w:pPr>
              <w:overflowPunct w:val="0"/>
              <w:autoSpaceDE w:val="0"/>
              <w:autoSpaceDN w:val="0"/>
              <w:adjustRightInd w:val="0"/>
              <w:jc w:val="center"/>
            </w:pPr>
            <w:r w:rsidRPr="00941B6D">
              <w:sym w:font="Symbol" w:char="F0B3"/>
            </w:r>
            <w:r w:rsidRPr="00941B6D">
              <w:t xml:space="preserve"> 150</w:t>
            </w:r>
          </w:p>
          <w:p w14:paraId="21FA5046" w14:textId="77777777" w:rsidR="00794BEE" w:rsidRPr="00941B6D" w:rsidRDefault="00794BEE" w:rsidP="00750D35">
            <w:pPr>
              <w:overflowPunct w:val="0"/>
              <w:autoSpaceDE w:val="0"/>
              <w:autoSpaceDN w:val="0"/>
              <w:adjustRightInd w:val="0"/>
              <w:jc w:val="center"/>
            </w:pPr>
            <w:r w:rsidRPr="00941B6D">
              <w:sym w:font="Symbol" w:char="F0B3"/>
            </w:r>
            <w:r w:rsidRPr="00941B6D">
              <w:t xml:space="preserve"> 100</w:t>
            </w:r>
          </w:p>
        </w:tc>
        <w:tc>
          <w:tcPr>
            <w:tcW w:w="1395" w:type="dxa"/>
            <w:noWrap/>
            <w:vAlign w:val="center"/>
          </w:tcPr>
          <w:p w14:paraId="1AE6561D" w14:textId="77777777" w:rsidR="00794BEE" w:rsidRPr="00941B6D" w:rsidRDefault="00794BEE" w:rsidP="00750D35">
            <w:pPr>
              <w:overflowPunct w:val="0"/>
              <w:autoSpaceDE w:val="0"/>
              <w:autoSpaceDN w:val="0"/>
              <w:adjustRightInd w:val="0"/>
              <w:jc w:val="center"/>
            </w:pPr>
          </w:p>
          <w:p w14:paraId="1182515B" w14:textId="77777777" w:rsidR="00794BEE" w:rsidRPr="00941B6D" w:rsidRDefault="00794BEE" w:rsidP="00750D35">
            <w:pPr>
              <w:overflowPunct w:val="0"/>
              <w:autoSpaceDE w:val="0"/>
              <w:autoSpaceDN w:val="0"/>
              <w:adjustRightInd w:val="0"/>
              <w:jc w:val="center"/>
            </w:pPr>
          </w:p>
          <w:p w14:paraId="4F77DA16" w14:textId="77777777" w:rsidR="00794BEE" w:rsidRPr="00941B6D" w:rsidRDefault="00794BEE" w:rsidP="00750D35">
            <w:pPr>
              <w:overflowPunct w:val="0"/>
              <w:autoSpaceDE w:val="0"/>
              <w:autoSpaceDN w:val="0"/>
              <w:adjustRightInd w:val="0"/>
              <w:jc w:val="center"/>
            </w:pPr>
            <w:r w:rsidRPr="00941B6D">
              <w:t>R3</w:t>
            </w:r>
          </w:p>
          <w:p w14:paraId="43F66984" w14:textId="77777777" w:rsidR="00794BEE" w:rsidRPr="00941B6D" w:rsidRDefault="00794BEE" w:rsidP="00750D35">
            <w:pPr>
              <w:overflowPunct w:val="0"/>
              <w:autoSpaceDE w:val="0"/>
              <w:autoSpaceDN w:val="0"/>
              <w:adjustRightInd w:val="0"/>
              <w:jc w:val="center"/>
            </w:pPr>
            <w:r w:rsidRPr="00941B6D">
              <w:t>R2</w:t>
            </w:r>
          </w:p>
        </w:tc>
      </w:tr>
      <w:tr w:rsidR="00794BEE" w:rsidRPr="00941B6D" w14:paraId="2C3386BB" w14:textId="77777777" w:rsidTr="008A203E">
        <w:trPr>
          <w:cantSplit/>
        </w:trPr>
        <w:tc>
          <w:tcPr>
            <w:tcW w:w="496" w:type="dxa"/>
            <w:noWrap/>
            <w:vAlign w:val="center"/>
          </w:tcPr>
          <w:p w14:paraId="6AEC624E" w14:textId="77777777" w:rsidR="00794BEE" w:rsidRPr="00941B6D" w:rsidRDefault="00794BEE" w:rsidP="00750D35">
            <w:pPr>
              <w:overflowPunct w:val="0"/>
              <w:autoSpaceDE w:val="0"/>
              <w:autoSpaceDN w:val="0"/>
              <w:adjustRightInd w:val="0"/>
              <w:jc w:val="center"/>
            </w:pPr>
            <w:r>
              <w:t>3</w:t>
            </w:r>
          </w:p>
        </w:tc>
        <w:tc>
          <w:tcPr>
            <w:tcW w:w="4356" w:type="dxa"/>
            <w:noWrap/>
            <w:vAlign w:val="center"/>
          </w:tcPr>
          <w:p w14:paraId="09844A9E" w14:textId="6D45DFD4" w:rsidR="00794BEE" w:rsidRPr="00FF325B" w:rsidRDefault="00794BEE" w:rsidP="00750D35">
            <w:pPr>
              <w:overflowPunct w:val="0"/>
              <w:autoSpaceDE w:val="0"/>
              <w:autoSpaceDN w:val="0"/>
              <w:adjustRightInd w:val="0"/>
              <w:jc w:val="center"/>
            </w:pPr>
            <w:r w:rsidRPr="00FF325B">
              <w:t>Współczynnik odblasku R</w:t>
            </w:r>
            <w:r w:rsidRPr="00FF325B">
              <w:rPr>
                <w:vertAlign w:val="subscript"/>
              </w:rPr>
              <w:t>L</w:t>
            </w:r>
            <w:r w:rsidRPr="00FF325B">
              <w:t xml:space="preserve"> dla grubowarstwowego strukturalnego i</w:t>
            </w:r>
            <w:r w:rsidR="001D2F3A" w:rsidRPr="00FF325B">
              <w:t> </w:t>
            </w:r>
            <w:r w:rsidRPr="00E218E2">
              <w:t>profilowego oznakowania</w:t>
            </w:r>
            <w:r w:rsidR="00E86A6F" w:rsidRPr="00E218E2">
              <w:t xml:space="preserve"> w stanie wilgotnym</w:t>
            </w:r>
            <w:r w:rsidRPr="00E218E2">
              <w:t xml:space="preserve"> </w:t>
            </w:r>
            <w:r w:rsidR="00D170C3" w:rsidRPr="00E218E2">
              <w:t>(</w:t>
            </w:r>
            <w:r w:rsidRPr="00E218E2">
              <w:t>od</w:t>
            </w:r>
            <w:r w:rsidR="001D2F3A" w:rsidRPr="00E218E2">
              <w:t> </w:t>
            </w:r>
            <w:r w:rsidR="00CB5AAF" w:rsidRPr="00FF325B">
              <w:t>14</w:t>
            </w:r>
            <w:r w:rsidRPr="00FF325B">
              <w:t xml:space="preserve"> do 30 dnia po wykonaniu</w:t>
            </w:r>
            <w:r w:rsidR="00D170C3">
              <w:t>)</w:t>
            </w:r>
            <w:r w:rsidR="00790E8A" w:rsidRPr="00FF325B">
              <w:t>*</w:t>
            </w:r>
            <w:r w:rsidRPr="00FF325B">
              <w:t>, barwy białej</w:t>
            </w:r>
          </w:p>
        </w:tc>
        <w:tc>
          <w:tcPr>
            <w:tcW w:w="1440" w:type="dxa"/>
            <w:noWrap/>
            <w:vAlign w:val="center"/>
          </w:tcPr>
          <w:p w14:paraId="332F41AD" w14:textId="77777777" w:rsidR="00794BEE" w:rsidRPr="00941B6D" w:rsidRDefault="00D257F1" w:rsidP="00750D35">
            <w:pPr>
              <w:numPr>
                <w:ilvl w:val="12"/>
                <w:numId w:val="0"/>
              </w:numPr>
              <w:overflowPunct w:val="0"/>
              <w:autoSpaceDE w:val="0"/>
              <w:autoSpaceDN w:val="0"/>
              <w:adjustRightInd w:val="0"/>
              <w:jc w:val="center"/>
            </w:pPr>
            <w:r>
              <w:t>m</w:t>
            </w:r>
            <w:r w:rsidR="00794BEE" w:rsidRPr="00941B6D">
              <w:t>cd</w:t>
            </w:r>
            <w:r>
              <w:t>/</w:t>
            </w:r>
            <w:r w:rsidR="00B92EBF">
              <w:t>(</w:t>
            </w:r>
            <w:r w:rsidR="00794BEE" w:rsidRPr="00941B6D">
              <w:t>m</w:t>
            </w:r>
            <w:r w:rsidR="00794BEE" w:rsidRPr="00941B6D">
              <w:rPr>
                <w:vertAlign w:val="superscript"/>
              </w:rPr>
              <w:t>2</w:t>
            </w:r>
            <w:r w:rsidR="00794BEE" w:rsidRPr="00941B6D">
              <w:t xml:space="preserve"> lx</w:t>
            </w:r>
            <w:r w:rsidR="00B92EBF">
              <w:t>)</w:t>
            </w:r>
          </w:p>
        </w:tc>
        <w:tc>
          <w:tcPr>
            <w:tcW w:w="1459" w:type="dxa"/>
            <w:noWrap/>
            <w:vAlign w:val="center"/>
          </w:tcPr>
          <w:p w14:paraId="36F75F1E"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50</w:t>
            </w:r>
          </w:p>
        </w:tc>
        <w:tc>
          <w:tcPr>
            <w:tcW w:w="1395" w:type="dxa"/>
            <w:noWrap/>
            <w:vAlign w:val="center"/>
          </w:tcPr>
          <w:p w14:paraId="4B08D07F" w14:textId="77777777" w:rsidR="00794BEE" w:rsidRPr="00941B6D" w:rsidRDefault="00794BEE" w:rsidP="00750D35">
            <w:pPr>
              <w:numPr>
                <w:ilvl w:val="12"/>
                <w:numId w:val="0"/>
              </w:numPr>
              <w:overflowPunct w:val="0"/>
              <w:autoSpaceDE w:val="0"/>
              <w:autoSpaceDN w:val="0"/>
              <w:adjustRightInd w:val="0"/>
              <w:jc w:val="center"/>
            </w:pPr>
            <w:r w:rsidRPr="00941B6D">
              <w:t>RW3</w:t>
            </w:r>
          </w:p>
        </w:tc>
      </w:tr>
      <w:tr w:rsidR="00794BEE" w:rsidRPr="00941B6D" w14:paraId="65CA3471" w14:textId="77777777" w:rsidTr="008A203E">
        <w:trPr>
          <w:cantSplit/>
        </w:trPr>
        <w:tc>
          <w:tcPr>
            <w:tcW w:w="496" w:type="dxa"/>
            <w:noWrap/>
            <w:vAlign w:val="center"/>
          </w:tcPr>
          <w:p w14:paraId="4FC491AB" w14:textId="77777777" w:rsidR="00794BEE" w:rsidRPr="00941B6D" w:rsidRDefault="00794BEE" w:rsidP="00750D35">
            <w:pPr>
              <w:overflowPunct w:val="0"/>
              <w:autoSpaceDE w:val="0"/>
              <w:autoSpaceDN w:val="0"/>
              <w:adjustRightInd w:val="0"/>
              <w:jc w:val="center"/>
            </w:pPr>
            <w:r>
              <w:t>4</w:t>
            </w:r>
          </w:p>
        </w:tc>
        <w:tc>
          <w:tcPr>
            <w:tcW w:w="4356" w:type="dxa"/>
            <w:noWrap/>
            <w:vAlign w:val="center"/>
          </w:tcPr>
          <w:p w14:paraId="43152FE0" w14:textId="63C5BAC3" w:rsidR="00794BEE" w:rsidRPr="00941B6D" w:rsidRDefault="00794BEE" w:rsidP="00F10181">
            <w:pPr>
              <w:overflowPunct w:val="0"/>
              <w:autoSpaceDE w:val="0"/>
              <w:autoSpaceDN w:val="0"/>
              <w:adjustRightInd w:val="0"/>
              <w:jc w:val="center"/>
            </w:pPr>
            <w:r w:rsidRPr="00941B6D">
              <w:t>Współczynnik odblasku R</w:t>
            </w:r>
            <w:r w:rsidRPr="00941B6D">
              <w:rPr>
                <w:vertAlign w:val="subscript"/>
              </w:rPr>
              <w:t>L</w:t>
            </w:r>
            <w:r w:rsidRPr="00941B6D">
              <w:t xml:space="preserve"> dla </w:t>
            </w:r>
            <w:r w:rsidRPr="00E218E2">
              <w:t>grubowarstwowego strukturalnego i</w:t>
            </w:r>
            <w:r w:rsidR="001D2F3A" w:rsidRPr="00E218E2">
              <w:t> </w:t>
            </w:r>
            <w:r w:rsidRPr="00E218E2">
              <w:t>profilowego oznakowania</w:t>
            </w:r>
            <w:r w:rsidR="00E86A6F" w:rsidRPr="00E218E2">
              <w:t xml:space="preserve"> w stanie</w:t>
            </w:r>
            <w:r w:rsidR="009B1C38" w:rsidRPr="00E218E2">
              <w:t xml:space="preserve"> </w:t>
            </w:r>
            <w:r w:rsidR="00E86A6F" w:rsidRPr="00E218E2">
              <w:t>wilgotnym</w:t>
            </w:r>
            <w:r w:rsidRPr="00E218E2">
              <w:t xml:space="preserve"> </w:t>
            </w:r>
            <w:r w:rsidR="00F10181" w:rsidRPr="00E218E2">
              <w:t>po 30 dniu od wykonania*</w:t>
            </w:r>
            <w:r w:rsidRPr="00E218E2">
              <w:t>, barwy białej</w:t>
            </w:r>
          </w:p>
        </w:tc>
        <w:tc>
          <w:tcPr>
            <w:tcW w:w="1440" w:type="dxa"/>
            <w:noWrap/>
            <w:vAlign w:val="center"/>
          </w:tcPr>
          <w:p w14:paraId="1EDA8DA7" w14:textId="77777777" w:rsidR="00794BEE" w:rsidRPr="00941B6D" w:rsidRDefault="00D257F1" w:rsidP="00750D35">
            <w:pPr>
              <w:numPr>
                <w:ilvl w:val="12"/>
                <w:numId w:val="0"/>
              </w:numPr>
              <w:overflowPunct w:val="0"/>
              <w:autoSpaceDE w:val="0"/>
              <w:autoSpaceDN w:val="0"/>
              <w:adjustRightInd w:val="0"/>
              <w:jc w:val="center"/>
            </w:pPr>
            <w:r>
              <w:t>m</w:t>
            </w:r>
            <w:r w:rsidR="00794BEE" w:rsidRPr="00941B6D">
              <w:t>cd</w:t>
            </w:r>
            <w:r>
              <w:t>/</w:t>
            </w:r>
            <w:r w:rsidR="00B92EBF">
              <w:t>(</w:t>
            </w:r>
            <w:r w:rsidR="00794BEE" w:rsidRPr="00941B6D">
              <w:t>m</w:t>
            </w:r>
            <w:r w:rsidR="00794BEE" w:rsidRPr="00941B6D">
              <w:rPr>
                <w:vertAlign w:val="superscript"/>
              </w:rPr>
              <w:t>2</w:t>
            </w:r>
            <w:r w:rsidR="00794BEE" w:rsidRPr="00941B6D">
              <w:t xml:space="preserve"> lx</w:t>
            </w:r>
            <w:r w:rsidR="00B92EBF">
              <w:t>)</w:t>
            </w:r>
          </w:p>
        </w:tc>
        <w:tc>
          <w:tcPr>
            <w:tcW w:w="1459" w:type="dxa"/>
            <w:noWrap/>
            <w:vAlign w:val="center"/>
          </w:tcPr>
          <w:p w14:paraId="4178FB03"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35</w:t>
            </w:r>
          </w:p>
        </w:tc>
        <w:tc>
          <w:tcPr>
            <w:tcW w:w="1395" w:type="dxa"/>
            <w:noWrap/>
            <w:vAlign w:val="center"/>
          </w:tcPr>
          <w:p w14:paraId="59427688" w14:textId="77777777" w:rsidR="00794BEE" w:rsidRPr="00941B6D" w:rsidRDefault="00794BEE" w:rsidP="00750D35">
            <w:pPr>
              <w:numPr>
                <w:ilvl w:val="12"/>
                <w:numId w:val="0"/>
              </w:numPr>
              <w:overflowPunct w:val="0"/>
              <w:autoSpaceDE w:val="0"/>
              <w:autoSpaceDN w:val="0"/>
              <w:adjustRightInd w:val="0"/>
              <w:jc w:val="center"/>
            </w:pPr>
            <w:r w:rsidRPr="00941B6D">
              <w:t>RW2</w:t>
            </w:r>
          </w:p>
        </w:tc>
      </w:tr>
      <w:tr w:rsidR="00794BEE" w:rsidRPr="00941B6D" w14:paraId="4C3CA2F3" w14:textId="77777777" w:rsidTr="008A203E">
        <w:trPr>
          <w:cantSplit/>
        </w:trPr>
        <w:tc>
          <w:tcPr>
            <w:tcW w:w="496" w:type="dxa"/>
            <w:noWrap/>
            <w:vAlign w:val="center"/>
          </w:tcPr>
          <w:p w14:paraId="194AC89E" w14:textId="77777777" w:rsidR="00794BEE" w:rsidRPr="00941B6D" w:rsidRDefault="00794BEE" w:rsidP="00750D35">
            <w:pPr>
              <w:overflowPunct w:val="0"/>
              <w:autoSpaceDE w:val="0"/>
              <w:autoSpaceDN w:val="0"/>
              <w:adjustRightInd w:val="0"/>
              <w:jc w:val="center"/>
            </w:pPr>
            <w:r>
              <w:t>5</w:t>
            </w:r>
          </w:p>
        </w:tc>
        <w:tc>
          <w:tcPr>
            <w:tcW w:w="4356" w:type="dxa"/>
            <w:noWrap/>
            <w:vAlign w:val="center"/>
          </w:tcPr>
          <w:p w14:paraId="64FF08A6" w14:textId="50E006C9" w:rsidR="00794BEE" w:rsidRPr="00941B6D" w:rsidRDefault="00794BEE" w:rsidP="00750D35">
            <w:pPr>
              <w:overflowPunct w:val="0"/>
              <w:autoSpaceDE w:val="0"/>
              <w:autoSpaceDN w:val="0"/>
              <w:adjustRightInd w:val="0"/>
              <w:jc w:val="center"/>
            </w:pPr>
            <w:r w:rsidRPr="00941B6D">
              <w:t xml:space="preserve">Współczynnik luminancji </w:t>
            </w:r>
            <w:r w:rsidRPr="00941B6D">
              <w:sym w:font="Symbol" w:char="F062"/>
            </w:r>
            <w:r w:rsidRPr="00941B6D">
              <w:t xml:space="preserve"> dla oznakowania nowego </w:t>
            </w:r>
            <w:r w:rsidR="008A203E">
              <w:br/>
            </w:r>
            <w:r w:rsidR="00D170C3">
              <w:t>(</w:t>
            </w:r>
            <w:r w:rsidR="00E23371" w:rsidRPr="00FF325B">
              <w:t xml:space="preserve">od </w:t>
            </w:r>
            <w:r w:rsidR="00CB5AAF" w:rsidRPr="00FF325B">
              <w:t>14</w:t>
            </w:r>
            <w:r w:rsidR="00E23371" w:rsidRPr="00FF325B">
              <w:t xml:space="preserve"> </w:t>
            </w:r>
            <w:r w:rsidR="00FF325B">
              <w:t>do 30 dnia po wykonaniu</w:t>
            </w:r>
            <w:r w:rsidR="00D170C3">
              <w:t>)</w:t>
            </w:r>
            <w:r w:rsidR="00FF325B">
              <w:t>*</w:t>
            </w:r>
            <w:r w:rsidRPr="00FF325B">
              <w:t xml:space="preserve"> barwy</w:t>
            </w:r>
            <w:r w:rsidRPr="00941B6D">
              <w:t>:</w:t>
            </w:r>
          </w:p>
          <w:p w14:paraId="26FBAB70" w14:textId="77777777" w:rsidR="00794BEE" w:rsidRPr="00941B6D" w:rsidRDefault="001D2F3A" w:rsidP="001D2F3A">
            <w:pPr>
              <w:overflowPunct w:val="0"/>
              <w:autoSpaceDE w:val="0"/>
              <w:autoSpaceDN w:val="0"/>
              <w:adjustRightInd w:val="0"/>
              <w:ind w:left="360"/>
              <w:jc w:val="left"/>
            </w:pPr>
            <w:r>
              <w:t xml:space="preserve">- </w:t>
            </w:r>
            <w:r w:rsidR="00794BEE" w:rsidRPr="00941B6D">
              <w:t>białej na nawierzchni asfaltowej,</w:t>
            </w:r>
          </w:p>
          <w:p w14:paraId="1FECA714" w14:textId="77777777" w:rsidR="00794BEE" w:rsidRPr="00941B6D" w:rsidRDefault="001D2F3A" w:rsidP="001D2F3A">
            <w:pPr>
              <w:overflowPunct w:val="0"/>
              <w:autoSpaceDE w:val="0"/>
              <w:autoSpaceDN w:val="0"/>
              <w:adjustRightInd w:val="0"/>
              <w:ind w:left="360"/>
              <w:jc w:val="left"/>
            </w:pPr>
            <w:r>
              <w:t xml:space="preserve">- </w:t>
            </w:r>
            <w:r w:rsidR="00794BEE" w:rsidRPr="00941B6D">
              <w:t>białej na nawierzchni betonowej,</w:t>
            </w:r>
          </w:p>
          <w:p w14:paraId="54D2775E" w14:textId="77777777" w:rsidR="00794BEE" w:rsidRPr="00941B6D" w:rsidRDefault="001D2F3A" w:rsidP="001D2F3A">
            <w:pPr>
              <w:overflowPunct w:val="0"/>
              <w:autoSpaceDE w:val="0"/>
              <w:autoSpaceDN w:val="0"/>
              <w:adjustRightInd w:val="0"/>
              <w:ind w:left="360"/>
              <w:jc w:val="left"/>
            </w:pPr>
            <w:r>
              <w:t xml:space="preserve">- </w:t>
            </w:r>
            <w:r w:rsidR="00794BEE" w:rsidRPr="00941B6D">
              <w:t>żółtej</w:t>
            </w:r>
          </w:p>
        </w:tc>
        <w:tc>
          <w:tcPr>
            <w:tcW w:w="1440" w:type="dxa"/>
            <w:noWrap/>
            <w:vAlign w:val="center"/>
          </w:tcPr>
          <w:p w14:paraId="293A2778" w14:textId="77777777" w:rsidR="00794BEE" w:rsidRPr="00941B6D" w:rsidRDefault="00794BEE" w:rsidP="00750D35">
            <w:pPr>
              <w:overflowPunct w:val="0"/>
              <w:autoSpaceDE w:val="0"/>
              <w:autoSpaceDN w:val="0"/>
              <w:adjustRightInd w:val="0"/>
              <w:jc w:val="center"/>
            </w:pPr>
          </w:p>
          <w:p w14:paraId="3708E3A9" w14:textId="77777777" w:rsidR="00794BEE" w:rsidRPr="00941B6D" w:rsidRDefault="00794BEE" w:rsidP="00750D35">
            <w:pPr>
              <w:numPr>
                <w:ilvl w:val="12"/>
                <w:numId w:val="0"/>
              </w:numPr>
              <w:overflowPunct w:val="0"/>
              <w:autoSpaceDE w:val="0"/>
              <w:autoSpaceDN w:val="0"/>
              <w:adjustRightInd w:val="0"/>
              <w:jc w:val="center"/>
            </w:pPr>
          </w:p>
          <w:p w14:paraId="6B12A5A8" w14:textId="77777777" w:rsidR="00794BEE" w:rsidRPr="00941B6D" w:rsidRDefault="00794BEE" w:rsidP="00750D35">
            <w:pPr>
              <w:numPr>
                <w:ilvl w:val="12"/>
                <w:numId w:val="0"/>
              </w:numPr>
              <w:overflowPunct w:val="0"/>
              <w:autoSpaceDE w:val="0"/>
              <w:autoSpaceDN w:val="0"/>
              <w:adjustRightInd w:val="0"/>
              <w:jc w:val="center"/>
            </w:pPr>
            <w:r w:rsidRPr="00941B6D">
              <w:t>-</w:t>
            </w:r>
          </w:p>
          <w:p w14:paraId="456A0103" w14:textId="77777777" w:rsidR="00794BEE" w:rsidRPr="00941B6D" w:rsidRDefault="00794BEE" w:rsidP="00750D35">
            <w:pPr>
              <w:numPr>
                <w:ilvl w:val="12"/>
                <w:numId w:val="0"/>
              </w:numPr>
              <w:overflowPunct w:val="0"/>
              <w:autoSpaceDE w:val="0"/>
              <w:autoSpaceDN w:val="0"/>
              <w:adjustRightInd w:val="0"/>
              <w:jc w:val="center"/>
            </w:pPr>
            <w:r w:rsidRPr="00941B6D">
              <w:t>-</w:t>
            </w:r>
          </w:p>
          <w:p w14:paraId="0EB5A7FC" w14:textId="77777777" w:rsidR="00794BEE" w:rsidRPr="00941B6D" w:rsidRDefault="00794BEE" w:rsidP="00750D35">
            <w:pPr>
              <w:numPr>
                <w:ilvl w:val="12"/>
                <w:numId w:val="0"/>
              </w:numPr>
              <w:overflowPunct w:val="0"/>
              <w:autoSpaceDE w:val="0"/>
              <w:autoSpaceDN w:val="0"/>
              <w:adjustRightInd w:val="0"/>
              <w:jc w:val="center"/>
            </w:pPr>
            <w:r w:rsidRPr="00941B6D">
              <w:t>-</w:t>
            </w:r>
          </w:p>
        </w:tc>
        <w:tc>
          <w:tcPr>
            <w:tcW w:w="1459" w:type="dxa"/>
            <w:noWrap/>
            <w:vAlign w:val="center"/>
          </w:tcPr>
          <w:p w14:paraId="69FA247E" w14:textId="77777777" w:rsidR="00794BEE" w:rsidRPr="00941B6D" w:rsidRDefault="00794BEE" w:rsidP="00750D35">
            <w:pPr>
              <w:numPr>
                <w:ilvl w:val="12"/>
                <w:numId w:val="0"/>
              </w:numPr>
              <w:overflowPunct w:val="0"/>
              <w:autoSpaceDE w:val="0"/>
              <w:autoSpaceDN w:val="0"/>
              <w:adjustRightInd w:val="0"/>
              <w:jc w:val="center"/>
            </w:pPr>
          </w:p>
          <w:p w14:paraId="3C56ED96" w14:textId="77777777" w:rsidR="00794BEE" w:rsidRPr="00941B6D" w:rsidRDefault="00794BEE" w:rsidP="00750D35">
            <w:pPr>
              <w:numPr>
                <w:ilvl w:val="12"/>
                <w:numId w:val="0"/>
              </w:numPr>
              <w:overflowPunct w:val="0"/>
              <w:autoSpaceDE w:val="0"/>
              <w:autoSpaceDN w:val="0"/>
              <w:adjustRightInd w:val="0"/>
              <w:jc w:val="center"/>
            </w:pPr>
          </w:p>
          <w:p w14:paraId="6DE557F9"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0,40</w:t>
            </w:r>
          </w:p>
          <w:p w14:paraId="126CEC69"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0,50</w:t>
            </w:r>
          </w:p>
          <w:p w14:paraId="77B642D8"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0,30</w:t>
            </w:r>
          </w:p>
        </w:tc>
        <w:tc>
          <w:tcPr>
            <w:tcW w:w="1395" w:type="dxa"/>
            <w:noWrap/>
            <w:vAlign w:val="center"/>
          </w:tcPr>
          <w:p w14:paraId="262F5C58" w14:textId="77777777" w:rsidR="00794BEE" w:rsidRPr="00941B6D" w:rsidRDefault="00794BEE" w:rsidP="00750D35">
            <w:pPr>
              <w:numPr>
                <w:ilvl w:val="12"/>
                <w:numId w:val="0"/>
              </w:numPr>
              <w:overflowPunct w:val="0"/>
              <w:autoSpaceDE w:val="0"/>
              <w:autoSpaceDN w:val="0"/>
              <w:adjustRightInd w:val="0"/>
              <w:jc w:val="center"/>
            </w:pPr>
          </w:p>
          <w:p w14:paraId="01F669D3" w14:textId="77777777" w:rsidR="00794BEE" w:rsidRPr="00941B6D" w:rsidRDefault="00794BEE" w:rsidP="00750D35">
            <w:pPr>
              <w:numPr>
                <w:ilvl w:val="12"/>
                <w:numId w:val="0"/>
              </w:numPr>
              <w:overflowPunct w:val="0"/>
              <w:autoSpaceDE w:val="0"/>
              <w:autoSpaceDN w:val="0"/>
              <w:adjustRightInd w:val="0"/>
              <w:jc w:val="center"/>
            </w:pPr>
          </w:p>
          <w:p w14:paraId="65466C90" w14:textId="77777777" w:rsidR="00794BEE" w:rsidRPr="00941B6D" w:rsidRDefault="00794BEE" w:rsidP="00750D35">
            <w:pPr>
              <w:numPr>
                <w:ilvl w:val="12"/>
                <w:numId w:val="0"/>
              </w:numPr>
              <w:overflowPunct w:val="0"/>
              <w:autoSpaceDE w:val="0"/>
              <w:autoSpaceDN w:val="0"/>
              <w:adjustRightInd w:val="0"/>
              <w:jc w:val="center"/>
            </w:pPr>
            <w:r w:rsidRPr="00941B6D">
              <w:t>B3</w:t>
            </w:r>
          </w:p>
          <w:p w14:paraId="59BFB0E5" w14:textId="77777777" w:rsidR="00794BEE" w:rsidRPr="00941B6D" w:rsidRDefault="00794BEE" w:rsidP="00750D35">
            <w:pPr>
              <w:numPr>
                <w:ilvl w:val="12"/>
                <w:numId w:val="0"/>
              </w:numPr>
              <w:overflowPunct w:val="0"/>
              <w:autoSpaceDE w:val="0"/>
              <w:autoSpaceDN w:val="0"/>
              <w:adjustRightInd w:val="0"/>
              <w:jc w:val="center"/>
            </w:pPr>
            <w:r w:rsidRPr="00941B6D">
              <w:t>B4</w:t>
            </w:r>
          </w:p>
          <w:p w14:paraId="29F23735" w14:textId="77777777" w:rsidR="00794BEE" w:rsidRPr="00941B6D" w:rsidRDefault="00794BEE" w:rsidP="00750D35">
            <w:pPr>
              <w:numPr>
                <w:ilvl w:val="12"/>
                <w:numId w:val="0"/>
              </w:numPr>
              <w:overflowPunct w:val="0"/>
              <w:autoSpaceDE w:val="0"/>
              <w:autoSpaceDN w:val="0"/>
              <w:adjustRightInd w:val="0"/>
              <w:jc w:val="center"/>
            </w:pPr>
            <w:r w:rsidRPr="00941B6D">
              <w:t>B2</w:t>
            </w:r>
          </w:p>
        </w:tc>
      </w:tr>
      <w:tr w:rsidR="00794BEE" w:rsidRPr="00941B6D" w14:paraId="2B2EA8E8" w14:textId="77777777" w:rsidTr="008A203E">
        <w:trPr>
          <w:cantSplit/>
        </w:trPr>
        <w:tc>
          <w:tcPr>
            <w:tcW w:w="496" w:type="dxa"/>
            <w:noWrap/>
            <w:vAlign w:val="center"/>
          </w:tcPr>
          <w:p w14:paraId="4D44350B" w14:textId="77777777" w:rsidR="00794BEE" w:rsidRPr="00941B6D" w:rsidRDefault="00794BEE" w:rsidP="00750D35">
            <w:pPr>
              <w:overflowPunct w:val="0"/>
              <w:autoSpaceDE w:val="0"/>
              <w:autoSpaceDN w:val="0"/>
              <w:adjustRightInd w:val="0"/>
              <w:jc w:val="center"/>
            </w:pPr>
            <w:r>
              <w:t>6</w:t>
            </w:r>
          </w:p>
        </w:tc>
        <w:tc>
          <w:tcPr>
            <w:tcW w:w="4356" w:type="dxa"/>
            <w:noWrap/>
            <w:vAlign w:val="center"/>
          </w:tcPr>
          <w:p w14:paraId="4CB3CEFF" w14:textId="60E08401" w:rsidR="00794BEE" w:rsidRPr="00941B6D" w:rsidRDefault="00794BEE" w:rsidP="00750D35">
            <w:pPr>
              <w:overflowPunct w:val="0"/>
              <w:autoSpaceDE w:val="0"/>
              <w:autoSpaceDN w:val="0"/>
              <w:adjustRightInd w:val="0"/>
              <w:jc w:val="center"/>
            </w:pPr>
            <w:r w:rsidRPr="00941B6D">
              <w:t xml:space="preserve">Współczynnik luminancji </w:t>
            </w:r>
            <w:r w:rsidRPr="00941B6D">
              <w:sym w:font="Symbol" w:char="F062"/>
            </w:r>
            <w:r w:rsidRPr="00941B6D">
              <w:t xml:space="preserve"> dla oznakowania </w:t>
            </w:r>
            <w:r w:rsidR="00F10181">
              <w:t>po 30 dniu od wykonania*</w:t>
            </w:r>
            <w:r w:rsidR="000706B3">
              <w:t xml:space="preserve"> </w:t>
            </w:r>
            <w:r w:rsidRPr="00941B6D">
              <w:t>barwy:</w:t>
            </w:r>
          </w:p>
          <w:p w14:paraId="2918EAF9" w14:textId="77777777" w:rsidR="00794BEE" w:rsidRPr="00941B6D" w:rsidRDefault="00794BEE" w:rsidP="00750D35">
            <w:pPr>
              <w:numPr>
                <w:ilvl w:val="12"/>
                <w:numId w:val="0"/>
              </w:numPr>
              <w:overflowPunct w:val="0"/>
              <w:autoSpaceDE w:val="0"/>
              <w:autoSpaceDN w:val="0"/>
              <w:adjustRightInd w:val="0"/>
              <w:jc w:val="center"/>
            </w:pPr>
            <w:r w:rsidRPr="00941B6D">
              <w:t>- białej</w:t>
            </w:r>
          </w:p>
          <w:p w14:paraId="3BFB203C" w14:textId="77777777" w:rsidR="00794BEE" w:rsidRPr="00941B6D" w:rsidRDefault="00794BEE" w:rsidP="00750D35">
            <w:pPr>
              <w:numPr>
                <w:ilvl w:val="12"/>
                <w:numId w:val="0"/>
              </w:numPr>
              <w:tabs>
                <w:tab w:val="left" w:pos="709"/>
                <w:tab w:val="center" w:pos="4536"/>
                <w:tab w:val="right" w:pos="9072"/>
              </w:tabs>
              <w:overflowPunct w:val="0"/>
              <w:autoSpaceDE w:val="0"/>
              <w:autoSpaceDN w:val="0"/>
              <w:adjustRightInd w:val="0"/>
              <w:jc w:val="center"/>
            </w:pPr>
            <w:r w:rsidRPr="00941B6D">
              <w:t>- żółtej</w:t>
            </w:r>
          </w:p>
        </w:tc>
        <w:tc>
          <w:tcPr>
            <w:tcW w:w="1440" w:type="dxa"/>
            <w:noWrap/>
            <w:vAlign w:val="center"/>
          </w:tcPr>
          <w:p w14:paraId="2C10661B" w14:textId="77777777" w:rsidR="00794BEE" w:rsidRPr="00941B6D" w:rsidRDefault="00794BEE" w:rsidP="00750D35">
            <w:pPr>
              <w:numPr>
                <w:ilvl w:val="12"/>
                <w:numId w:val="0"/>
              </w:numPr>
              <w:overflowPunct w:val="0"/>
              <w:autoSpaceDE w:val="0"/>
              <w:autoSpaceDN w:val="0"/>
              <w:adjustRightInd w:val="0"/>
              <w:jc w:val="center"/>
            </w:pPr>
          </w:p>
          <w:p w14:paraId="0C29D827" w14:textId="77777777" w:rsidR="00794BEE" w:rsidRPr="00941B6D" w:rsidRDefault="00794BEE" w:rsidP="00750D35">
            <w:pPr>
              <w:numPr>
                <w:ilvl w:val="12"/>
                <w:numId w:val="0"/>
              </w:numPr>
              <w:overflowPunct w:val="0"/>
              <w:autoSpaceDE w:val="0"/>
              <w:autoSpaceDN w:val="0"/>
              <w:adjustRightInd w:val="0"/>
              <w:jc w:val="center"/>
            </w:pPr>
          </w:p>
          <w:p w14:paraId="3C560871" w14:textId="77777777" w:rsidR="00794BEE" w:rsidRPr="00941B6D" w:rsidRDefault="00794BEE" w:rsidP="00750D35">
            <w:pPr>
              <w:numPr>
                <w:ilvl w:val="12"/>
                <w:numId w:val="0"/>
              </w:numPr>
              <w:overflowPunct w:val="0"/>
              <w:autoSpaceDE w:val="0"/>
              <w:autoSpaceDN w:val="0"/>
              <w:adjustRightInd w:val="0"/>
              <w:jc w:val="center"/>
            </w:pPr>
            <w:r w:rsidRPr="00941B6D">
              <w:t>-</w:t>
            </w:r>
          </w:p>
          <w:p w14:paraId="4B8E9A56" w14:textId="77777777" w:rsidR="00794BEE" w:rsidRPr="00941B6D" w:rsidRDefault="00794BEE" w:rsidP="00750D35">
            <w:pPr>
              <w:numPr>
                <w:ilvl w:val="12"/>
                <w:numId w:val="0"/>
              </w:numPr>
              <w:overflowPunct w:val="0"/>
              <w:autoSpaceDE w:val="0"/>
              <w:autoSpaceDN w:val="0"/>
              <w:adjustRightInd w:val="0"/>
              <w:jc w:val="center"/>
            </w:pPr>
            <w:r w:rsidRPr="00941B6D">
              <w:t>-</w:t>
            </w:r>
          </w:p>
        </w:tc>
        <w:tc>
          <w:tcPr>
            <w:tcW w:w="1459" w:type="dxa"/>
            <w:noWrap/>
            <w:vAlign w:val="center"/>
          </w:tcPr>
          <w:p w14:paraId="38C3B36E" w14:textId="77777777" w:rsidR="00794BEE" w:rsidRPr="00941B6D" w:rsidRDefault="00794BEE" w:rsidP="00750D35">
            <w:pPr>
              <w:numPr>
                <w:ilvl w:val="12"/>
                <w:numId w:val="0"/>
              </w:numPr>
              <w:overflowPunct w:val="0"/>
              <w:autoSpaceDE w:val="0"/>
              <w:autoSpaceDN w:val="0"/>
              <w:adjustRightInd w:val="0"/>
              <w:jc w:val="center"/>
            </w:pPr>
          </w:p>
          <w:p w14:paraId="46C742CD" w14:textId="77777777" w:rsidR="00794BEE" w:rsidRPr="00941B6D" w:rsidRDefault="00794BEE" w:rsidP="00750D35">
            <w:pPr>
              <w:numPr>
                <w:ilvl w:val="12"/>
                <w:numId w:val="0"/>
              </w:numPr>
              <w:overflowPunct w:val="0"/>
              <w:autoSpaceDE w:val="0"/>
              <w:autoSpaceDN w:val="0"/>
              <w:adjustRightInd w:val="0"/>
              <w:jc w:val="center"/>
            </w:pPr>
          </w:p>
          <w:p w14:paraId="655A8305"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0,30</w:t>
            </w:r>
          </w:p>
          <w:p w14:paraId="5C613AC5"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0,20</w:t>
            </w:r>
          </w:p>
        </w:tc>
        <w:tc>
          <w:tcPr>
            <w:tcW w:w="1395" w:type="dxa"/>
            <w:noWrap/>
            <w:vAlign w:val="center"/>
          </w:tcPr>
          <w:p w14:paraId="19187D3F" w14:textId="77777777" w:rsidR="00794BEE" w:rsidRPr="00941B6D" w:rsidRDefault="00794BEE" w:rsidP="00750D35">
            <w:pPr>
              <w:numPr>
                <w:ilvl w:val="12"/>
                <w:numId w:val="0"/>
              </w:numPr>
              <w:overflowPunct w:val="0"/>
              <w:autoSpaceDE w:val="0"/>
              <w:autoSpaceDN w:val="0"/>
              <w:adjustRightInd w:val="0"/>
              <w:jc w:val="center"/>
            </w:pPr>
          </w:p>
          <w:p w14:paraId="5B89A005" w14:textId="77777777" w:rsidR="00794BEE" w:rsidRPr="00941B6D" w:rsidRDefault="00794BEE" w:rsidP="00750D35">
            <w:pPr>
              <w:numPr>
                <w:ilvl w:val="12"/>
                <w:numId w:val="0"/>
              </w:numPr>
              <w:overflowPunct w:val="0"/>
              <w:autoSpaceDE w:val="0"/>
              <w:autoSpaceDN w:val="0"/>
              <w:adjustRightInd w:val="0"/>
              <w:jc w:val="center"/>
            </w:pPr>
          </w:p>
          <w:p w14:paraId="49CCBA41" w14:textId="77777777" w:rsidR="00794BEE" w:rsidRPr="00941B6D" w:rsidRDefault="00794BEE" w:rsidP="00750D35">
            <w:pPr>
              <w:numPr>
                <w:ilvl w:val="12"/>
                <w:numId w:val="0"/>
              </w:numPr>
              <w:overflowPunct w:val="0"/>
              <w:autoSpaceDE w:val="0"/>
              <w:autoSpaceDN w:val="0"/>
              <w:adjustRightInd w:val="0"/>
              <w:jc w:val="center"/>
            </w:pPr>
            <w:r w:rsidRPr="00941B6D">
              <w:t>B2</w:t>
            </w:r>
          </w:p>
          <w:p w14:paraId="4E1232AB" w14:textId="77777777" w:rsidR="00794BEE" w:rsidRPr="00941B6D" w:rsidRDefault="00794BEE" w:rsidP="00750D35">
            <w:pPr>
              <w:numPr>
                <w:ilvl w:val="12"/>
                <w:numId w:val="0"/>
              </w:numPr>
              <w:overflowPunct w:val="0"/>
              <w:autoSpaceDE w:val="0"/>
              <w:autoSpaceDN w:val="0"/>
              <w:adjustRightInd w:val="0"/>
              <w:jc w:val="center"/>
            </w:pPr>
            <w:r w:rsidRPr="00941B6D">
              <w:t>B1</w:t>
            </w:r>
          </w:p>
        </w:tc>
      </w:tr>
      <w:tr w:rsidR="00794BEE" w:rsidRPr="00941B6D" w14:paraId="3FBA4815" w14:textId="77777777" w:rsidTr="008A203E">
        <w:trPr>
          <w:cantSplit/>
        </w:trPr>
        <w:tc>
          <w:tcPr>
            <w:tcW w:w="496" w:type="dxa"/>
            <w:noWrap/>
            <w:vAlign w:val="center"/>
          </w:tcPr>
          <w:p w14:paraId="38129D81" w14:textId="77777777" w:rsidR="00794BEE" w:rsidRPr="00941B6D" w:rsidRDefault="00794BEE" w:rsidP="00750D35">
            <w:pPr>
              <w:overflowPunct w:val="0"/>
              <w:autoSpaceDE w:val="0"/>
              <w:autoSpaceDN w:val="0"/>
              <w:adjustRightInd w:val="0"/>
              <w:jc w:val="center"/>
            </w:pPr>
            <w:r>
              <w:lastRenderedPageBreak/>
              <w:t>7</w:t>
            </w:r>
          </w:p>
        </w:tc>
        <w:tc>
          <w:tcPr>
            <w:tcW w:w="4356" w:type="dxa"/>
            <w:noWrap/>
            <w:vAlign w:val="center"/>
          </w:tcPr>
          <w:p w14:paraId="3D3133CE" w14:textId="23C4A0C5" w:rsidR="00794BEE" w:rsidRPr="00FF325B" w:rsidRDefault="00794BEE" w:rsidP="00750D35">
            <w:pPr>
              <w:overflowPunct w:val="0"/>
              <w:autoSpaceDE w:val="0"/>
              <w:autoSpaceDN w:val="0"/>
              <w:adjustRightInd w:val="0"/>
              <w:jc w:val="center"/>
            </w:pPr>
            <w:r w:rsidRPr="00941B6D">
              <w:t xml:space="preserve">Współczynnik luminancji w świetle rozproszonym </w:t>
            </w:r>
            <w:proofErr w:type="spellStart"/>
            <w:r w:rsidRPr="00941B6D">
              <w:t>Qd</w:t>
            </w:r>
            <w:proofErr w:type="spellEnd"/>
            <w:r w:rsidRPr="00941B6D">
              <w:t xml:space="preserve"> (alternatywnie do </w:t>
            </w:r>
            <w:r w:rsidRPr="00941B6D">
              <w:sym w:font="Symbol" w:char="F062"/>
            </w:r>
            <w:r w:rsidRPr="00941B6D">
              <w:t xml:space="preserve">) </w:t>
            </w:r>
            <w:r w:rsidRPr="00FF325B">
              <w:t xml:space="preserve">dla </w:t>
            </w:r>
            <w:r w:rsidR="00E23371" w:rsidRPr="00FF325B">
              <w:t xml:space="preserve">oznakowania nowego </w:t>
            </w:r>
            <w:r w:rsidR="00D170C3">
              <w:t>(</w:t>
            </w:r>
            <w:r w:rsidR="00E23371" w:rsidRPr="00FF325B">
              <w:t xml:space="preserve">w ciągu od </w:t>
            </w:r>
            <w:r w:rsidR="00CB5AAF" w:rsidRPr="00FF325B">
              <w:t>14</w:t>
            </w:r>
            <w:r w:rsidRPr="00FF325B">
              <w:t xml:space="preserve"> do 30 dnia po wykonaniu</w:t>
            </w:r>
            <w:r w:rsidR="00D170C3">
              <w:t>)</w:t>
            </w:r>
            <w:r w:rsidR="00790E8A" w:rsidRPr="00FF325B">
              <w:t>*</w:t>
            </w:r>
            <w:r w:rsidRPr="00FF325B">
              <w:t>, barwy:</w:t>
            </w:r>
          </w:p>
          <w:p w14:paraId="239D4CCA" w14:textId="77777777" w:rsidR="00794BEE" w:rsidRPr="00941B6D" w:rsidRDefault="00D001DB" w:rsidP="00D001DB">
            <w:pPr>
              <w:overflowPunct w:val="0"/>
              <w:autoSpaceDE w:val="0"/>
              <w:autoSpaceDN w:val="0"/>
              <w:adjustRightInd w:val="0"/>
              <w:ind w:left="505"/>
              <w:jc w:val="left"/>
            </w:pPr>
            <w:r>
              <w:t xml:space="preserve">- </w:t>
            </w:r>
            <w:r w:rsidR="00794BEE" w:rsidRPr="00941B6D">
              <w:t>białej na nawierzchni asfaltowej</w:t>
            </w:r>
          </w:p>
          <w:p w14:paraId="6497AAE3" w14:textId="77777777" w:rsidR="00794BEE" w:rsidRPr="00941B6D" w:rsidRDefault="00D001DB" w:rsidP="00D001DB">
            <w:pPr>
              <w:overflowPunct w:val="0"/>
              <w:autoSpaceDE w:val="0"/>
              <w:autoSpaceDN w:val="0"/>
              <w:adjustRightInd w:val="0"/>
              <w:ind w:left="505"/>
              <w:jc w:val="left"/>
            </w:pPr>
            <w:r>
              <w:t xml:space="preserve">- </w:t>
            </w:r>
            <w:r w:rsidR="00794BEE" w:rsidRPr="00941B6D">
              <w:t>białej na nawierzchni betonowej</w:t>
            </w:r>
          </w:p>
          <w:p w14:paraId="2983A793" w14:textId="77777777" w:rsidR="00794BEE" w:rsidRPr="00941B6D" w:rsidRDefault="00D001DB" w:rsidP="00D001DB">
            <w:pPr>
              <w:overflowPunct w:val="0"/>
              <w:autoSpaceDE w:val="0"/>
              <w:autoSpaceDN w:val="0"/>
              <w:adjustRightInd w:val="0"/>
              <w:ind w:left="505"/>
              <w:jc w:val="left"/>
            </w:pPr>
            <w:r>
              <w:t xml:space="preserve">- </w:t>
            </w:r>
            <w:r w:rsidR="00794BEE" w:rsidRPr="00941B6D">
              <w:t>żółtej</w:t>
            </w:r>
          </w:p>
        </w:tc>
        <w:tc>
          <w:tcPr>
            <w:tcW w:w="1440" w:type="dxa"/>
            <w:noWrap/>
            <w:vAlign w:val="center"/>
          </w:tcPr>
          <w:p w14:paraId="3AC07577" w14:textId="77777777" w:rsidR="00794BEE" w:rsidRPr="00941B6D" w:rsidRDefault="00794BEE" w:rsidP="00750D35">
            <w:pPr>
              <w:overflowPunct w:val="0"/>
              <w:autoSpaceDE w:val="0"/>
              <w:autoSpaceDN w:val="0"/>
              <w:adjustRightInd w:val="0"/>
              <w:jc w:val="center"/>
            </w:pPr>
          </w:p>
          <w:p w14:paraId="04671F84" w14:textId="77777777" w:rsidR="00794BEE" w:rsidRPr="00941B6D" w:rsidRDefault="00794BEE" w:rsidP="00750D35">
            <w:pPr>
              <w:numPr>
                <w:ilvl w:val="12"/>
                <w:numId w:val="0"/>
              </w:numPr>
              <w:overflowPunct w:val="0"/>
              <w:autoSpaceDE w:val="0"/>
              <w:autoSpaceDN w:val="0"/>
              <w:adjustRightInd w:val="0"/>
              <w:jc w:val="center"/>
            </w:pPr>
          </w:p>
          <w:p w14:paraId="0330B0CC" w14:textId="77777777" w:rsidR="00794BEE" w:rsidRPr="00941B6D" w:rsidRDefault="00794BEE" w:rsidP="00750D35">
            <w:pPr>
              <w:numPr>
                <w:ilvl w:val="12"/>
                <w:numId w:val="0"/>
              </w:numPr>
              <w:overflowPunct w:val="0"/>
              <w:autoSpaceDE w:val="0"/>
              <w:autoSpaceDN w:val="0"/>
              <w:adjustRightInd w:val="0"/>
              <w:jc w:val="center"/>
            </w:pPr>
          </w:p>
          <w:p w14:paraId="7DFB2B2B" w14:textId="77777777" w:rsidR="00794BEE" w:rsidRPr="00941B6D" w:rsidRDefault="00D257F1" w:rsidP="00750D35">
            <w:pPr>
              <w:numPr>
                <w:ilvl w:val="12"/>
                <w:numId w:val="0"/>
              </w:numPr>
              <w:overflowPunct w:val="0"/>
              <w:autoSpaceDE w:val="0"/>
              <w:autoSpaceDN w:val="0"/>
              <w:adjustRightInd w:val="0"/>
              <w:jc w:val="center"/>
              <w:rPr>
                <w:vertAlign w:val="superscript"/>
              </w:rPr>
            </w:pPr>
            <w:r>
              <w:t>m</w:t>
            </w:r>
            <w:r w:rsidR="00794BEE" w:rsidRPr="00941B6D">
              <w:t>cd</w:t>
            </w:r>
            <w:r>
              <w:t>/</w:t>
            </w:r>
            <w:r w:rsidR="00B92EBF">
              <w:t>(</w:t>
            </w:r>
            <w:r w:rsidR="00794BEE" w:rsidRPr="00941B6D">
              <w:t>m</w:t>
            </w:r>
            <w:r w:rsidR="00794BEE" w:rsidRPr="00941B6D">
              <w:rPr>
                <w:vertAlign w:val="superscript"/>
              </w:rPr>
              <w:t>2</w:t>
            </w:r>
            <w:r w:rsidR="00794BEE" w:rsidRPr="00941B6D">
              <w:t xml:space="preserve"> lx</w:t>
            </w:r>
            <w:r w:rsidR="00B92EBF">
              <w:t>)</w:t>
            </w:r>
          </w:p>
          <w:p w14:paraId="27B3FF25" w14:textId="77777777" w:rsidR="00794BEE" w:rsidRPr="00941B6D" w:rsidRDefault="00794BEE" w:rsidP="00750D35">
            <w:pPr>
              <w:numPr>
                <w:ilvl w:val="12"/>
                <w:numId w:val="0"/>
              </w:numPr>
              <w:overflowPunct w:val="0"/>
              <w:autoSpaceDE w:val="0"/>
              <w:autoSpaceDN w:val="0"/>
              <w:adjustRightInd w:val="0"/>
              <w:jc w:val="center"/>
              <w:rPr>
                <w:vertAlign w:val="superscript"/>
              </w:rPr>
            </w:pPr>
            <w:r w:rsidRPr="00941B6D">
              <w:t>mcd</w:t>
            </w:r>
            <w:r w:rsidR="00D257F1">
              <w:t>/</w:t>
            </w:r>
            <w:r w:rsidR="00B92EBF">
              <w:t>(</w:t>
            </w:r>
            <w:r w:rsidRPr="00941B6D">
              <w:t>m</w:t>
            </w:r>
            <w:r w:rsidRPr="00941B6D">
              <w:rPr>
                <w:vertAlign w:val="superscript"/>
              </w:rPr>
              <w:t>2</w:t>
            </w:r>
            <w:r w:rsidRPr="00941B6D">
              <w:t xml:space="preserve"> lx</w:t>
            </w:r>
            <w:r w:rsidR="00B92EBF">
              <w:t>)</w:t>
            </w:r>
          </w:p>
          <w:p w14:paraId="3F4FF5D9" w14:textId="77777777" w:rsidR="00794BEE" w:rsidRPr="00941B6D" w:rsidRDefault="00794BEE" w:rsidP="00750D35">
            <w:pPr>
              <w:numPr>
                <w:ilvl w:val="12"/>
                <w:numId w:val="0"/>
              </w:numPr>
              <w:overflowPunct w:val="0"/>
              <w:autoSpaceDE w:val="0"/>
              <w:autoSpaceDN w:val="0"/>
              <w:adjustRightInd w:val="0"/>
              <w:jc w:val="center"/>
            </w:pPr>
            <w:r w:rsidRPr="00941B6D">
              <w:t>mcd</w:t>
            </w:r>
            <w:r w:rsidR="00D257F1">
              <w:t>/</w:t>
            </w:r>
            <w:r w:rsidR="00B92EBF">
              <w:t>(</w:t>
            </w:r>
            <w:r w:rsidRPr="00941B6D">
              <w:t>m</w:t>
            </w:r>
            <w:r w:rsidRPr="00941B6D">
              <w:rPr>
                <w:vertAlign w:val="superscript"/>
              </w:rPr>
              <w:t>2</w:t>
            </w:r>
            <w:r w:rsidRPr="00941B6D">
              <w:t xml:space="preserve"> lx</w:t>
            </w:r>
            <w:r w:rsidR="00B92EBF">
              <w:t>)</w:t>
            </w:r>
          </w:p>
        </w:tc>
        <w:tc>
          <w:tcPr>
            <w:tcW w:w="1459" w:type="dxa"/>
            <w:noWrap/>
            <w:vAlign w:val="center"/>
          </w:tcPr>
          <w:p w14:paraId="799763A4" w14:textId="77777777" w:rsidR="00794BEE" w:rsidRPr="00941B6D" w:rsidRDefault="00794BEE" w:rsidP="00750D35">
            <w:pPr>
              <w:numPr>
                <w:ilvl w:val="12"/>
                <w:numId w:val="0"/>
              </w:numPr>
              <w:overflowPunct w:val="0"/>
              <w:autoSpaceDE w:val="0"/>
              <w:autoSpaceDN w:val="0"/>
              <w:adjustRightInd w:val="0"/>
              <w:jc w:val="center"/>
            </w:pPr>
          </w:p>
          <w:p w14:paraId="3FD6744D" w14:textId="77777777" w:rsidR="00794BEE" w:rsidRPr="00941B6D" w:rsidRDefault="00794BEE" w:rsidP="00750D35">
            <w:pPr>
              <w:numPr>
                <w:ilvl w:val="12"/>
                <w:numId w:val="0"/>
              </w:numPr>
              <w:overflowPunct w:val="0"/>
              <w:autoSpaceDE w:val="0"/>
              <w:autoSpaceDN w:val="0"/>
              <w:adjustRightInd w:val="0"/>
              <w:jc w:val="center"/>
            </w:pPr>
          </w:p>
          <w:p w14:paraId="21389334" w14:textId="77777777" w:rsidR="00794BEE" w:rsidRPr="00941B6D" w:rsidRDefault="00794BEE" w:rsidP="00750D35">
            <w:pPr>
              <w:numPr>
                <w:ilvl w:val="12"/>
                <w:numId w:val="0"/>
              </w:numPr>
              <w:overflowPunct w:val="0"/>
              <w:autoSpaceDE w:val="0"/>
              <w:autoSpaceDN w:val="0"/>
              <w:adjustRightInd w:val="0"/>
              <w:jc w:val="center"/>
            </w:pPr>
          </w:p>
          <w:p w14:paraId="1273F494"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130</w:t>
            </w:r>
          </w:p>
          <w:p w14:paraId="057A9E92"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160</w:t>
            </w:r>
          </w:p>
          <w:p w14:paraId="4C22017C"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100</w:t>
            </w:r>
          </w:p>
        </w:tc>
        <w:tc>
          <w:tcPr>
            <w:tcW w:w="1395" w:type="dxa"/>
            <w:noWrap/>
            <w:vAlign w:val="center"/>
          </w:tcPr>
          <w:p w14:paraId="4F9FBF99" w14:textId="77777777" w:rsidR="00794BEE" w:rsidRPr="00941B6D" w:rsidRDefault="00794BEE" w:rsidP="00750D35">
            <w:pPr>
              <w:numPr>
                <w:ilvl w:val="12"/>
                <w:numId w:val="0"/>
              </w:numPr>
              <w:overflowPunct w:val="0"/>
              <w:autoSpaceDE w:val="0"/>
              <w:autoSpaceDN w:val="0"/>
              <w:adjustRightInd w:val="0"/>
              <w:jc w:val="center"/>
            </w:pPr>
          </w:p>
          <w:p w14:paraId="3E862A59" w14:textId="77777777" w:rsidR="00794BEE" w:rsidRPr="00941B6D" w:rsidRDefault="00794BEE" w:rsidP="00750D35">
            <w:pPr>
              <w:numPr>
                <w:ilvl w:val="12"/>
                <w:numId w:val="0"/>
              </w:numPr>
              <w:overflowPunct w:val="0"/>
              <w:autoSpaceDE w:val="0"/>
              <w:autoSpaceDN w:val="0"/>
              <w:adjustRightInd w:val="0"/>
              <w:jc w:val="center"/>
            </w:pPr>
          </w:p>
          <w:p w14:paraId="3C136309" w14:textId="77777777" w:rsidR="00794BEE" w:rsidRPr="00941B6D" w:rsidRDefault="00794BEE" w:rsidP="00750D35">
            <w:pPr>
              <w:numPr>
                <w:ilvl w:val="12"/>
                <w:numId w:val="0"/>
              </w:numPr>
              <w:overflowPunct w:val="0"/>
              <w:autoSpaceDE w:val="0"/>
              <w:autoSpaceDN w:val="0"/>
              <w:adjustRightInd w:val="0"/>
              <w:jc w:val="center"/>
            </w:pPr>
          </w:p>
          <w:p w14:paraId="4ECB2DC8" w14:textId="77777777" w:rsidR="00794BEE" w:rsidRPr="00941B6D" w:rsidRDefault="00794BEE" w:rsidP="00750D35">
            <w:pPr>
              <w:numPr>
                <w:ilvl w:val="12"/>
                <w:numId w:val="0"/>
              </w:numPr>
              <w:overflowPunct w:val="0"/>
              <w:autoSpaceDE w:val="0"/>
              <w:autoSpaceDN w:val="0"/>
              <w:adjustRightInd w:val="0"/>
              <w:jc w:val="center"/>
              <w:rPr>
                <w:lang w:val="en-US"/>
              </w:rPr>
            </w:pPr>
            <w:r w:rsidRPr="00941B6D">
              <w:rPr>
                <w:lang w:val="en-US"/>
              </w:rPr>
              <w:t>Q3</w:t>
            </w:r>
          </w:p>
          <w:p w14:paraId="63A81F81" w14:textId="77777777" w:rsidR="00794BEE" w:rsidRPr="00941B6D" w:rsidRDefault="00794BEE" w:rsidP="00750D35">
            <w:pPr>
              <w:numPr>
                <w:ilvl w:val="12"/>
                <w:numId w:val="0"/>
              </w:numPr>
              <w:overflowPunct w:val="0"/>
              <w:autoSpaceDE w:val="0"/>
              <w:autoSpaceDN w:val="0"/>
              <w:adjustRightInd w:val="0"/>
              <w:jc w:val="center"/>
              <w:rPr>
                <w:lang w:val="en-US"/>
              </w:rPr>
            </w:pPr>
            <w:r w:rsidRPr="00941B6D">
              <w:rPr>
                <w:lang w:val="en-US"/>
              </w:rPr>
              <w:t>Q4</w:t>
            </w:r>
          </w:p>
          <w:p w14:paraId="43CD8D80" w14:textId="77777777" w:rsidR="00794BEE" w:rsidRPr="00941B6D" w:rsidRDefault="00794BEE" w:rsidP="00750D35">
            <w:pPr>
              <w:numPr>
                <w:ilvl w:val="12"/>
                <w:numId w:val="0"/>
              </w:numPr>
              <w:overflowPunct w:val="0"/>
              <w:autoSpaceDE w:val="0"/>
              <w:autoSpaceDN w:val="0"/>
              <w:adjustRightInd w:val="0"/>
              <w:jc w:val="center"/>
              <w:rPr>
                <w:lang w:val="en-US"/>
              </w:rPr>
            </w:pPr>
            <w:r w:rsidRPr="00941B6D">
              <w:rPr>
                <w:lang w:val="en-US"/>
              </w:rPr>
              <w:t>Q2</w:t>
            </w:r>
          </w:p>
        </w:tc>
      </w:tr>
      <w:tr w:rsidR="00794BEE" w:rsidRPr="00941B6D" w14:paraId="3FD99A2F" w14:textId="77777777" w:rsidTr="008A203E">
        <w:trPr>
          <w:cantSplit/>
        </w:trPr>
        <w:tc>
          <w:tcPr>
            <w:tcW w:w="496" w:type="dxa"/>
            <w:noWrap/>
            <w:vAlign w:val="center"/>
          </w:tcPr>
          <w:p w14:paraId="686C2CA3" w14:textId="77777777" w:rsidR="00794BEE" w:rsidRPr="00941B6D" w:rsidRDefault="00794BEE" w:rsidP="00750D35">
            <w:pPr>
              <w:overflowPunct w:val="0"/>
              <w:autoSpaceDE w:val="0"/>
              <w:autoSpaceDN w:val="0"/>
              <w:adjustRightInd w:val="0"/>
              <w:jc w:val="center"/>
            </w:pPr>
            <w:r>
              <w:t>8</w:t>
            </w:r>
          </w:p>
        </w:tc>
        <w:tc>
          <w:tcPr>
            <w:tcW w:w="4356" w:type="dxa"/>
            <w:noWrap/>
            <w:vAlign w:val="center"/>
          </w:tcPr>
          <w:p w14:paraId="18F94F58" w14:textId="5D1496B3" w:rsidR="00794BEE" w:rsidRPr="00941B6D" w:rsidRDefault="00794BEE" w:rsidP="00750D35">
            <w:pPr>
              <w:overflowPunct w:val="0"/>
              <w:autoSpaceDE w:val="0"/>
              <w:autoSpaceDN w:val="0"/>
              <w:adjustRightInd w:val="0"/>
              <w:jc w:val="center"/>
            </w:pPr>
            <w:r w:rsidRPr="00941B6D">
              <w:t xml:space="preserve">Współczynnik luminancji w świetle rozproszonym </w:t>
            </w:r>
            <w:proofErr w:type="spellStart"/>
            <w:r w:rsidRPr="00941B6D">
              <w:t>Qd</w:t>
            </w:r>
            <w:proofErr w:type="spellEnd"/>
            <w:r w:rsidRPr="00941B6D">
              <w:t xml:space="preserve"> (alternatywnie do </w:t>
            </w:r>
            <w:r w:rsidRPr="00941B6D">
              <w:sym w:font="Symbol" w:char="F062"/>
            </w:r>
            <w:r w:rsidRPr="00941B6D">
              <w:t xml:space="preserve">) dla oznakowania </w:t>
            </w:r>
            <w:r w:rsidR="00F10181">
              <w:t>po 30 dniu od wykonania*</w:t>
            </w:r>
            <w:r w:rsidRPr="00941B6D">
              <w:t>, barwy:</w:t>
            </w:r>
          </w:p>
          <w:p w14:paraId="2F65AC8D" w14:textId="77777777" w:rsidR="00794BEE" w:rsidRPr="00941B6D" w:rsidRDefault="00D001DB" w:rsidP="00D001DB">
            <w:pPr>
              <w:overflowPunct w:val="0"/>
              <w:autoSpaceDE w:val="0"/>
              <w:autoSpaceDN w:val="0"/>
              <w:adjustRightInd w:val="0"/>
              <w:ind w:left="505"/>
              <w:jc w:val="left"/>
            </w:pPr>
            <w:r>
              <w:t xml:space="preserve">- </w:t>
            </w:r>
            <w:r w:rsidR="00794BEE" w:rsidRPr="00941B6D">
              <w:t>białej na nawierzchni asfaltowej</w:t>
            </w:r>
          </w:p>
          <w:p w14:paraId="6A995EEF" w14:textId="77777777" w:rsidR="00794BEE" w:rsidRPr="00941B6D" w:rsidRDefault="00D001DB" w:rsidP="00D001DB">
            <w:pPr>
              <w:overflowPunct w:val="0"/>
              <w:autoSpaceDE w:val="0"/>
              <w:autoSpaceDN w:val="0"/>
              <w:adjustRightInd w:val="0"/>
              <w:ind w:left="505"/>
              <w:jc w:val="left"/>
            </w:pPr>
            <w:r>
              <w:t xml:space="preserve">- </w:t>
            </w:r>
            <w:r w:rsidR="00794BEE" w:rsidRPr="00941B6D">
              <w:t>białej na nawierzchni betonowej</w:t>
            </w:r>
          </w:p>
          <w:p w14:paraId="18DBDC21" w14:textId="77777777" w:rsidR="00794BEE" w:rsidRPr="00941B6D" w:rsidRDefault="00D001DB" w:rsidP="00D001DB">
            <w:pPr>
              <w:overflowPunct w:val="0"/>
              <w:autoSpaceDE w:val="0"/>
              <w:autoSpaceDN w:val="0"/>
              <w:adjustRightInd w:val="0"/>
              <w:ind w:left="505"/>
              <w:jc w:val="left"/>
            </w:pPr>
            <w:r>
              <w:t xml:space="preserve">- </w:t>
            </w:r>
            <w:r w:rsidR="00794BEE" w:rsidRPr="00941B6D">
              <w:t>żółtej</w:t>
            </w:r>
          </w:p>
        </w:tc>
        <w:tc>
          <w:tcPr>
            <w:tcW w:w="1440" w:type="dxa"/>
            <w:noWrap/>
            <w:vAlign w:val="center"/>
          </w:tcPr>
          <w:p w14:paraId="4598A7A5" w14:textId="77777777" w:rsidR="00794BEE" w:rsidRPr="00941B6D" w:rsidRDefault="00794BEE" w:rsidP="00750D35">
            <w:pPr>
              <w:overflowPunct w:val="0"/>
              <w:autoSpaceDE w:val="0"/>
              <w:autoSpaceDN w:val="0"/>
              <w:adjustRightInd w:val="0"/>
              <w:jc w:val="center"/>
            </w:pPr>
          </w:p>
          <w:p w14:paraId="0C642DA0" w14:textId="77777777" w:rsidR="00794BEE" w:rsidRPr="00941B6D" w:rsidRDefault="00794BEE" w:rsidP="00750D35">
            <w:pPr>
              <w:numPr>
                <w:ilvl w:val="12"/>
                <w:numId w:val="0"/>
              </w:numPr>
              <w:overflowPunct w:val="0"/>
              <w:autoSpaceDE w:val="0"/>
              <w:autoSpaceDN w:val="0"/>
              <w:adjustRightInd w:val="0"/>
              <w:jc w:val="center"/>
            </w:pPr>
          </w:p>
          <w:p w14:paraId="7A370DF1" w14:textId="77777777" w:rsidR="00794BEE" w:rsidRPr="00941B6D" w:rsidRDefault="00794BEE" w:rsidP="00750D35">
            <w:pPr>
              <w:numPr>
                <w:ilvl w:val="12"/>
                <w:numId w:val="0"/>
              </w:numPr>
              <w:overflowPunct w:val="0"/>
              <w:autoSpaceDE w:val="0"/>
              <w:autoSpaceDN w:val="0"/>
              <w:adjustRightInd w:val="0"/>
              <w:jc w:val="center"/>
            </w:pPr>
          </w:p>
          <w:p w14:paraId="2D1EC6F2" w14:textId="77777777" w:rsidR="00794BEE" w:rsidRPr="00941B6D" w:rsidRDefault="00794BEE" w:rsidP="00750D35">
            <w:pPr>
              <w:numPr>
                <w:ilvl w:val="12"/>
                <w:numId w:val="0"/>
              </w:numPr>
              <w:overflowPunct w:val="0"/>
              <w:autoSpaceDE w:val="0"/>
              <w:autoSpaceDN w:val="0"/>
              <w:adjustRightInd w:val="0"/>
              <w:jc w:val="center"/>
            </w:pPr>
          </w:p>
          <w:p w14:paraId="10C2F713" w14:textId="77777777" w:rsidR="00794BEE" w:rsidRPr="00941B6D" w:rsidRDefault="001C5AA6" w:rsidP="00750D35">
            <w:pPr>
              <w:numPr>
                <w:ilvl w:val="12"/>
                <w:numId w:val="0"/>
              </w:numPr>
              <w:overflowPunct w:val="0"/>
              <w:autoSpaceDE w:val="0"/>
              <w:autoSpaceDN w:val="0"/>
              <w:adjustRightInd w:val="0"/>
              <w:jc w:val="center"/>
              <w:rPr>
                <w:vertAlign w:val="superscript"/>
              </w:rPr>
            </w:pPr>
            <w:r>
              <w:t>m</w:t>
            </w:r>
            <w:r w:rsidR="00794BEE" w:rsidRPr="00941B6D">
              <w:t>cd</w:t>
            </w:r>
            <w:r>
              <w:t>/</w:t>
            </w:r>
            <w:r w:rsidR="00B92EBF">
              <w:t>(</w:t>
            </w:r>
            <w:r w:rsidR="00794BEE" w:rsidRPr="00941B6D">
              <w:t>m</w:t>
            </w:r>
            <w:r w:rsidR="00794BEE" w:rsidRPr="00941B6D">
              <w:rPr>
                <w:vertAlign w:val="superscript"/>
              </w:rPr>
              <w:t>2</w:t>
            </w:r>
            <w:r w:rsidR="00794BEE" w:rsidRPr="00941B6D">
              <w:t xml:space="preserve"> lx</w:t>
            </w:r>
            <w:r w:rsidR="00B92EBF">
              <w:t>)</w:t>
            </w:r>
          </w:p>
          <w:p w14:paraId="228D607B" w14:textId="77777777" w:rsidR="00794BEE" w:rsidRPr="00941B6D" w:rsidRDefault="00794BEE" w:rsidP="00750D35">
            <w:pPr>
              <w:numPr>
                <w:ilvl w:val="12"/>
                <w:numId w:val="0"/>
              </w:numPr>
              <w:overflowPunct w:val="0"/>
              <w:autoSpaceDE w:val="0"/>
              <w:autoSpaceDN w:val="0"/>
              <w:adjustRightInd w:val="0"/>
              <w:jc w:val="center"/>
              <w:rPr>
                <w:vertAlign w:val="superscript"/>
              </w:rPr>
            </w:pPr>
            <w:r w:rsidRPr="00941B6D">
              <w:t>mcd</w:t>
            </w:r>
            <w:r w:rsidR="001C5AA6">
              <w:t>/</w:t>
            </w:r>
            <w:r w:rsidR="00B92EBF">
              <w:t>(</w:t>
            </w:r>
            <w:r w:rsidRPr="00941B6D">
              <w:t>m</w:t>
            </w:r>
            <w:r w:rsidRPr="00941B6D">
              <w:rPr>
                <w:vertAlign w:val="superscript"/>
              </w:rPr>
              <w:t>2</w:t>
            </w:r>
            <w:r w:rsidRPr="00941B6D">
              <w:t xml:space="preserve"> lx</w:t>
            </w:r>
            <w:r w:rsidR="00B92EBF">
              <w:t>)</w:t>
            </w:r>
          </w:p>
          <w:p w14:paraId="24BB1A97" w14:textId="3F437E47" w:rsidR="00794BEE" w:rsidRPr="00941B6D" w:rsidRDefault="00794BEE" w:rsidP="00077B80">
            <w:pPr>
              <w:numPr>
                <w:ilvl w:val="12"/>
                <w:numId w:val="0"/>
              </w:numPr>
              <w:overflowPunct w:val="0"/>
              <w:autoSpaceDE w:val="0"/>
              <w:autoSpaceDN w:val="0"/>
              <w:adjustRightInd w:val="0"/>
              <w:jc w:val="center"/>
            </w:pPr>
            <w:r w:rsidRPr="00941B6D">
              <w:t>mcd</w:t>
            </w:r>
            <w:r w:rsidR="001C5AA6">
              <w:t>/</w:t>
            </w:r>
            <w:r w:rsidR="00B92EBF">
              <w:t>(</w:t>
            </w:r>
            <w:r w:rsidRPr="00941B6D">
              <w:t>m</w:t>
            </w:r>
            <w:r w:rsidRPr="00941B6D">
              <w:rPr>
                <w:vertAlign w:val="superscript"/>
              </w:rPr>
              <w:t>2</w:t>
            </w:r>
            <w:r w:rsidRPr="00941B6D">
              <w:t xml:space="preserve"> lx</w:t>
            </w:r>
            <w:r w:rsidR="00077B80">
              <w:t>)</w:t>
            </w:r>
          </w:p>
        </w:tc>
        <w:tc>
          <w:tcPr>
            <w:tcW w:w="1459" w:type="dxa"/>
            <w:noWrap/>
            <w:vAlign w:val="center"/>
          </w:tcPr>
          <w:p w14:paraId="38F7C668" w14:textId="77777777" w:rsidR="00794BEE" w:rsidRPr="00941B6D" w:rsidRDefault="00794BEE" w:rsidP="00750D35">
            <w:pPr>
              <w:numPr>
                <w:ilvl w:val="12"/>
                <w:numId w:val="0"/>
              </w:numPr>
              <w:overflowPunct w:val="0"/>
              <w:autoSpaceDE w:val="0"/>
              <w:autoSpaceDN w:val="0"/>
              <w:adjustRightInd w:val="0"/>
              <w:jc w:val="center"/>
            </w:pPr>
          </w:p>
          <w:p w14:paraId="14835C6D" w14:textId="77777777" w:rsidR="00794BEE" w:rsidRPr="00941B6D" w:rsidRDefault="00794BEE" w:rsidP="00750D35">
            <w:pPr>
              <w:numPr>
                <w:ilvl w:val="12"/>
                <w:numId w:val="0"/>
              </w:numPr>
              <w:overflowPunct w:val="0"/>
              <w:autoSpaceDE w:val="0"/>
              <w:autoSpaceDN w:val="0"/>
              <w:adjustRightInd w:val="0"/>
              <w:jc w:val="center"/>
            </w:pPr>
          </w:p>
          <w:p w14:paraId="0E7D7082" w14:textId="77777777" w:rsidR="00794BEE" w:rsidRPr="00941B6D" w:rsidRDefault="00794BEE" w:rsidP="00750D35">
            <w:pPr>
              <w:numPr>
                <w:ilvl w:val="12"/>
                <w:numId w:val="0"/>
              </w:numPr>
              <w:overflowPunct w:val="0"/>
              <w:autoSpaceDE w:val="0"/>
              <w:autoSpaceDN w:val="0"/>
              <w:adjustRightInd w:val="0"/>
              <w:jc w:val="center"/>
            </w:pPr>
          </w:p>
          <w:p w14:paraId="7D51D376" w14:textId="77777777" w:rsidR="00794BEE" w:rsidRPr="00941B6D" w:rsidRDefault="00794BEE" w:rsidP="00750D35">
            <w:pPr>
              <w:numPr>
                <w:ilvl w:val="12"/>
                <w:numId w:val="0"/>
              </w:numPr>
              <w:overflowPunct w:val="0"/>
              <w:autoSpaceDE w:val="0"/>
              <w:autoSpaceDN w:val="0"/>
              <w:adjustRightInd w:val="0"/>
              <w:jc w:val="center"/>
            </w:pPr>
          </w:p>
          <w:p w14:paraId="472A4476"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100</w:t>
            </w:r>
          </w:p>
          <w:p w14:paraId="3B91409A"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130</w:t>
            </w:r>
          </w:p>
          <w:p w14:paraId="4E6836B3"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80</w:t>
            </w:r>
          </w:p>
        </w:tc>
        <w:tc>
          <w:tcPr>
            <w:tcW w:w="1395" w:type="dxa"/>
            <w:noWrap/>
            <w:vAlign w:val="center"/>
          </w:tcPr>
          <w:p w14:paraId="0F075A4E" w14:textId="77777777" w:rsidR="00794BEE" w:rsidRPr="00941B6D" w:rsidRDefault="00794BEE" w:rsidP="00750D35">
            <w:pPr>
              <w:numPr>
                <w:ilvl w:val="12"/>
                <w:numId w:val="0"/>
              </w:numPr>
              <w:overflowPunct w:val="0"/>
              <w:autoSpaceDE w:val="0"/>
              <w:autoSpaceDN w:val="0"/>
              <w:adjustRightInd w:val="0"/>
              <w:jc w:val="center"/>
            </w:pPr>
          </w:p>
          <w:p w14:paraId="28201DAE" w14:textId="77777777" w:rsidR="00794BEE" w:rsidRPr="00941B6D" w:rsidRDefault="00794BEE" w:rsidP="00750D35">
            <w:pPr>
              <w:numPr>
                <w:ilvl w:val="12"/>
                <w:numId w:val="0"/>
              </w:numPr>
              <w:overflowPunct w:val="0"/>
              <w:autoSpaceDE w:val="0"/>
              <w:autoSpaceDN w:val="0"/>
              <w:adjustRightInd w:val="0"/>
              <w:jc w:val="center"/>
            </w:pPr>
          </w:p>
          <w:p w14:paraId="731F70A7" w14:textId="77777777" w:rsidR="00794BEE" w:rsidRPr="00941B6D" w:rsidRDefault="00794BEE" w:rsidP="00750D35">
            <w:pPr>
              <w:numPr>
                <w:ilvl w:val="12"/>
                <w:numId w:val="0"/>
              </w:numPr>
              <w:overflowPunct w:val="0"/>
              <w:autoSpaceDE w:val="0"/>
              <w:autoSpaceDN w:val="0"/>
              <w:adjustRightInd w:val="0"/>
              <w:jc w:val="center"/>
            </w:pPr>
          </w:p>
          <w:p w14:paraId="1831ABB5" w14:textId="77777777" w:rsidR="00794BEE" w:rsidRPr="00941B6D" w:rsidRDefault="00794BEE" w:rsidP="00750D35">
            <w:pPr>
              <w:numPr>
                <w:ilvl w:val="12"/>
                <w:numId w:val="0"/>
              </w:numPr>
              <w:overflowPunct w:val="0"/>
              <w:autoSpaceDE w:val="0"/>
              <w:autoSpaceDN w:val="0"/>
              <w:adjustRightInd w:val="0"/>
              <w:jc w:val="center"/>
            </w:pPr>
          </w:p>
          <w:p w14:paraId="44950E1A" w14:textId="77777777" w:rsidR="00794BEE" w:rsidRPr="00941B6D" w:rsidRDefault="00794BEE" w:rsidP="00750D35">
            <w:pPr>
              <w:numPr>
                <w:ilvl w:val="12"/>
                <w:numId w:val="0"/>
              </w:numPr>
              <w:overflowPunct w:val="0"/>
              <w:autoSpaceDE w:val="0"/>
              <w:autoSpaceDN w:val="0"/>
              <w:adjustRightInd w:val="0"/>
              <w:jc w:val="center"/>
              <w:rPr>
                <w:lang w:val="en-US"/>
              </w:rPr>
            </w:pPr>
            <w:r w:rsidRPr="00941B6D">
              <w:rPr>
                <w:lang w:val="en-US"/>
              </w:rPr>
              <w:t>Q2</w:t>
            </w:r>
          </w:p>
          <w:p w14:paraId="254AE300" w14:textId="77777777" w:rsidR="00794BEE" w:rsidRPr="00941B6D" w:rsidRDefault="00794BEE" w:rsidP="00750D35">
            <w:pPr>
              <w:numPr>
                <w:ilvl w:val="12"/>
                <w:numId w:val="0"/>
              </w:numPr>
              <w:overflowPunct w:val="0"/>
              <w:autoSpaceDE w:val="0"/>
              <w:autoSpaceDN w:val="0"/>
              <w:adjustRightInd w:val="0"/>
              <w:jc w:val="center"/>
              <w:rPr>
                <w:lang w:val="en-US"/>
              </w:rPr>
            </w:pPr>
            <w:r w:rsidRPr="00941B6D">
              <w:rPr>
                <w:lang w:val="en-US"/>
              </w:rPr>
              <w:t>Q3</w:t>
            </w:r>
          </w:p>
          <w:p w14:paraId="44F32B86" w14:textId="77777777" w:rsidR="00794BEE" w:rsidRPr="00941B6D" w:rsidRDefault="00794BEE" w:rsidP="00750D35">
            <w:pPr>
              <w:numPr>
                <w:ilvl w:val="12"/>
                <w:numId w:val="0"/>
              </w:numPr>
              <w:overflowPunct w:val="0"/>
              <w:autoSpaceDE w:val="0"/>
              <w:autoSpaceDN w:val="0"/>
              <w:adjustRightInd w:val="0"/>
              <w:jc w:val="center"/>
              <w:rPr>
                <w:lang w:val="en-US"/>
              </w:rPr>
            </w:pPr>
            <w:r w:rsidRPr="00941B6D">
              <w:rPr>
                <w:lang w:val="en-US"/>
              </w:rPr>
              <w:t>Q1</w:t>
            </w:r>
          </w:p>
        </w:tc>
      </w:tr>
      <w:tr w:rsidR="00794BEE" w:rsidRPr="00941B6D" w14:paraId="564DFC78" w14:textId="77777777" w:rsidTr="008A203E">
        <w:trPr>
          <w:cantSplit/>
        </w:trPr>
        <w:tc>
          <w:tcPr>
            <w:tcW w:w="496" w:type="dxa"/>
            <w:noWrap/>
            <w:vAlign w:val="center"/>
          </w:tcPr>
          <w:p w14:paraId="19FCC323" w14:textId="77777777" w:rsidR="00794BEE" w:rsidRPr="00941B6D" w:rsidRDefault="00794BEE" w:rsidP="00750D35">
            <w:pPr>
              <w:overflowPunct w:val="0"/>
              <w:autoSpaceDE w:val="0"/>
              <w:autoSpaceDN w:val="0"/>
              <w:adjustRightInd w:val="0"/>
              <w:jc w:val="center"/>
            </w:pPr>
            <w:r>
              <w:t>9</w:t>
            </w:r>
          </w:p>
        </w:tc>
        <w:tc>
          <w:tcPr>
            <w:tcW w:w="4356" w:type="dxa"/>
            <w:noWrap/>
            <w:vAlign w:val="center"/>
          </w:tcPr>
          <w:p w14:paraId="10D6C2D3" w14:textId="502FF0AB" w:rsidR="00794BEE" w:rsidRPr="00941B6D" w:rsidRDefault="00794BEE" w:rsidP="002D3B10">
            <w:pPr>
              <w:overflowPunct w:val="0"/>
              <w:autoSpaceDE w:val="0"/>
              <w:autoSpaceDN w:val="0"/>
              <w:adjustRightInd w:val="0"/>
              <w:jc w:val="center"/>
            </w:pPr>
            <w:r w:rsidRPr="00941B6D">
              <w:t xml:space="preserve">Szorstkość oznakowania </w:t>
            </w:r>
            <w:r w:rsidR="002D3B10">
              <w:t>użytkowanego</w:t>
            </w:r>
          </w:p>
        </w:tc>
        <w:tc>
          <w:tcPr>
            <w:tcW w:w="1440" w:type="dxa"/>
            <w:noWrap/>
            <w:vAlign w:val="center"/>
          </w:tcPr>
          <w:p w14:paraId="19FCD978" w14:textId="77777777" w:rsidR="00794BEE" w:rsidRPr="00941B6D" w:rsidRDefault="00794BEE" w:rsidP="00750D35">
            <w:pPr>
              <w:numPr>
                <w:ilvl w:val="12"/>
                <w:numId w:val="0"/>
              </w:numPr>
              <w:overflowPunct w:val="0"/>
              <w:autoSpaceDE w:val="0"/>
              <w:autoSpaceDN w:val="0"/>
              <w:adjustRightInd w:val="0"/>
              <w:jc w:val="center"/>
            </w:pPr>
            <w:r w:rsidRPr="00941B6D">
              <w:t>wskaźnik</w:t>
            </w:r>
          </w:p>
          <w:p w14:paraId="142F88A5" w14:textId="77777777" w:rsidR="00794BEE" w:rsidRPr="00941B6D" w:rsidRDefault="00794BEE" w:rsidP="00750D35">
            <w:pPr>
              <w:numPr>
                <w:ilvl w:val="12"/>
                <w:numId w:val="0"/>
              </w:numPr>
              <w:overflowPunct w:val="0"/>
              <w:autoSpaceDE w:val="0"/>
              <w:autoSpaceDN w:val="0"/>
              <w:adjustRightInd w:val="0"/>
              <w:jc w:val="center"/>
            </w:pPr>
            <w:r w:rsidRPr="00941B6D">
              <w:t>SRT</w:t>
            </w:r>
          </w:p>
        </w:tc>
        <w:tc>
          <w:tcPr>
            <w:tcW w:w="1459" w:type="dxa"/>
            <w:noWrap/>
            <w:vAlign w:val="center"/>
          </w:tcPr>
          <w:p w14:paraId="7E99D052"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45</w:t>
            </w:r>
          </w:p>
        </w:tc>
        <w:tc>
          <w:tcPr>
            <w:tcW w:w="1395" w:type="dxa"/>
            <w:noWrap/>
            <w:vAlign w:val="center"/>
          </w:tcPr>
          <w:p w14:paraId="6DD9C456" w14:textId="77777777" w:rsidR="00794BEE" w:rsidRPr="00941B6D" w:rsidRDefault="00794BEE" w:rsidP="00750D35">
            <w:pPr>
              <w:numPr>
                <w:ilvl w:val="12"/>
                <w:numId w:val="0"/>
              </w:numPr>
              <w:overflowPunct w:val="0"/>
              <w:autoSpaceDE w:val="0"/>
              <w:autoSpaceDN w:val="0"/>
              <w:adjustRightInd w:val="0"/>
              <w:jc w:val="center"/>
            </w:pPr>
            <w:r w:rsidRPr="00941B6D">
              <w:t>S1</w:t>
            </w:r>
          </w:p>
        </w:tc>
      </w:tr>
      <w:tr w:rsidR="00794BEE" w:rsidRPr="00941B6D" w14:paraId="45F1FDAE" w14:textId="77777777" w:rsidTr="008A203E">
        <w:trPr>
          <w:cantSplit/>
        </w:trPr>
        <w:tc>
          <w:tcPr>
            <w:tcW w:w="496" w:type="dxa"/>
            <w:noWrap/>
            <w:vAlign w:val="center"/>
          </w:tcPr>
          <w:p w14:paraId="08DB70B9" w14:textId="77777777" w:rsidR="00794BEE" w:rsidRPr="00941B6D" w:rsidRDefault="00794BEE" w:rsidP="00750D35">
            <w:pPr>
              <w:overflowPunct w:val="0"/>
              <w:autoSpaceDE w:val="0"/>
              <w:autoSpaceDN w:val="0"/>
              <w:adjustRightInd w:val="0"/>
              <w:jc w:val="center"/>
            </w:pPr>
            <w:r>
              <w:t>10</w:t>
            </w:r>
          </w:p>
        </w:tc>
        <w:tc>
          <w:tcPr>
            <w:tcW w:w="4356" w:type="dxa"/>
            <w:noWrap/>
            <w:vAlign w:val="center"/>
          </w:tcPr>
          <w:p w14:paraId="6580169D" w14:textId="77777777" w:rsidR="00794BEE" w:rsidRPr="00941B6D" w:rsidRDefault="00794BEE" w:rsidP="00750D35">
            <w:pPr>
              <w:overflowPunct w:val="0"/>
              <w:autoSpaceDE w:val="0"/>
              <w:autoSpaceDN w:val="0"/>
              <w:adjustRightInd w:val="0"/>
              <w:jc w:val="center"/>
            </w:pPr>
            <w:r w:rsidRPr="00941B6D">
              <w:t>Trwałość oznakowania cienkowarstwowego po 12 miesiącach:</w:t>
            </w:r>
          </w:p>
        </w:tc>
        <w:tc>
          <w:tcPr>
            <w:tcW w:w="1440" w:type="dxa"/>
            <w:noWrap/>
            <w:vAlign w:val="center"/>
          </w:tcPr>
          <w:p w14:paraId="7DF061B8" w14:textId="77777777" w:rsidR="00794BEE" w:rsidRPr="00941B6D" w:rsidRDefault="00794BEE" w:rsidP="00750D35">
            <w:pPr>
              <w:numPr>
                <w:ilvl w:val="12"/>
                <w:numId w:val="0"/>
              </w:numPr>
              <w:overflowPunct w:val="0"/>
              <w:autoSpaceDE w:val="0"/>
              <w:autoSpaceDN w:val="0"/>
              <w:adjustRightInd w:val="0"/>
              <w:jc w:val="center"/>
            </w:pPr>
            <w:r w:rsidRPr="00941B6D">
              <w:t>skala LCPC</w:t>
            </w:r>
          </w:p>
        </w:tc>
        <w:tc>
          <w:tcPr>
            <w:tcW w:w="1459" w:type="dxa"/>
            <w:noWrap/>
            <w:vAlign w:val="center"/>
          </w:tcPr>
          <w:p w14:paraId="09E1C423" w14:textId="77777777" w:rsidR="00794BEE" w:rsidRPr="00941B6D" w:rsidRDefault="00794BEE" w:rsidP="00750D35">
            <w:pPr>
              <w:numPr>
                <w:ilvl w:val="12"/>
                <w:numId w:val="0"/>
              </w:numPr>
              <w:overflowPunct w:val="0"/>
              <w:autoSpaceDE w:val="0"/>
              <w:autoSpaceDN w:val="0"/>
              <w:adjustRightInd w:val="0"/>
              <w:jc w:val="center"/>
            </w:pPr>
            <w:r w:rsidRPr="00941B6D">
              <w:sym w:font="Symbol" w:char="F0B3"/>
            </w:r>
            <w:r w:rsidRPr="00941B6D">
              <w:t xml:space="preserve"> 6</w:t>
            </w:r>
          </w:p>
        </w:tc>
        <w:tc>
          <w:tcPr>
            <w:tcW w:w="1395" w:type="dxa"/>
            <w:noWrap/>
            <w:vAlign w:val="center"/>
          </w:tcPr>
          <w:p w14:paraId="352E2298" w14:textId="77777777" w:rsidR="00794BEE" w:rsidRPr="00941B6D" w:rsidRDefault="00794BEE" w:rsidP="00750D35">
            <w:pPr>
              <w:numPr>
                <w:ilvl w:val="12"/>
                <w:numId w:val="0"/>
              </w:numPr>
              <w:overflowPunct w:val="0"/>
              <w:autoSpaceDE w:val="0"/>
              <w:autoSpaceDN w:val="0"/>
              <w:adjustRightInd w:val="0"/>
              <w:jc w:val="center"/>
            </w:pPr>
            <w:r w:rsidRPr="00941B6D">
              <w:t>-</w:t>
            </w:r>
          </w:p>
        </w:tc>
      </w:tr>
      <w:tr w:rsidR="00794BEE" w:rsidRPr="00941B6D" w14:paraId="44B04FB8" w14:textId="77777777" w:rsidTr="008A203E">
        <w:trPr>
          <w:cantSplit/>
        </w:trPr>
        <w:tc>
          <w:tcPr>
            <w:tcW w:w="496" w:type="dxa"/>
            <w:noWrap/>
            <w:vAlign w:val="center"/>
          </w:tcPr>
          <w:p w14:paraId="6F9DDB98" w14:textId="77777777" w:rsidR="00794BEE" w:rsidRPr="00941B6D" w:rsidRDefault="00794BEE" w:rsidP="00750D35">
            <w:pPr>
              <w:overflowPunct w:val="0"/>
              <w:autoSpaceDE w:val="0"/>
              <w:autoSpaceDN w:val="0"/>
              <w:adjustRightInd w:val="0"/>
              <w:jc w:val="center"/>
            </w:pPr>
            <w:r>
              <w:t>11</w:t>
            </w:r>
          </w:p>
        </w:tc>
        <w:tc>
          <w:tcPr>
            <w:tcW w:w="4356" w:type="dxa"/>
            <w:noWrap/>
            <w:vAlign w:val="center"/>
          </w:tcPr>
          <w:p w14:paraId="15FE38D4" w14:textId="77777777" w:rsidR="00794BEE" w:rsidRPr="00941B6D" w:rsidRDefault="00794BEE" w:rsidP="00750D35">
            <w:pPr>
              <w:overflowPunct w:val="0"/>
              <w:autoSpaceDE w:val="0"/>
              <w:autoSpaceDN w:val="0"/>
              <w:adjustRightInd w:val="0"/>
              <w:jc w:val="center"/>
            </w:pPr>
            <w:r w:rsidRPr="00941B6D">
              <w:t>Czas schnięcia materiału na nawierzchni</w:t>
            </w:r>
          </w:p>
          <w:p w14:paraId="54D6D1FD" w14:textId="77777777" w:rsidR="00794BEE" w:rsidRPr="00941B6D" w:rsidRDefault="00D001DB" w:rsidP="00D001DB">
            <w:pPr>
              <w:tabs>
                <w:tab w:val="left" w:pos="-3190"/>
              </w:tabs>
              <w:overflowPunct w:val="0"/>
              <w:autoSpaceDE w:val="0"/>
              <w:autoSpaceDN w:val="0"/>
              <w:adjustRightInd w:val="0"/>
              <w:ind w:left="505"/>
              <w:jc w:val="left"/>
            </w:pPr>
            <w:r>
              <w:t xml:space="preserve">- </w:t>
            </w:r>
            <w:r w:rsidR="00794BEE" w:rsidRPr="00941B6D">
              <w:t>w dzień</w:t>
            </w:r>
          </w:p>
          <w:p w14:paraId="5042C0DC" w14:textId="77777777" w:rsidR="00794BEE" w:rsidRPr="00941B6D" w:rsidRDefault="00D001DB" w:rsidP="00D001DB">
            <w:pPr>
              <w:tabs>
                <w:tab w:val="left" w:pos="-3190"/>
              </w:tabs>
              <w:overflowPunct w:val="0"/>
              <w:autoSpaceDE w:val="0"/>
              <w:autoSpaceDN w:val="0"/>
              <w:adjustRightInd w:val="0"/>
              <w:ind w:left="505"/>
              <w:jc w:val="left"/>
            </w:pPr>
            <w:r>
              <w:t xml:space="preserve">- </w:t>
            </w:r>
            <w:r w:rsidR="00794BEE" w:rsidRPr="00941B6D">
              <w:t>w nocy</w:t>
            </w:r>
          </w:p>
        </w:tc>
        <w:tc>
          <w:tcPr>
            <w:tcW w:w="1440" w:type="dxa"/>
            <w:noWrap/>
            <w:vAlign w:val="center"/>
          </w:tcPr>
          <w:p w14:paraId="2BED8B9E" w14:textId="77777777" w:rsidR="00794BEE" w:rsidRPr="00941B6D" w:rsidRDefault="00794BEE" w:rsidP="00750D35">
            <w:pPr>
              <w:overflowPunct w:val="0"/>
              <w:autoSpaceDE w:val="0"/>
              <w:autoSpaceDN w:val="0"/>
              <w:adjustRightInd w:val="0"/>
              <w:jc w:val="center"/>
            </w:pPr>
          </w:p>
          <w:p w14:paraId="5312021E" w14:textId="77777777" w:rsidR="00794BEE" w:rsidRPr="00941B6D" w:rsidRDefault="00794BEE" w:rsidP="00750D35">
            <w:pPr>
              <w:overflowPunct w:val="0"/>
              <w:autoSpaceDE w:val="0"/>
              <w:autoSpaceDN w:val="0"/>
              <w:adjustRightInd w:val="0"/>
              <w:jc w:val="center"/>
            </w:pPr>
            <w:r w:rsidRPr="00941B6D">
              <w:t>h</w:t>
            </w:r>
          </w:p>
          <w:p w14:paraId="74E80AF1" w14:textId="77777777" w:rsidR="00794BEE" w:rsidRPr="00941B6D" w:rsidRDefault="00794BEE" w:rsidP="00750D35">
            <w:pPr>
              <w:overflowPunct w:val="0"/>
              <w:autoSpaceDE w:val="0"/>
              <w:autoSpaceDN w:val="0"/>
              <w:adjustRightInd w:val="0"/>
              <w:jc w:val="center"/>
            </w:pPr>
            <w:r w:rsidRPr="00941B6D">
              <w:t>h</w:t>
            </w:r>
          </w:p>
        </w:tc>
        <w:tc>
          <w:tcPr>
            <w:tcW w:w="1459" w:type="dxa"/>
            <w:noWrap/>
            <w:vAlign w:val="center"/>
          </w:tcPr>
          <w:p w14:paraId="04F8BBC9" w14:textId="77777777" w:rsidR="00794BEE" w:rsidRPr="00941B6D" w:rsidRDefault="00794BEE" w:rsidP="00750D35">
            <w:pPr>
              <w:overflowPunct w:val="0"/>
              <w:autoSpaceDE w:val="0"/>
              <w:autoSpaceDN w:val="0"/>
              <w:adjustRightInd w:val="0"/>
              <w:jc w:val="center"/>
            </w:pPr>
          </w:p>
          <w:p w14:paraId="5548C7CA" w14:textId="77777777" w:rsidR="00794BEE" w:rsidRPr="00941B6D" w:rsidRDefault="00794BEE" w:rsidP="00750D35">
            <w:pPr>
              <w:overflowPunct w:val="0"/>
              <w:autoSpaceDE w:val="0"/>
              <w:autoSpaceDN w:val="0"/>
              <w:adjustRightInd w:val="0"/>
              <w:jc w:val="center"/>
            </w:pPr>
            <w:r w:rsidRPr="00941B6D">
              <w:sym w:font="Symbol" w:char="F0A3"/>
            </w:r>
            <w:r w:rsidRPr="00941B6D">
              <w:t xml:space="preserve"> 1</w:t>
            </w:r>
          </w:p>
          <w:p w14:paraId="64256BF1" w14:textId="77777777" w:rsidR="00794BEE" w:rsidRPr="00941B6D" w:rsidRDefault="00794BEE" w:rsidP="00750D35">
            <w:pPr>
              <w:overflowPunct w:val="0"/>
              <w:autoSpaceDE w:val="0"/>
              <w:autoSpaceDN w:val="0"/>
              <w:adjustRightInd w:val="0"/>
              <w:jc w:val="center"/>
            </w:pPr>
            <w:r w:rsidRPr="00941B6D">
              <w:sym w:font="Symbol" w:char="F0A3"/>
            </w:r>
            <w:r w:rsidRPr="00941B6D">
              <w:t xml:space="preserve"> 2</w:t>
            </w:r>
          </w:p>
        </w:tc>
        <w:tc>
          <w:tcPr>
            <w:tcW w:w="1395" w:type="dxa"/>
            <w:noWrap/>
            <w:vAlign w:val="center"/>
          </w:tcPr>
          <w:p w14:paraId="0AAAFB68" w14:textId="77777777" w:rsidR="00794BEE" w:rsidRPr="00941B6D" w:rsidRDefault="00794BEE" w:rsidP="00750D35">
            <w:pPr>
              <w:overflowPunct w:val="0"/>
              <w:autoSpaceDE w:val="0"/>
              <w:autoSpaceDN w:val="0"/>
              <w:adjustRightInd w:val="0"/>
              <w:jc w:val="center"/>
            </w:pPr>
          </w:p>
          <w:p w14:paraId="5C7B8C1D" w14:textId="77777777" w:rsidR="00794BEE" w:rsidRPr="00941B6D" w:rsidRDefault="00794BEE" w:rsidP="00750D35">
            <w:pPr>
              <w:overflowPunct w:val="0"/>
              <w:autoSpaceDE w:val="0"/>
              <w:autoSpaceDN w:val="0"/>
              <w:adjustRightInd w:val="0"/>
              <w:jc w:val="center"/>
            </w:pPr>
            <w:r w:rsidRPr="00941B6D">
              <w:t>-</w:t>
            </w:r>
          </w:p>
          <w:p w14:paraId="0ABB0B61" w14:textId="77777777" w:rsidR="00794BEE" w:rsidRPr="00941B6D" w:rsidRDefault="00794BEE" w:rsidP="00750D35">
            <w:pPr>
              <w:overflowPunct w:val="0"/>
              <w:autoSpaceDE w:val="0"/>
              <w:autoSpaceDN w:val="0"/>
              <w:adjustRightInd w:val="0"/>
              <w:jc w:val="center"/>
            </w:pPr>
            <w:r w:rsidRPr="00941B6D">
              <w:t>-</w:t>
            </w:r>
          </w:p>
        </w:tc>
      </w:tr>
    </w:tbl>
    <w:p w14:paraId="0442FB5E" w14:textId="56314557" w:rsidR="00794BEE" w:rsidRPr="002D3B10" w:rsidRDefault="00D54B17" w:rsidP="00D54B17">
      <w:pPr>
        <w:numPr>
          <w:ilvl w:val="12"/>
          <w:numId w:val="0"/>
        </w:numPr>
        <w:rPr>
          <w:sz w:val="24"/>
          <w:szCs w:val="24"/>
          <w:vertAlign w:val="superscript"/>
        </w:rPr>
      </w:pPr>
      <w:r w:rsidRPr="002D3B10">
        <w:rPr>
          <w:sz w:val="24"/>
          <w:szCs w:val="24"/>
          <w:vertAlign w:val="superscript"/>
        </w:rPr>
        <w:t>* dla elementów często najeżdżanych przejścia dla pieszych, skrzyżowania, ronda, od 7 dnia do 14 dnia</w:t>
      </w:r>
    </w:p>
    <w:p w14:paraId="18B20451" w14:textId="77777777" w:rsidR="00794BEE" w:rsidRPr="008A203E" w:rsidRDefault="00794BEE" w:rsidP="00E218E2">
      <w:pPr>
        <w:pStyle w:val="Nagwek2"/>
        <w:numPr>
          <w:ilvl w:val="1"/>
          <w:numId w:val="51"/>
        </w:numPr>
        <w:ind w:left="0" w:firstLine="0"/>
      </w:pPr>
      <w:bookmarkStart w:id="109" w:name="_Toc94076335"/>
      <w:r w:rsidRPr="008A203E">
        <w:t>Tolerancje wymiarów oznakowania</w:t>
      </w:r>
      <w:bookmarkEnd w:id="109"/>
    </w:p>
    <w:p w14:paraId="005C4FA0" w14:textId="76D87152" w:rsidR="00794BEE" w:rsidRPr="008A203E" w:rsidRDefault="00794BEE" w:rsidP="00040172">
      <w:pPr>
        <w:pStyle w:val="Tekstpodstawowy3"/>
        <w:spacing w:before="120" w:line="276" w:lineRule="auto"/>
        <w:rPr>
          <w:rFonts w:ascii="Verdana" w:hAnsi="Verdana"/>
        </w:rPr>
      </w:pPr>
      <w:r w:rsidRPr="008A203E">
        <w:rPr>
          <w:rFonts w:ascii="Verdana" w:hAnsi="Verdana"/>
        </w:rPr>
        <w:t>Tolerancje nowo wykonanego oznakowania poziomego, wykonanego zgodnie z</w:t>
      </w:r>
      <w:r w:rsidR="008A203E">
        <w:rPr>
          <w:rFonts w:ascii="Verdana" w:hAnsi="Verdana"/>
        </w:rPr>
        <w:t> </w:t>
      </w:r>
      <w:r w:rsidRPr="008A203E">
        <w:rPr>
          <w:rFonts w:ascii="Verdana" w:hAnsi="Verdana"/>
        </w:rPr>
        <w:t xml:space="preserve">Dokumentacją Projektową </w:t>
      </w:r>
      <w:r w:rsidRPr="00AF21E6">
        <w:rPr>
          <w:rFonts w:ascii="Verdana" w:hAnsi="Verdana"/>
        </w:rPr>
        <w:t xml:space="preserve">i </w:t>
      </w:r>
      <w:r w:rsidR="00E64056">
        <w:rPr>
          <w:rFonts w:ascii="Verdana" w:hAnsi="Verdana"/>
        </w:rPr>
        <w:t>z</w:t>
      </w:r>
      <w:r w:rsidR="00E64056" w:rsidRPr="00AF21E6">
        <w:rPr>
          <w:rFonts w:ascii="Verdana" w:hAnsi="Verdana"/>
        </w:rPr>
        <w:t xml:space="preserve">ałącznikiem </w:t>
      </w:r>
      <w:r w:rsidR="0028234F">
        <w:rPr>
          <w:rFonts w:ascii="Verdana" w:hAnsi="Verdana"/>
        </w:rPr>
        <w:t>n</w:t>
      </w:r>
      <w:r w:rsidR="0028234F" w:rsidRPr="00AF21E6">
        <w:rPr>
          <w:rFonts w:ascii="Verdana" w:hAnsi="Verdana"/>
        </w:rPr>
        <w:t xml:space="preserve">r </w:t>
      </w:r>
      <w:r w:rsidRPr="00AF21E6">
        <w:rPr>
          <w:rFonts w:ascii="Verdana" w:hAnsi="Verdana"/>
        </w:rPr>
        <w:t xml:space="preserve">2 do </w:t>
      </w:r>
      <w:r w:rsidR="00E64056">
        <w:rPr>
          <w:rFonts w:ascii="Verdana" w:hAnsi="Verdana"/>
        </w:rPr>
        <w:t>r</w:t>
      </w:r>
      <w:r w:rsidR="0028234F" w:rsidRPr="00AF21E6">
        <w:rPr>
          <w:rFonts w:ascii="Verdana" w:hAnsi="Verdana"/>
        </w:rPr>
        <w:t>ozporządzenia</w:t>
      </w:r>
      <w:r w:rsidRPr="008A203E">
        <w:rPr>
          <w:rFonts w:ascii="Verdana" w:hAnsi="Verdana"/>
        </w:rPr>
        <w:t>, powinny odpowiadać następującym warunkom:</w:t>
      </w:r>
    </w:p>
    <w:p w14:paraId="70676971" w14:textId="77777777" w:rsidR="00794BEE" w:rsidRPr="00941B6D" w:rsidRDefault="00794BEE" w:rsidP="00E218E2">
      <w:pPr>
        <w:numPr>
          <w:ilvl w:val="0"/>
          <w:numId w:val="26"/>
        </w:numPr>
        <w:tabs>
          <w:tab w:val="left" w:pos="540"/>
        </w:tabs>
        <w:spacing w:before="0" w:after="0"/>
        <w:ind w:left="538" w:hanging="357"/>
        <w:jc w:val="left"/>
      </w:pPr>
      <w:r w:rsidRPr="00941B6D">
        <w:t xml:space="preserve">szerokość linii może różnić się od wymaganej o </w:t>
      </w:r>
      <w:r w:rsidRPr="00941B6D">
        <w:sym w:font="Symbol" w:char="F0B1"/>
      </w:r>
      <w:r w:rsidRPr="00941B6D">
        <w:t xml:space="preserve"> 5</w:t>
      </w:r>
      <w:r w:rsidR="009517F1">
        <w:t> </w:t>
      </w:r>
      <w:r w:rsidRPr="00941B6D">
        <w:t>mm</w:t>
      </w:r>
      <w:r w:rsidR="00C150E5">
        <w:t>,</w:t>
      </w:r>
    </w:p>
    <w:p w14:paraId="4A44F65C" w14:textId="77777777" w:rsidR="00794BEE" w:rsidRPr="00941B6D" w:rsidRDefault="00794BEE" w:rsidP="00E218E2">
      <w:pPr>
        <w:numPr>
          <w:ilvl w:val="0"/>
          <w:numId w:val="26"/>
        </w:numPr>
        <w:tabs>
          <w:tab w:val="left" w:pos="540"/>
        </w:tabs>
        <w:spacing w:before="0" w:after="0"/>
        <w:ind w:left="538" w:hanging="357"/>
        <w:jc w:val="left"/>
      </w:pPr>
      <w:r w:rsidRPr="00941B6D">
        <w:t>długość linii może być mniejsza od wymaganej co najwyżej o 50</w:t>
      </w:r>
      <w:r w:rsidR="009517F1">
        <w:t> </w:t>
      </w:r>
      <w:r w:rsidRPr="00941B6D">
        <w:t xml:space="preserve">mm lub większa </w:t>
      </w:r>
      <w:r w:rsidR="001243DC">
        <w:br/>
      </w:r>
      <w:r w:rsidRPr="00941B6D">
        <w:t>co najwyżej o 150</w:t>
      </w:r>
      <w:r w:rsidR="009517F1">
        <w:t> </w:t>
      </w:r>
      <w:r w:rsidRPr="00941B6D">
        <w:t>mm,</w:t>
      </w:r>
    </w:p>
    <w:p w14:paraId="52ABF546" w14:textId="77777777" w:rsidR="00794BEE" w:rsidRPr="00941B6D" w:rsidRDefault="00794BEE" w:rsidP="00E218E2">
      <w:pPr>
        <w:numPr>
          <w:ilvl w:val="0"/>
          <w:numId w:val="26"/>
        </w:numPr>
        <w:tabs>
          <w:tab w:val="left" w:pos="540"/>
        </w:tabs>
        <w:spacing w:before="0" w:after="0"/>
        <w:ind w:left="538" w:hanging="357"/>
        <w:jc w:val="left"/>
      </w:pPr>
      <w:r w:rsidRPr="00941B6D">
        <w:t xml:space="preserve">dla linii przerywanych, długość cyklu składającego się z linii i przerwy nie może odbiegać od średniej liczonej z 10 kolejnych cykli o więcej niż </w:t>
      </w:r>
      <w:r w:rsidRPr="00941B6D">
        <w:sym w:font="Symbol" w:char="F0B1"/>
      </w:r>
      <w:r w:rsidRPr="00941B6D">
        <w:t xml:space="preserve"> 50</w:t>
      </w:r>
      <w:r w:rsidR="009517F1">
        <w:t> </w:t>
      </w:r>
      <w:r w:rsidRPr="00941B6D">
        <w:t>mm długości wymaganej</w:t>
      </w:r>
      <w:r w:rsidR="00C150E5">
        <w:t>,</w:t>
      </w:r>
    </w:p>
    <w:p w14:paraId="29ED4DB5" w14:textId="77777777" w:rsidR="00794BEE" w:rsidRPr="00941B6D" w:rsidRDefault="00794BEE" w:rsidP="00E218E2">
      <w:pPr>
        <w:numPr>
          <w:ilvl w:val="0"/>
          <w:numId w:val="26"/>
        </w:numPr>
        <w:tabs>
          <w:tab w:val="left" w:pos="540"/>
        </w:tabs>
        <w:spacing w:before="0" w:after="0"/>
        <w:ind w:left="538" w:hanging="357"/>
        <w:jc w:val="left"/>
      </w:pPr>
      <w:r w:rsidRPr="00941B6D">
        <w:t xml:space="preserve">dla strzałek, liter i cyfr rozstaw punktów narożnikowych nie może mieć większej odchyłki od wymaganego wzoru niż </w:t>
      </w:r>
      <w:r w:rsidRPr="00941B6D">
        <w:sym w:font="Symbol" w:char="F0B1"/>
      </w:r>
      <w:r w:rsidR="009517F1">
        <w:t> </w:t>
      </w:r>
      <w:r w:rsidRPr="00941B6D">
        <w:t>50</w:t>
      </w:r>
      <w:r w:rsidR="009517F1">
        <w:t> </w:t>
      </w:r>
      <w:r w:rsidRPr="00941B6D">
        <w:t xml:space="preserve">mm dla wymiaru długości i </w:t>
      </w:r>
      <w:r w:rsidRPr="00941B6D">
        <w:sym w:font="Symbol" w:char="F0B1"/>
      </w:r>
      <w:r w:rsidR="009517F1">
        <w:t> </w:t>
      </w:r>
      <w:r w:rsidRPr="00941B6D">
        <w:t>20</w:t>
      </w:r>
      <w:r w:rsidR="009517F1">
        <w:t> </w:t>
      </w:r>
      <w:r w:rsidRPr="00941B6D">
        <w:t xml:space="preserve">mm </w:t>
      </w:r>
      <w:r w:rsidR="001243DC">
        <w:br/>
      </w:r>
      <w:r w:rsidRPr="00941B6D">
        <w:t>dla wymiaru szerokości</w:t>
      </w:r>
      <w:r w:rsidR="00C150E5">
        <w:t>,</w:t>
      </w:r>
    </w:p>
    <w:p w14:paraId="0FCAD2FA" w14:textId="688044B5" w:rsidR="00794BEE" w:rsidRPr="00941B6D" w:rsidRDefault="00794BEE" w:rsidP="00E218E2">
      <w:pPr>
        <w:pStyle w:val="myslnik"/>
        <w:numPr>
          <w:ilvl w:val="0"/>
          <w:numId w:val="26"/>
        </w:numPr>
        <w:tabs>
          <w:tab w:val="left" w:pos="540"/>
        </w:tabs>
        <w:spacing w:line="276" w:lineRule="auto"/>
        <w:ind w:left="538" w:hanging="357"/>
        <w:rPr>
          <w:rFonts w:ascii="Verdana" w:hAnsi="Verdana"/>
        </w:rPr>
      </w:pPr>
      <w:r w:rsidRPr="00941B6D">
        <w:rPr>
          <w:rFonts w:ascii="Verdana" w:hAnsi="Verdana"/>
        </w:rPr>
        <w:t>grubość linii może różnić się od wymaganej o ±</w:t>
      </w:r>
      <w:r w:rsidR="001243DC">
        <w:rPr>
          <w:rFonts w:ascii="Verdana" w:hAnsi="Verdana"/>
        </w:rPr>
        <w:t> </w:t>
      </w:r>
      <w:r w:rsidRPr="00941B6D">
        <w:rPr>
          <w:rFonts w:ascii="Verdana" w:hAnsi="Verdana"/>
        </w:rPr>
        <w:t>1</w:t>
      </w:r>
      <w:r w:rsidR="001243DC">
        <w:rPr>
          <w:rFonts w:ascii="Verdana" w:hAnsi="Verdana"/>
        </w:rPr>
        <w:t> </w:t>
      </w:r>
      <w:r w:rsidR="00A45561">
        <w:rPr>
          <w:rFonts w:ascii="Verdana" w:hAnsi="Verdana"/>
        </w:rPr>
        <w:t>m</w:t>
      </w:r>
      <w:r w:rsidRPr="00941B6D">
        <w:rPr>
          <w:rFonts w:ascii="Verdana" w:hAnsi="Verdana"/>
        </w:rPr>
        <w:t>m</w:t>
      </w:r>
      <w:r w:rsidR="00C150E5">
        <w:rPr>
          <w:rFonts w:ascii="Verdana" w:hAnsi="Verdana"/>
        </w:rPr>
        <w:t>,</w:t>
      </w:r>
    </w:p>
    <w:p w14:paraId="730C7977" w14:textId="1BD8BF94" w:rsidR="00794BEE" w:rsidRPr="00941B6D" w:rsidRDefault="00794BEE" w:rsidP="00E218E2">
      <w:pPr>
        <w:pStyle w:val="myslnik"/>
        <w:numPr>
          <w:ilvl w:val="0"/>
          <w:numId w:val="26"/>
        </w:numPr>
        <w:tabs>
          <w:tab w:val="left" w:pos="540"/>
        </w:tabs>
        <w:spacing w:line="276" w:lineRule="auto"/>
        <w:ind w:left="538" w:hanging="357"/>
        <w:rPr>
          <w:rFonts w:ascii="Verdana" w:hAnsi="Verdana"/>
        </w:rPr>
      </w:pPr>
      <w:r w:rsidRPr="00941B6D">
        <w:rPr>
          <w:rFonts w:ascii="Verdana" w:hAnsi="Verdana"/>
        </w:rPr>
        <w:lastRenderedPageBreak/>
        <w:t xml:space="preserve">grubość </w:t>
      </w:r>
      <w:proofErr w:type="spellStart"/>
      <w:r w:rsidRPr="00941B6D">
        <w:rPr>
          <w:rFonts w:ascii="Verdana" w:hAnsi="Verdana"/>
        </w:rPr>
        <w:t>wygarbień</w:t>
      </w:r>
      <w:proofErr w:type="spellEnd"/>
      <w:r w:rsidRPr="00941B6D">
        <w:rPr>
          <w:rFonts w:ascii="Verdana" w:hAnsi="Verdana"/>
        </w:rPr>
        <w:t xml:space="preserve"> (żeber) może różnić się od wymaganej o ± 2</w:t>
      </w:r>
      <w:r w:rsidR="001243DC">
        <w:rPr>
          <w:rFonts w:ascii="Verdana" w:hAnsi="Verdana"/>
        </w:rPr>
        <w:t> </w:t>
      </w:r>
      <w:r w:rsidR="00A45561">
        <w:rPr>
          <w:rFonts w:ascii="Verdana" w:hAnsi="Verdana"/>
        </w:rPr>
        <w:t>m</w:t>
      </w:r>
      <w:r w:rsidRPr="00941B6D">
        <w:rPr>
          <w:rFonts w:ascii="Verdana" w:hAnsi="Verdana"/>
        </w:rPr>
        <w:t>m</w:t>
      </w:r>
      <w:r w:rsidR="00C150E5">
        <w:rPr>
          <w:rFonts w:ascii="Verdana" w:hAnsi="Verdana"/>
        </w:rPr>
        <w:t>,</w:t>
      </w:r>
    </w:p>
    <w:p w14:paraId="409CB05C" w14:textId="653A52DA" w:rsidR="00794BEE" w:rsidRPr="00941B6D" w:rsidRDefault="00794BEE" w:rsidP="00E218E2">
      <w:pPr>
        <w:pStyle w:val="myslnik"/>
        <w:numPr>
          <w:ilvl w:val="0"/>
          <w:numId w:val="26"/>
        </w:numPr>
        <w:tabs>
          <w:tab w:val="left" w:pos="540"/>
        </w:tabs>
        <w:spacing w:line="276" w:lineRule="auto"/>
        <w:ind w:left="538" w:hanging="357"/>
        <w:rPr>
          <w:rFonts w:ascii="Verdana" w:hAnsi="Verdana"/>
        </w:rPr>
      </w:pPr>
      <w:r w:rsidRPr="00941B6D">
        <w:rPr>
          <w:rFonts w:ascii="Verdana" w:hAnsi="Verdana"/>
        </w:rPr>
        <w:t xml:space="preserve">długość </w:t>
      </w:r>
      <w:proofErr w:type="spellStart"/>
      <w:r w:rsidRPr="00941B6D">
        <w:rPr>
          <w:rFonts w:ascii="Verdana" w:hAnsi="Verdana"/>
        </w:rPr>
        <w:t>wygarbień</w:t>
      </w:r>
      <w:proofErr w:type="spellEnd"/>
      <w:r w:rsidRPr="00941B6D">
        <w:rPr>
          <w:rFonts w:ascii="Verdana" w:hAnsi="Verdana"/>
        </w:rPr>
        <w:t xml:space="preserve"> (żeber) może różnić się od wymaganej o ± 5</w:t>
      </w:r>
      <w:r w:rsidR="001243DC">
        <w:rPr>
          <w:rFonts w:ascii="Verdana" w:hAnsi="Verdana"/>
        </w:rPr>
        <w:t> </w:t>
      </w:r>
      <w:r w:rsidR="00A45561">
        <w:rPr>
          <w:rFonts w:ascii="Verdana" w:hAnsi="Verdana"/>
        </w:rPr>
        <w:t>m</w:t>
      </w:r>
      <w:r w:rsidRPr="00941B6D">
        <w:rPr>
          <w:rFonts w:ascii="Verdana" w:hAnsi="Verdana"/>
        </w:rPr>
        <w:t>m</w:t>
      </w:r>
      <w:r w:rsidR="00C150E5">
        <w:rPr>
          <w:rFonts w:ascii="Verdana" w:hAnsi="Verdana"/>
        </w:rPr>
        <w:t>,</w:t>
      </w:r>
    </w:p>
    <w:p w14:paraId="56268313" w14:textId="74DA903B" w:rsidR="00794BEE" w:rsidRPr="00941B6D" w:rsidRDefault="00794BEE" w:rsidP="00E218E2">
      <w:pPr>
        <w:pStyle w:val="myslnik"/>
        <w:numPr>
          <w:ilvl w:val="0"/>
          <w:numId w:val="26"/>
        </w:numPr>
        <w:tabs>
          <w:tab w:val="left" w:pos="540"/>
        </w:tabs>
        <w:spacing w:after="120" w:line="276" w:lineRule="auto"/>
        <w:ind w:left="538" w:hanging="357"/>
        <w:rPr>
          <w:rFonts w:ascii="Verdana" w:hAnsi="Verdana"/>
        </w:rPr>
      </w:pPr>
      <w:r w:rsidRPr="00941B6D">
        <w:rPr>
          <w:rFonts w:ascii="Verdana" w:hAnsi="Verdana"/>
          <w:bCs/>
        </w:rPr>
        <w:t xml:space="preserve">odległość między </w:t>
      </w:r>
      <w:proofErr w:type="spellStart"/>
      <w:r w:rsidRPr="00941B6D">
        <w:rPr>
          <w:rFonts w:ascii="Verdana" w:hAnsi="Verdana"/>
          <w:bCs/>
        </w:rPr>
        <w:t>wygarbieniami</w:t>
      </w:r>
      <w:proofErr w:type="spellEnd"/>
      <w:r w:rsidRPr="00941B6D">
        <w:rPr>
          <w:rFonts w:ascii="Verdana" w:hAnsi="Verdana"/>
          <w:bCs/>
        </w:rPr>
        <w:t xml:space="preserve"> </w:t>
      </w:r>
      <w:r w:rsidRPr="00941B6D">
        <w:rPr>
          <w:rFonts w:ascii="Verdana" w:hAnsi="Verdana"/>
        </w:rPr>
        <w:t xml:space="preserve">może różnić się od wymaganej o </w:t>
      </w:r>
      <w:r w:rsidRPr="00941B6D">
        <w:rPr>
          <w:rFonts w:ascii="Verdana" w:hAnsi="Verdana"/>
          <w:bCs/>
        </w:rPr>
        <w:t>±</w:t>
      </w:r>
      <w:r w:rsidR="0028234F">
        <w:rPr>
          <w:rFonts w:ascii="Verdana" w:hAnsi="Verdana"/>
          <w:bCs/>
        </w:rPr>
        <w:t xml:space="preserve"> </w:t>
      </w:r>
      <w:r w:rsidRPr="00941B6D">
        <w:rPr>
          <w:rFonts w:ascii="Verdana" w:hAnsi="Verdana"/>
          <w:bCs/>
        </w:rPr>
        <w:t>10</w:t>
      </w:r>
      <w:r w:rsidR="001243DC">
        <w:rPr>
          <w:rFonts w:ascii="Verdana" w:hAnsi="Verdana"/>
          <w:bCs/>
        </w:rPr>
        <w:t> </w:t>
      </w:r>
      <w:r w:rsidR="00A45561">
        <w:rPr>
          <w:rFonts w:ascii="Verdana" w:hAnsi="Verdana"/>
          <w:bCs/>
        </w:rPr>
        <w:t>m</w:t>
      </w:r>
      <w:r w:rsidRPr="00941B6D">
        <w:rPr>
          <w:rFonts w:ascii="Verdana" w:hAnsi="Verdana"/>
          <w:bCs/>
        </w:rPr>
        <w:t>m</w:t>
      </w:r>
      <w:r w:rsidR="00C150E5">
        <w:rPr>
          <w:rFonts w:ascii="Verdana" w:hAnsi="Verdana"/>
          <w:bCs/>
        </w:rPr>
        <w:t>.</w:t>
      </w:r>
    </w:p>
    <w:p w14:paraId="1E7F5EF3" w14:textId="77777777" w:rsidR="00794BEE" w:rsidRPr="008A203E" w:rsidRDefault="00794BEE" w:rsidP="003E4DB9">
      <w:r w:rsidRPr="00941B6D">
        <w:t xml:space="preserve">Przy wykonywaniu nowego oznakowania poziomego, spowodowanego zmianami </w:t>
      </w:r>
      <w:r w:rsidRPr="008A203E">
        <w:t>organizacji ruchu, należy dokładnie usunąć zbędne stare oznakowanie.</w:t>
      </w:r>
    </w:p>
    <w:p w14:paraId="176A4B19" w14:textId="77777777" w:rsidR="00794BEE" w:rsidRPr="008A203E" w:rsidRDefault="00794BEE" w:rsidP="00E218E2">
      <w:pPr>
        <w:pStyle w:val="Nagwek2"/>
        <w:numPr>
          <w:ilvl w:val="1"/>
          <w:numId w:val="51"/>
        </w:numPr>
        <w:spacing w:before="240"/>
        <w:ind w:left="0" w:firstLine="0"/>
      </w:pPr>
      <w:bookmarkStart w:id="110" w:name="_Toc94076336"/>
      <w:r w:rsidRPr="008A203E">
        <w:t>Kontrola wykonania znakowania z punktowych elementów odblaskowych</w:t>
      </w:r>
      <w:bookmarkEnd w:id="110"/>
    </w:p>
    <w:p w14:paraId="63CFC81C" w14:textId="77777777" w:rsidR="00794BEE" w:rsidRPr="00941B6D" w:rsidRDefault="00794BEE" w:rsidP="00040172">
      <w:pPr>
        <w:suppressAutoHyphens/>
        <w:spacing w:after="0"/>
        <w:rPr>
          <w:spacing w:val="-3"/>
        </w:rPr>
      </w:pPr>
      <w:r w:rsidRPr="008A203E">
        <w:rPr>
          <w:spacing w:val="-3"/>
        </w:rPr>
        <w:t xml:space="preserve">W czasie znakowania </w:t>
      </w:r>
      <w:r w:rsidRPr="00941B6D">
        <w:rPr>
          <w:spacing w:val="-3"/>
        </w:rPr>
        <w:t>punktowymi elementami odblaskowych należy co najmniej raz dziennie przeprowadzać następujące badania:</w:t>
      </w:r>
    </w:p>
    <w:p w14:paraId="353CC5B2" w14:textId="77777777" w:rsidR="00794BEE" w:rsidRPr="00941B6D" w:rsidRDefault="00794BEE" w:rsidP="00E218E2">
      <w:pPr>
        <w:numPr>
          <w:ilvl w:val="0"/>
          <w:numId w:val="27"/>
        </w:numPr>
        <w:tabs>
          <w:tab w:val="left" w:pos="540"/>
        </w:tabs>
        <w:suppressAutoHyphens/>
        <w:spacing w:before="0" w:after="0"/>
        <w:ind w:left="538" w:hanging="357"/>
        <w:jc w:val="left"/>
        <w:rPr>
          <w:spacing w:val="-3"/>
        </w:rPr>
      </w:pPr>
      <w:r w:rsidRPr="00941B6D">
        <w:rPr>
          <w:spacing w:val="-3"/>
        </w:rPr>
        <w:t>sprawdzenia rodzaju stosowanego kleju lub innych elementów mocujących</w:t>
      </w:r>
      <w:r w:rsidR="00C150E5">
        <w:rPr>
          <w:spacing w:val="-3"/>
        </w:rPr>
        <w:t>,</w:t>
      </w:r>
    </w:p>
    <w:p w14:paraId="77790A3D" w14:textId="77777777" w:rsidR="00794BEE" w:rsidRPr="00941B6D" w:rsidRDefault="00794BEE" w:rsidP="00E218E2">
      <w:pPr>
        <w:numPr>
          <w:ilvl w:val="0"/>
          <w:numId w:val="27"/>
        </w:numPr>
        <w:tabs>
          <w:tab w:val="left" w:pos="540"/>
        </w:tabs>
        <w:suppressAutoHyphens/>
        <w:spacing w:before="0" w:after="0"/>
        <w:ind w:left="538" w:hanging="357"/>
        <w:jc w:val="left"/>
        <w:rPr>
          <w:spacing w:val="-3"/>
        </w:rPr>
      </w:pPr>
      <w:r w:rsidRPr="00941B6D">
        <w:rPr>
          <w:spacing w:val="-3"/>
        </w:rPr>
        <w:t>wizualną ocenę stanu elementów, w zakresie ich kompletności i braku wad,</w:t>
      </w:r>
    </w:p>
    <w:p w14:paraId="798AB86C" w14:textId="77777777" w:rsidR="00794BEE" w:rsidRPr="00941B6D" w:rsidRDefault="00794BEE" w:rsidP="00E218E2">
      <w:pPr>
        <w:numPr>
          <w:ilvl w:val="0"/>
          <w:numId w:val="27"/>
        </w:numPr>
        <w:tabs>
          <w:tab w:val="left" w:pos="540"/>
        </w:tabs>
        <w:suppressAutoHyphens/>
        <w:spacing w:before="0" w:after="0"/>
        <w:ind w:left="538" w:hanging="357"/>
        <w:jc w:val="left"/>
        <w:rPr>
          <w:spacing w:val="-3"/>
        </w:rPr>
      </w:pPr>
      <w:r w:rsidRPr="00941B6D">
        <w:rPr>
          <w:spacing w:val="-3"/>
        </w:rPr>
        <w:t>wilgotności względnej powietrza</w:t>
      </w:r>
      <w:r w:rsidR="00C150E5">
        <w:rPr>
          <w:spacing w:val="-3"/>
        </w:rPr>
        <w:t>,</w:t>
      </w:r>
    </w:p>
    <w:p w14:paraId="59D20796" w14:textId="77777777" w:rsidR="00794BEE" w:rsidRPr="00941B6D" w:rsidRDefault="00794BEE" w:rsidP="00E218E2">
      <w:pPr>
        <w:numPr>
          <w:ilvl w:val="0"/>
          <w:numId w:val="27"/>
        </w:numPr>
        <w:tabs>
          <w:tab w:val="left" w:pos="540"/>
        </w:tabs>
        <w:suppressAutoHyphens/>
        <w:spacing w:before="0" w:after="0"/>
        <w:ind w:left="538" w:hanging="357"/>
        <w:jc w:val="left"/>
        <w:rPr>
          <w:spacing w:val="-3"/>
        </w:rPr>
      </w:pPr>
      <w:r w:rsidRPr="00941B6D">
        <w:rPr>
          <w:spacing w:val="-3"/>
        </w:rPr>
        <w:t>temperatury powietrza i nawierzchni</w:t>
      </w:r>
      <w:r w:rsidR="00C150E5">
        <w:rPr>
          <w:spacing w:val="-3"/>
        </w:rPr>
        <w:t>,</w:t>
      </w:r>
    </w:p>
    <w:p w14:paraId="6979E52C" w14:textId="77777777" w:rsidR="00794BEE" w:rsidRPr="00941B6D" w:rsidRDefault="00794BEE" w:rsidP="00E218E2">
      <w:pPr>
        <w:numPr>
          <w:ilvl w:val="0"/>
          <w:numId w:val="27"/>
        </w:numPr>
        <w:tabs>
          <w:tab w:val="left" w:pos="540"/>
        </w:tabs>
        <w:suppressAutoHyphens/>
        <w:spacing w:before="0" w:after="0"/>
        <w:ind w:left="538" w:hanging="357"/>
        <w:jc w:val="left"/>
        <w:rPr>
          <w:spacing w:val="-3"/>
        </w:rPr>
      </w:pPr>
      <w:r w:rsidRPr="00941B6D">
        <w:rPr>
          <w:spacing w:val="-3"/>
        </w:rPr>
        <w:t>pomiaru czasu oddania do ruchu (schnięcia)</w:t>
      </w:r>
      <w:r w:rsidR="00C150E5">
        <w:rPr>
          <w:spacing w:val="-3"/>
        </w:rPr>
        <w:t>,</w:t>
      </w:r>
    </w:p>
    <w:p w14:paraId="0459C778" w14:textId="77777777" w:rsidR="00794BEE" w:rsidRPr="00941B6D" w:rsidRDefault="00794BEE" w:rsidP="00E218E2">
      <w:pPr>
        <w:numPr>
          <w:ilvl w:val="0"/>
          <w:numId w:val="27"/>
        </w:numPr>
        <w:tabs>
          <w:tab w:val="left" w:pos="540"/>
        </w:tabs>
        <w:suppressAutoHyphens/>
        <w:spacing w:before="0" w:after="0"/>
        <w:ind w:left="538" w:hanging="357"/>
        <w:jc w:val="left"/>
        <w:rPr>
          <w:spacing w:val="-3"/>
        </w:rPr>
      </w:pPr>
      <w:r w:rsidRPr="00941B6D">
        <w:rPr>
          <w:spacing w:val="-3"/>
        </w:rPr>
        <w:t>wizualną ocenę liniowości przyklejania elementów</w:t>
      </w:r>
      <w:r w:rsidR="00C150E5">
        <w:rPr>
          <w:spacing w:val="-3"/>
        </w:rPr>
        <w:t>,</w:t>
      </w:r>
    </w:p>
    <w:p w14:paraId="0345EB16" w14:textId="5316A2BC" w:rsidR="00794BEE" w:rsidRDefault="00794BEE" w:rsidP="00E218E2">
      <w:pPr>
        <w:numPr>
          <w:ilvl w:val="0"/>
          <w:numId w:val="27"/>
        </w:numPr>
        <w:tabs>
          <w:tab w:val="left" w:pos="540"/>
        </w:tabs>
        <w:suppressAutoHyphens/>
        <w:spacing w:before="0" w:after="0"/>
        <w:ind w:left="538" w:hanging="357"/>
        <w:jc w:val="left"/>
        <w:rPr>
          <w:spacing w:val="-3"/>
        </w:rPr>
      </w:pPr>
      <w:r w:rsidRPr="00941B6D">
        <w:rPr>
          <w:spacing w:val="-3"/>
        </w:rPr>
        <w:t>równomierność przyklejania elementów na całej długości linii</w:t>
      </w:r>
      <w:r w:rsidR="00C150E5">
        <w:rPr>
          <w:spacing w:val="-3"/>
        </w:rPr>
        <w:t>,</w:t>
      </w:r>
    </w:p>
    <w:p w14:paraId="266DE36F" w14:textId="13355C6F" w:rsidR="00671243" w:rsidRPr="00E218E2" w:rsidRDefault="00671243" w:rsidP="00E218E2">
      <w:pPr>
        <w:numPr>
          <w:ilvl w:val="0"/>
          <w:numId w:val="27"/>
        </w:numPr>
        <w:tabs>
          <w:tab w:val="left" w:pos="540"/>
        </w:tabs>
        <w:suppressAutoHyphens/>
        <w:spacing w:before="0" w:after="0"/>
        <w:ind w:left="538" w:hanging="357"/>
        <w:jc w:val="left"/>
        <w:rPr>
          <w:spacing w:val="-3"/>
        </w:rPr>
      </w:pPr>
      <w:r w:rsidRPr="00E218E2">
        <w:rPr>
          <w:spacing w:val="-3"/>
        </w:rPr>
        <w:t xml:space="preserve">sprawdzenie wysokości </w:t>
      </w:r>
      <w:proofErr w:type="spellStart"/>
      <w:r w:rsidRPr="00E218E2">
        <w:rPr>
          <w:spacing w:val="-3"/>
        </w:rPr>
        <w:t>peo</w:t>
      </w:r>
      <w:proofErr w:type="spellEnd"/>
      <w:r w:rsidRPr="00E218E2">
        <w:rPr>
          <w:spacing w:val="-3"/>
        </w:rPr>
        <w:t>,</w:t>
      </w:r>
    </w:p>
    <w:p w14:paraId="2C587014" w14:textId="6C7E0135" w:rsidR="00794BEE" w:rsidRPr="00AF21E6" w:rsidRDefault="00794BEE" w:rsidP="00E218E2">
      <w:pPr>
        <w:numPr>
          <w:ilvl w:val="0"/>
          <w:numId w:val="27"/>
        </w:numPr>
        <w:tabs>
          <w:tab w:val="left" w:pos="540"/>
        </w:tabs>
        <w:suppressAutoHyphens/>
        <w:spacing w:before="0"/>
        <w:ind w:left="538" w:hanging="357"/>
        <w:jc w:val="left"/>
        <w:rPr>
          <w:spacing w:val="-3"/>
        </w:rPr>
      </w:pPr>
      <w:r w:rsidRPr="00941B6D">
        <w:rPr>
          <w:spacing w:val="-3"/>
        </w:rPr>
        <w:t xml:space="preserve">zgodność wykonania oznakowania z Dokumentacją Projektową i </w:t>
      </w:r>
      <w:r w:rsidR="00E64056">
        <w:t>z</w:t>
      </w:r>
      <w:r w:rsidR="00E64056" w:rsidRPr="00AF21E6">
        <w:t xml:space="preserve">ałącznikiem </w:t>
      </w:r>
      <w:r w:rsidR="00C33D47">
        <w:br/>
      </w:r>
      <w:r w:rsidR="0028234F">
        <w:t>n</w:t>
      </w:r>
      <w:r w:rsidR="0028234F" w:rsidRPr="00AF21E6">
        <w:t xml:space="preserve">r </w:t>
      </w:r>
      <w:r w:rsidRPr="00AF21E6">
        <w:t xml:space="preserve">2 do </w:t>
      </w:r>
      <w:r w:rsidR="00E64056">
        <w:t>r</w:t>
      </w:r>
      <w:r w:rsidR="0028234F" w:rsidRPr="00AF21E6">
        <w:t>ozporządzenia</w:t>
      </w:r>
      <w:r w:rsidRPr="00AF21E6">
        <w:rPr>
          <w:spacing w:val="-3"/>
        </w:rPr>
        <w:t>.</w:t>
      </w:r>
    </w:p>
    <w:p w14:paraId="57D074E0" w14:textId="2E97515C" w:rsidR="00794BEE" w:rsidRPr="00941B6D" w:rsidRDefault="00794BEE" w:rsidP="003E4DB9">
      <w:pPr>
        <w:pStyle w:val="Tekstpodstawowy"/>
        <w:spacing w:before="120" w:after="120" w:line="276" w:lineRule="auto"/>
        <w:rPr>
          <w:rFonts w:ascii="Verdana" w:hAnsi="Verdana"/>
          <w:sz w:val="20"/>
        </w:rPr>
      </w:pPr>
      <w:r w:rsidRPr="00941B6D">
        <w:rPr>
          <w:rFonts w:ascii="Verdana" w:hAnsi="Verdana"/>
          <w:sz w:val="20"/>
        </w:rPr>
        <w:t xml:space="preserve">Protokół z przeprowadzonych badań wraz z próbkami przyklejonych elementów, w liczbie określonej w </w:t>
      </w:r>
      <w:r w:rsidR="004B259B">
        <w:rPr>
          <w:rFonts w:ascii="Verdana" w:hAnsi="Verdana"/>
          <w:sz w:val="20"/>
        </w:rPr>
        <w:t>ST</w:t>
      </w:r>
      <w:r w:rsidRPr="00941B6D">
        <w:rPr>
          <w:rFonts w:ascii="Verdana" w:hAnsi="Verdana"/>
          <w:sz w:val="20"/>
        </w:rPr>
        <w:t>WiORB, Wykonawca przechowuje do czasu upływu okresu gwarancji.</w:t>
      </w:r>
    </w:p>
    <w:p w14:paraId="73209C66" w14:textId="6D514C17" w:rsidR="00794BEE" w:rsidRDefault="00794BEE" w:rsidP="003E4DB9">
      <w:pPr>
        <w:tabs>
          <w:tab w:val="left" w:pos="851"/>
        </w:tabs>
      </w:pPr>
      <w:r w:rsidRPr="00941B6D">
        <w:t>W przypadku wątpliwości dotyczących wykonania oznakowania poziomego Inżynier może zlecić wykonanie badań widzialności w nocy, na próbkach zdjętych z nawierzchni i</w:t>
      </w:r>
      <w:r w:rsidR="001243DC">
        <w:t> </w:t>
      </w:r>
      <w:r w:rsidRPr="00941B6D">
        <w:t>dostarczonych do laboratorium, na zgodność z wymaganiami podanym</w:t>
      </w:r>
      <w:r>
        <w:t xml:space="preserve"> </w:t>
      </w:r>
      <w:r w:rsidRPr="00941B6D">
        <w:t xml:space="preserve">w </w:t>
      </w:r>
      <w:r w:rsidR="004B259B">
        <w:t>ST</w:t>
      </w:r>
      <w:r w:rsidRPr="00941B6D">
        <w:t>WiORB lub</w:t>
      </w:r>
      <w:r w:rsidR="001243DC">
        <w:t> </w:t>
      </w:r>
      <w:r w:rsidRPr="00941B6D">
        <w:t xml:space="preserve">aprobacie technicznej </w:t>
      </w:r>
      <w:r w:rsidRPr="00941B6D">
        <w:rPr>
          <w:spacing w:val="-3"/>
        </w:rPr>
        <w:t>lub Krajowej Oceny Technicznej lub Normy Zharmonizowanej,</w:t>
      </w:r>
      <w:r w:rsidRPr="00941B6D">
        <w:t xml:space="preserve"> wykonanych według metod określonych w PN-EN 1463-1</w:t>
      </w:r>
      <w:r>
        <w:t>.</w:t>
      </w:r>
      <w:r w:rsidRPr="00941B6D">
        <w:t xml:space="preserve"> </w:t>
      </w:r>
    </w:p>
    <w:p w14:paraId="451CEBE4" w14:textId="77777777" w:rsidR="00794BEE" w:rsidRDefault="00794BEE" w:rsidP="00E218E2">
      <w:pPr>
        <w:pStyle w:val="Nagwek3"/>
        <w:numPr>
          <w:ilvl w:val="2"/>
          <w:numId w:val="51"/>
        </w:numPr>
        <w:spacing w:before="120"/>
        <w:ind w:left="0" w:firstLine="0"/>
        <w:rPr>
          <w:bCs w:val="0"/>
          <w:szCs w:val="20"/>
        </w:rPr>
      </w:pPr>
      <w:r w:rsidRPr="000B0678">
        <w:rPr>
          <w:bCs w:val="0"/>
          <w:szCs w:val="20"/>
        </w:rPr>
        <w:t xml:space="preserve">Widzialność </w:t>
      </w:r>
      <w:r w:rsidR="00C47C65" w:rsidRPr="002311FE">
        <w:rPr>
          <w:bCs w:val="0"/>
          <w:szCs w:val="20"/>
        </w:rPr>
        <w:t xml:space="preserve">PEO </w:t>
      </w:r>
      <w:r w:rsidRPr="002311FE">
        <w:rPr>
          <w:bCs w:val="0"/>
          <w:szCs w:val="20"/>
        </w:rPr>
        <w:t>w nocy</w:t>
      </w:r>
    </w:p>
    <w:p w14:paraId="6884E31A" w14:textId="027C2CA2" w:rsidR="00EC3F32" w:rsidRPr="002D3B10" w:rsidRDefault="00EC3F32" w:rsidP="009D72F2">
      <w:pPr>
        <w:pStyle w:val="Tekstpodstawowy"/>
        <w:spacing w:line="276" w:lineRule="auto"/>
        <w:rPr>
          <w:rFonts w:ascii="Verdana" w:hAnsi="Verdana"/>
          <w:sz w:val="20"/>
        </w:rPr>
      </w:pPr>
      <w:r w:rsidRPr="002D3B10">
        <w:rPr>
          <w:rFonts w:ascii="Verdana" w:hAnsi="Verdana"/>
          <w:sz w:val="20"/>
        </w:rPr>
        <w:t xml:space="preserve">Wstępną ocenę widzialności PEO w nocy przeprowadza się na drodze po zachodzie słońca, oświetlając PEO światłami drogowymi samochodu ustawionego wzdłuż linii badanych </w:t>
      </w:r>
      <w:r w:rsidR="00C33D47">
        <w:rPr>
          <w:rFonts w:ascii="Verdana" w:hAnsi="Verdana"/>
          <w:sz w:val="20"/>
        </w:rPr>
        <w:br/>
      </w:r>
      <w:r w:rsidRPr="002D3B10">
        <w:rPr>
          <w:rFonts w:ascii="Verdana" w:hAnsi="Verdana"/>
          <w:sz w:val="20"/>
        </w:rPr>
        <w:t>PEO i</w:t>
      </w:r>
      <w:r w:rsidR="00CB3F91">
        <w:rPr>
          <w:rFonts w:ascii="Verdana" w:hAnsi="Verdana"/>
          <w:sz w:val="20"/>
        </w:rPr>
        <w:t> </w:t>
      </w:r>
      <w:r w:rsidRPr="002D3B10">
        <w:rPr>
          <w:rFonts w:ascii="Verdana" w:hAnsi="Verdana"/>
          <w:sz w:val="20"/>
        </w:rPr>
        <w:t xml:space="preserve">oceniając, czy poszczególne PEO wykazują odblask. Ocenę przeprowadza </w:t>
      </w:r>
      <w:r w:rsidR="00C33D47">
        <w:rPr>
          <w:rFonts w:ascii="Verdana" w:hAnsi="Verdana"/>
          <w:sz w:val="20"/>
        </w:rPr>
        <w:br/>
      </w:r>
      <w:r w:rsidRPr="002D3B10">
        <w:rPr>
          <w:rFonts w:ascii="Verdana" w:hAnsi="Verdana"/>
          <w:sz w:val="20"/>
        </w:rPr>
        <w:t>się z odległości 50 m ± 3 m w przypadku PEO stałych i z odległości 20 m ± 2 m w przypadku PEO tymczasowych. W przypadku wątpliwości dotyczących poziomu odblaskowości Inżynier może zlecić wykonanie badań widzialności w nocy, na próbkach zdjętych z nawierzchni i</w:t>
      </w:r>
      <w:r w:rsidR="00CB3F91">
        <w:rPr>
          <w:rFonts w:ascii="Verdana" w:hAnsi="Verdana"/>
          <w:sz w:val="20"/>
        </w:rPr>
        <w:t> </w:t>
      </w:r>
      <w:r w:rsidRPr="002D3B10">
        <w:rPr>
          <w:rFonts w:ascii="Verdana" w:hAnsi="Verdana"/>
          <w:sz w:val="20"/>
        </w:rPr>
        <w:t>dostarczonych do laboratorium lub na drodze z zastosowaniem reflektometru przenośnego.</w:t>
      </w:r>
    </w:p>
    <w:p w14:paraId="4D094053" w14:textId="77777777" w:rsidR="00EC3F32" w:rsidRPr="002D3B10" w:rsidRDefault="00EC3F32" w:rsidP="009D72F2">
      <w:pPr>
        <w:pStyle w:val="Tekstpodstawowy"/>
        <w:spacing w:line="276" w:lineRule="auto"/>
        <w:rPr>
          <w:rFonts w:ascii="Verdana" w:hAnsi="Verdana"/>
          <w:sz w:val="20"/>
        </w:rPr>
      </w:pPr>
      <w:r w:rsidRPr="002D3B10">
        <w:rPr>
          <w:rFonts w:ascii="Verdana" w:hAnsi="Verdana"/>
          <w:sz w:val="20"/>
        </w:rPr>
        <w:t>Powyższe metodyki oceny odblaskowości PEO dostosowane są do obowiązujących norm zharmonizowanych tj. EN 1463-1 (badania laboratoryjne) i przywołującej ją EN 1463-2 (badania terenowe).</w:t>
      </w:r>
    </w:p>
    <w:p w14:paraId="55F69778" w14:textId="77777777" w:rsidR="00794BEE" w:rsidRPr="000B0678" w:rsidRDefault="00794BEE" w:rsidP="00E218E2">
      <w:pPr>
        <w:pStyle w:val="Nagwek3"/>
        <w:numPr>
          <w:ilvl w:val="2"/>
          <w:numId w:val="51"/>
        </w:numPr>
        <w:spacing w:before="120"/>
        <w:ind w:left="0" w:firstLine="0"/>
        <w:rPr>
          <w:bCs w:val="0"/>
          <w:szCs w:val="20"/>
        </w:rPr>
      </w:pPr>
      <w:r w:rsidRPr="000B0678">
        <w:rPr>
          <w:bCs w:val="0"/>
          <w:szCs w:val="20"/>
        </w:rPr>
        <w:t>Przyczepność</w:t>
      </w:r>
      <w:r w:rsidR="00C47C65">
        <w:rPr>
          <w:bCs w:val="0"/>
          <w:szCs w:val="20"/>
        </w:rPr>
        <w:t xml:space="preserve"> </w:t>
      </w:r>
      <w:r w:rsidR="00C47C65" w:rsidRPr="002311FE">
        <w:rPr>
          <w:bCs w:val="0"/>
          <w:szCs w:val="20"/>
        </w:rPr>
        <w:t>PEO</w:t>
      </w:r>
      <w:r w:rsidRPr="002311FE">
        <w:rPr>
          <w:bCs w:val="0"/>
          <w:szCs w:val="20"/>
        </w:rPr>
        <w:t xml:space="preserve"> </w:t>
      </w:r>
      <w:r w:rsidRPr="000B0678">
        <w:rPr>
          <w:bCs w:val="0"/>
          <w:szCs w:val="20"/>
        </w:rPr>
        <w:t>do nawierzchni</w:t>
      </w:r>
    </w:p>
    <w:p w14:paraId="701DA9C3" w14:textId="77777777" w:rsidR="00794BEE" w:rsidRPr="00941B6D" w:rsidRDefault="00794BEE" w:rsidP="009D72F2">
      <w:pPr>
        <w:spacing w:after="0"/>
      </w:pPr>
      <w:r w:rsidRPr="00941B6D">
        <w:t xml:space="preserve">Punktowe elementy odblaskowe przyklejone do nawierzchni należy obserwować </w:t>
      </w:r>
      <w:r w:rsidR="00E622E1">
        <w:br/>
      </w:r>
      <w:r w:rsidRPr="00941B6D">
        <w:t>po</w:t>
      </w:r>
      <w:r w:rsidR="00A56946">
        <w:t xml:space="preserve"> </w:t>
      </w:r>
      <w:r w:rsidRPr="00941B6D">
        <w:t>1</w:t>
      </w:r>
      <w:r w:rsidR="00E622E1">
        <w:t> </w:t>
      </w:r>
      <w:r w:rsidRPr="00941B6D">
        <w:t>miesiącu, po 1 roku oraz po następnych 2 latach. Dopuszcza się odpadnięcie:</w:t>
      </w:r>
    </w:p>
    <w:p w14:paraId="3D068F82" w14:textId="77777777" w:rsidR="00794BEE" w:rsidRPr="00941B6D" w:rsidRDefault="00794BEE" w:rsidP="00E218E2">
      <w:pPr>
        <w:numPr>
          <w:ilvl w:val="0"/>
          <w:numId w:val="21"/>
        </w:numPr>
        <w:tabs>
          <w:tab w:val="clear" w:pos="360"/>
          <w:tab w:val="num" w:pos="540"/>
        </w:tabs>
        <w:spacing w:before="0" w:after="0"/>
        <w:ind w:left="538" w:hanging="357"/>
        <w:jc w:val="left"/>
      </w:pPr>
      <w:r w:rsidRPr="00941B6D">
        <w:t>po 1 miesiącu nie więcej niż 2%</w:t>
      </w:r>
      <w:r w:rsidR="000F068E">
        <w:t>,</w:t>
      </w:r>
    </w:p>
    <w:p w14:paraId="3FBC36D5" w14:textId="77777777" w:rsidR="00794BEE" w:rsidRPr="00941B6D" w:rsidRDefault="00794BEE" w:rsidP="00E218E2">
      <w:pPr>
        <w:numPr>
          <w:ilvl w:val="0"/>
          <w:numId w:val="21"/>
        </w:numPr>
        <w:tabs>
          <w:tab w:val="clear" w:pos="360"/>
          <w:tab w:val="num" w:pos="540"/>
        </w:tabs>
        <w:spacing w:before="0" w:after="0"/>
        <w:ind w:left="538" w:hanging="357"/>
        <w:jc w:val="left"/>
      </w:pPr>
      <w:r w:rsidRPr="00941B6D">
        <w:t>po 1 roku nie więcej niż 15%,</w:t>
      </w:r>
    </w:p>
    <w:p w14:paraId="32906398" w14:textId="77777777" w:rsidR="00794BEE" w:rsidRPr="000B0678" w:rsidRDefault="00794BEE" w:rsidP="00E218E2">
      <w:pPr>
        <w:numPr>
          <w:ilvl w:val="0"/>
          <w:numId w:val="21"/>
        </w:numPr>
        <w:tabs>
          <w:tab w:val="clear" w:pos="360"/>
          <w:tab w:val="num" w:pos="540"/>
        </w:tabs>
        <w:spacing w:before="0"/>
        <w:ind w:left="538" w:hanging="357"/>
        <w:jc w:val="left"/>
      </w:pPr>
      <w:r w:rsidRPr="00941B6D">
        <w:t>po następnych 2 latach nie więcej niż 25%.</w:t>
      </w:r>
    </w:p>
    <w:p w14:paraId="68498C5E" w14:textId="77777777" w:rsidR="00794BEE" w:rsidRPr="002311FE" w:rsidRDefault="00794BEE" w:rsidP="00E218E2">
      <w:pPr>
        <w:pStyle w:val="Nagwek3"/>
        <w:numPr>
          <w:ilvl w:val="2"/>
          <w:numId w:val="51"/>
        </w:numPr>
        <w:spacing w:before="120"/>
        <w:ind w:left="0" w:firstLine="0"/>
        <w:rPr>
          <w:bCs w:val="0"/>
          <w:szCs w:val="20"/>
        </w:rPr>
      </w:pPr>
      <w:r w:rsidRPr="002311FE">
        <w:rPr>
          <w:bCs w:val="0"/>
          <w:szCs w:val="20"/>
        </w:rPr>
        <w:lastRenderedPageBreak/>
        <w:t>Trwałość</w:t>
      </w:r>
      <w:r w:rsidR="00C47C65" w:rsidRPr="002311FE">
        <w:rPr>
          <w:bCs w:val="0"/>
          <w:szCs w:val="20"/>
        </w:rPr>
        <w:t xml:space="preserve"> PEO</w:t>
      </w:r>
    </w:p>
    <w:p w14:paraId="689ADD4B" w14:textId="77777777" w:rsidR="00794BEE" w:rsidRDefault="00794BEE" w:rsidP="003E4DB9">
      <w:pPr>
        <w:pStyle w:val="Tekstpodstawowy"/>
        <w:spacing w:before="120" w:after="120" w:line="276" w:lineRule="auto"/>
        <w:rPr>
          <w:rFonts w:ascii="Verdana" w:hAnsi="Verdana"/>
          <w:sz w:val="20"/>
        </w:rPr>
      </w:pPr>
      <w:r w:rsidRPr="00941B6D">
        <w:rPr>
          <w:rFonts w:ascii="Verdana" w:hAnsi="Verdana"/>
          <w:sz w:val="20"/>
        </w:rPr>
        <w:t>Trwałość oznakowania oceniana jest wizualnie na drodze w dwóch aspektach, tj. liczby pozostałych punktowych elementów odblaskowych oraz ich widoczność w nocy po 3 latach. Jako wymaganie należy przyjąć w pierwszym przypadku liczbę pozostałych punktowych elementów odblaskowych zgodnie z p</w:t>
      </w:r>
      <w:r w:rsidRPr="00AF21E6">
        <w:rPr>
          <w:rFonts w:ascii="Verdana" w:hAnsi="Verdana"/>
          <w:sz w:val="20"/>
        </w:rPr>
        <w:t>. 6.</w:t>
      </w:r>
      <w:r w:rsidR="00AF21E6" w:rsidRPr="00AF21E6">
        <w:rPr>
          <w:rFonts w:ascii="Verdana" w:hAnsi="Verdana"/>
          <w:sz w:val="20"/>
        </w:rPr>
        <w:t>10.5</w:t>
      </w:r>
      <w:r w:rsidRPr="00AF21E6">
        <w:rPr>
          <w:rFonts w:ascii="Verdana" w:hAnsi="Verdana"/>
          <w:sz w:val="20"/>
        </w:rPr>
        <w:t xml:space="preserve"> </w:t>
      </w:r>
      <w:r w:rsidRPr="00941B6D">
        <w:rPr>
          <w:rFonts w:ascii="Verdana" w:hAnsi="Verdana"/>
          <w:sz w:val="20"/>
        </w:rPr>
        <w:t>w drugim – pogorszenie odblaskowości nie większe niż 50% lub w ocenie wizualnej, zachowanie widzialności w nocy w światłach mijania samochodu osobowego z odległości 30-50</w:t>
      </w:r>
      <w:r w:rsidR="002B4D44">
        <w:rPr>
          <w:rFonts w:ascii="Verdana" w:hAnsi="Verdana"/>
          <w:sz w:val="20"/>
        </w:rPr>
        <w:t> </w:t>
      </w:r>
      <w:r w:rsidRPr="00941B6D">
        <w:rPr>
          <w:rFonts w:ascii="Verdana" w:hAnsi="Verdana"/>
          <w:sz w:val="20"/>
        </w:rPr>
        <w:t>m.</w:t>
      </w:r>
    </w:p>
    <w:p w14:paraId="18287CB6" w14:textId="77777777" w:rsidR="008A78DB" w:rsidRPr="00941B6D" w:rsidRDefault="008A78DB" w:rsidP="003E4DB9">
      <w:pPr>
        <w:pStyle w:val="Tekstpodstawowy"/>
        <w:spacing w:before="120" w:after="120" w:line="276" w:lineRule="auto"/>
        <w:rPr>
          <w:rFonts w:ascii="Verdana" w:hAnsi="Verdana"/>
          <w:sz w:val="20"/>
        </w:rPr>
      </w:pPr>
    </w:p>
    <w:p w14:paraId="64450C42" w14:textId="77777777" w:rsidR="00794BEE" w:rsidRPr="003C367D" w:rsidRDefault="00794BEE" w:rsidP="00E218E2">
      <w:pPr>
        <w:pStyle w:val="Nagwek1"/>
        <w:numPr>
          <w:ilvl w:val="0"/>
          <w:numId w:val="51"/>
        </w:numPr>
        <w:spacing w:before="120" w:after="120"/>
        <w:ind w:left="0" w:firstLine="0"/>
        <w:rPr>
          <w:szCs w:val="20"/>
        </w:rPr>
      </w:pPr>
      <w:bookmarkStart w:id="111" w:name="_Toc94076337"/>
      <w:r w:rsidRPr="003C367D">
        <w:rPr>
          <w:szCs w:val="20"/>
        </w:rPr>
        <w:t>O</w:t>
      </w:r>
      <w:r w:rsidR="00033220">
        <w:rPr>
          <w:szCs w:val="20"/>
        </w:rPr>
        <w:t>BMIAR ROBÓT</w:t>
      </w:r>
      <w:bookmarkEnd w:id="111"/>
    </w:p>
    <w:p w14:paraId="47F43E61" w14:textId="77777777" w:rsidR="0021768F" w:rsidRPr="0021768F" w:rsidRDefault="00794BEE" w:rsidP="00E218E2">
      <w:pPr>
        <w:pStyle w:val="Nagwek2"/>
        <w:numPr>
          <w:ilvl w:val="1"/>
          <w:numId w:val="51"/>
        </w:numPr>
        <w:ind w:left="709" w:hanging="709"/>
      </w:pPr>
      <w:bookmarkStart w:id="112" w:name="_Toc94076338"/>
      <w:r w:rsidRPr="00941B6D">
        <w:t>Ogólne zasady obmiaru robót</w:t>
      </w:r>
      <w:bookmarkEnd w:id="112"/>
    </w:p>
    <w:p w14:paraId="0009F97E" w14:textId="77777777" w:rsidR="0021768F" w:rsidRDefault="0021768F" w:rsidP="003E4DB9">
      <w:r w:rsidRPr="0021768F">
        <w:t>Ogólne zasady obmiaru robót podano w WWiORB D-M.00.00.00 "Wymagania ogólne".</w:t>
      </w:r>
    </w:p>
    <w:p w14:paraId="19B4F99E" w14:textId="77777777" w:rsidR="0021768F" w:rsidRDefault="0021768F" w:rsidP="00E218E2">
      <w:pPr>
        <w:pStyle w:val="Nagwek2"/>
        <w:numPr>
          <w:ilvl w:val="1"/>
          <w:numId w:val="51"/>
        </w:numPr>
        <w:ind w:left="709"/>
      </w:pPr>
      <w:bookmarkStart w:id="113" w:name="_Toc94076339"/>
      <w:r>
        <w:t>Jednostka Obmiarowa</w:t>
      </w:r>
      <w:bookmarkEnd w:id="113"/>
    </w:p>
    <w:p w14:paraId="4ED8E7A2" w14:textId="77777777" w:rsidR="00794BEE" w:rsidRDefault="00794BEE" w:rsidP="003E4DB9">
      <w:r w:rsidRPr="00941B6D">
        <w:t>Jednostką obmiarową oznakowania poziomego jest m</w:t>
      </w:r>
      <w:r w:rsidRPr="00941B6D">
        <w:rPr>
          <w:vertAlign w:val="superscript"/>
        </w:rPr>
        <w:t>2</w:t>
      </w:r>
      <w:r w:rsidRPr="00941B6D">
        <w:t xml:space="preserve"> (metr kwadratowy) powierzchni naniesionych </w:t>
      </w:r>
      <w:proofErr w:type="spellStart"/>
      <w:r w:rsidRPr="00941B6D">
        <w:t>oznakowań</w:t>
      </w:r>
      <w:proofErr w:type="spellEnd"/>
      <w:r w:rsidRPr="00941B6D">
        <w:t xml:space="preserve"> i/lub liczba umieszczonych punktowych elementów </w:t>
      </w:r>
      <w:r w:rsidRPr="002F66A1">
        <w:t>odblaskowych.</w:t>
      </w:r>
    </w:p>
    <w:p w14:paraId="723B130D" w14:textId="77777777" w:rsidR="008A78DB" w:rsidRPr="002F66A1" w:rsidRDefault="008A78DB" w:rsidP="003E4DB9"/>
    <w:p w14:paraId="5F56C23F" w14:textId="77777777" w:rsidR="00794BEE" w:rsidRPr="002F66A1" w:rsidRDefault="00794BEE" w:rsidP="00E218E2">
      <w:pPr>
        <w:pStyle w:val="Nagwek1"/>
        <w:numPr>
          <w:ilvl w:val="0"/>
          <w:numId w:val="51"/>
        </w:numPr>
        <w:spacing w:before="120" w:after="120"/>
        <w:ind w:left="0" w:firstLine="0"/>
        <w:rPr>
          <w:szCs w:val="20"/>
        </w:rPr>
      </w:pPr>
      <w:bookmarkStart w:id="114" w:name="_Toc94076340"/>
      <w:r w:rsidRPr="002F66A1">
        <w:rPr>
          <w:szCs w:val="20"/>
        </w:rPr>
        <w:t>O</w:t>
      </w:r>
      <w:r w:rsidR="00033220" w:rsidRPr="002F66A1">
        <w:rPr>
          <w:szCs w:val="20"/>
        </w:rPr>
        <w:t>DBIÓR ROBÓT</w:t>
      </w:r>
      <w:bookmarkEnd w:id="114"/>
    </w:p>
    <w:p w14:paraId="1E66D3B7" w14:textId="77777777" w:rsidR="00794BEE" w:rsidRPr="002F66A1" w:rsidRDefault="00794BEE" w:rsidP="00E218E2">
      <w:pPr>
        <w:pStyle w:val="Nagwek2"/>
        <w:numPr>
          <w:ilvl w:val="1"/>
          <w:numId w:val="51"/>
        </w:numPr>
        <w:ind w:left="0" w:firstLine="0"/>
      </w:pPr>
      <w:bookmarkStart w:id="115" w:name="_Toc94076341"/>
      <w:r w:rsidRPr="002F66A1">
        <w:t>Ogólne zasady odbioru robót</w:t>
      </w:r>
      <w:bookmarkEnd w:id="115"/>
    </w:p>
    <w:p w14:paraId="69D4CB60" w14:textId="77777777" w:rsidR="00794BEE" w:rsidRPr="002F66A1" w:rsidRDefault="00794BEE" w:rsidP="003E4DB9">
      <w:pPr>
        <w:pStyle w:val="Tekstpodstawowywcity"/>
        <w:spacing w:before="120" w:after="120" w:line="276" w:lineRule="auto"/>
        <w:ind w:left="0"/>
        <w:rPr>
          <w:rFonts w:ascii="Verdana" w:hAnsi="Verdana"/>
          <w:sz w:val="20"/>
        </w:rPr>
      </w:pPr>
      <w:r w:rsidRPr="002F66A1">
        <w:rPr>
          <w:rFonts w:ascii="Verdana" w:hAnsi="Verdana"/>
          <w:sz w:val="20"/>
        </w:rPr>
        <w:t>Ogólne zasady odbioru Robót podano w WWiORB D-M.00.00.00. "Wymagania ogólne".</w:t>
      </w:r>
    </w:p>
    <w:p w14:paraId="238B0F0C" w14:textId="35F410F1" w:rsidR="00794BEE" w:rsidRPr="002F66A1" w:rsidRDefault="00794BEE" w:rsidP="003E4DB9">
      <w:pPr>
        <w:suppressAutoHyphens/>
        <w:rPr>
          <w:spacing w:val="-3"/>
        </w:rPr>
      </w:pPr>
      <w:r w:rsidRPr="002F66A1">
        <w:rPr>
          <w:spacing w:val="-3"/>
        </w:rPr>
        <w:t xml:space="preserve">Roboty uznaje się za wykonane zgodnie z Dokumentacją projektową, </w:t>
      </w:r>
      <w:r w:rsidRPr="00AF21E6">
        <w:rPr>
          <w:spacing w:val="-3"/>
        </w:rPr>
        <w:t>szczegółową specyfikacją</w:t>
      </w:r>
      <w:r w:rsidR="00AF21E6" w:rsidRPr="00AF21E6">
        <w:rPr>
          <w:spacing w:val="-3"/>
        </w:rPr>
        <w:t xml:space="preserve"> techniczną</w:t>
      </w:r>
      <w:r w:rsidRPr="00AF21E6">
        <w:rPr>
          <w:spacing w:val="-3"/>
        </w:rPr>
        <w:t xml:space="preserve"> </w:t>
      </w:r>
      <w:r w:rsidRPr="002F66A1">
        <w:rPr>
          <w:spacing w:val="-3"/>
        </w:rPr>
        <w:t>i wymaganiami Inżyniera, jeśli wszystkie badania i pomiary</w:t>
      </w:r>
      <w:r w:rsidR="009B1C38">
        <w:rPr>
          <w:spacing w:val="-3"/>
        </w:rPr>
        <w:t xml:space="preserve"> </w:t>
      </w:r>
      <w:r w:rsidRPr="002F66A1">
        <w:rPr>
          <w:spacing w:val="-3"/>
        </w:rPr>
        <w:t>z</w:t>
      </w:r>
      <w:r w:rsidR="00CB3F91">
        <w:rPr>
          <w:spacing w:val="-3"/>
        </w:rPr>
        <w:t> </w:t>
      </w:r>
      <w:r w:rsidRPr="002F66A1">
        <w:rPr>
          <w:spacing w:val="-3"/>
        </w:rPr>
        <w:t>zachowaniem tolerancji wg pkt. 6, dały wyniki pozytywne.</w:t>
      </w:r>
    </w:p>
    <w:p w14:paraId="28CD0BCA" w14:textId="77777777" w:rsidR="00794BEE" w:rsidRPr="002F66A1" w:rsidRDefault="00794BEE" w:rsidP="00E218E2">
      <w:pPr>
        <w:pStyle w:val="Nagwek2"/>
        <w:numPr>
          <w:ilvl w:val="1"/>
          <w:numId w:val="51"/>
        </w:numPr>
        <w:ind w:left="0" w:firstLine="0"/>
      </w:pPr>
      <w:bookmarkStart w:id="116" w:name="_Toc94076342"/>
      <w:r w:rsidRPr="002F66A1">
        <w:t>Odbiór robót zanikających i ulegających zakryciu</w:t>
      </w:r>
      <w:bookmarkEnd w:id="116"/>
    </w:p>
    <w:p w14:paraId="5D4A0259" w14:textId="77777777" w:rsidR="00794BEE" w:rsidRPr="002F66A1" w:rsidRDefault="00794BEE" w:rsidP="00040172">
      <w:pPr>
        <w:pStyle w:val="Tekstpodstawowy2"/>
        <w:spacing w:before="120" w:line="276" w:lineRule="auto"/>
        <w:rPr>
          <w:rFonts w:ascii="Verdana" w:hAnsi="Verdana"/>
          <w:sz w:val="20"/>
        </w:rPr>
      </w:pPr>
      <w:r w:rsidRPr="002F66A1">
        <w:rPr>
          <w:rFonts w:ascii="Verdana" w:hAnsi="Verdana"/>
          <w:sz w:val="20"/>
        </w:rPr>
        <w:t>Odbiór robót zanikających i ulegających zakryciu, w zależności od przyjętego sposobu wykonania robót, może być dokonany po:</w:t>
      </w:r>
    </w:p>
    <w:p w14:paraId="7B48F27C" w14:textId="590E63F7" w:rsidR="00794BEE" w:rsidRPr="00941B6D" w:rsidRDefault="00794BEE" w:rsidP="00E218E2">
      <w:pPr>
        <w:pStyle w:val="Akapitzlist"/>
        <w:numPr>
          <w:ilvl w:val="0"/>
          <w:numId w:val="49"/>
        </w:numPr>
        <w:spacing w:before="0" w:after="0"/>
        <w:ind w:left="567" w:hanging="283"/>
        <w:jc w:val="left"/>
      </w:pPr>
      <w:r w:rsidRPr="00941B6D">
        <w:t>oczyszczeniu powierzchni nawierzchni,</w:t>
      </w:r>
    </w:p>
    <w:p w14:paraId="388B7D4D" w14:textId="181DEA9A" w:rsidR="00794BEE" w:rsidRPr="00941B6D" w:rsidRDefault="000F068E" w:rsidP="00E218E2">
      <w:pPr>
        <w:pStyle w:val="Akapitzlist"/>
        <w:numPr>
          <w:ilvl w:val="0"/>
          <w:numId w:val="49"/>
        </w:numPr>
        <w:spacing w:before="0" w:after="0"/>
        <w:ind w:left="567" w:hanging="283"/>
        <w:jc w:val="left"/>
      </w:pPr>
      <w:proofErr w:type="spellStart"/>
      <w:r>
        <w:t>przedznakowaniu</w:t>
      </w:r>
      <w:proofErr w:type="spellEnd"/>
      <w:r>
        <w:t>,</w:t>
      </w:r>
    </w:p>
    <w:p w14:paraId="5A52CF5C" w14:textId="4EBDD0B0" w:rsidR="00794BEE" w:rsidRPr="00941B6D" w:rsidRDefault="00794BEE" w:rsidP="00E218E2">
      <w:pPr>
        <w:pStyle w:val="Akapitzlist"/>
        <w:numPr>
          <w:ilvl w:val="0"/>
          <w:numId w:val="49"/>
        </w:numPr>
        <w:overflowPunct w:val="0"/>
        <w:autoSpaceDE w:val="0"/>
        <w:autoSpaceDN w:val="0"/>
        <w:adjustRightInd w:val="0"/>
        <w:spacing w:before="0" w:after="0"/>
        <w:ind w:left="567" w:hanging="283"/>
        <w:jc w:val="left"/>
        <w:textAlignment w:val="baseline"/>
      </w:pPr>
      <w:r w:rsidRPr="00941B6D">
        <w:t>frezowaniu nawierzchni przed wykonaniem znakowania materiałem grubowarstwowym,</w:t>
      </w:r>
    </w:p>
    <w:p w14:paraId="35E9D4D7" w14:textId="62FBD95C" w:rsidR="00794BEE" w:rsidRPr="00941B6D" w:rsidRDefault="00794BEE" w:rsidP="00E218E2">
      <w:pPr>
        <w:pStyle w:val="Akapitzlist"/>
        <w:numPr>
          <w:ilvl w:val="0"/>
          <w:numId w:val="49"/>
        </w:numPr>
        <w:overflowPunct w:val="0"/>
        <w:autoSpaceDE w:val="0"/>
        <w:autoSpaceDN w:val="0"/>
        <w:adjustRightInd w:val="0"/>
        <w:spacing w:before="0" w:after="0"/>
        <w:ind w:left="567" w:hanging="283"/>
        <w:jc w:val="left"/>
        <w:textAlignment w:val="baseline"/>
      </w:pPr>
      <w:r w:rsidRPr="00941B6D">
        <w:t>usunięciu istniejącego oznakowania poziomego,</w:t>
      </w:r>
    </w:p>
    <w:p w14:paraId="6696FC78" w14:textId="72CE8E10" w:rsidR="00794BEE" w:rsidRPr="002F66A1" w:rsidRDefault="00794BEE" w:rsidP="00E218E2">
      <w:pPr>
        <w:pStyle w:val="Akapitzlist"/>
        <w:numPr>
          <w:ilvl w:val="0"/>
          <w:numId w:val="49"/>
        </w:numPr>
        <w:overflowPunct w:val="0"/>
        <w:autoSpaceDE w:val="0"/>
        <w:autoSpaceDN w:val="0"/>
        <w:adjustRightInd w:val="0"/>
        <w:spacing w:before="0"/>
        <w:ind w:left="567" w:hanging="283"/>
        <w:jc w:val="left"/>
        <w:textAlignment w:val="baseline"/>
      </w:pPr>
      <w:r w:rsidRPr="00941B6D">
        <w:t>wykonaniu podkładu (</w:t>
      </w:r>
      <w:proofErr w:type="spellStart"/>
      <w:r w:rsidRPr="00941B6D">
        <w:t>primera</w:t>
      </w:r>
      <w:proofErr w:type="spellEnd"/>
      <w:r w:rsidRPr="00941B6D">
        <w:t xml:space="preserve">) na nawierzchni </w:t>
      </w:r>
      <w:r w:rsidRPr="002F66A1">
        <w:t>betonowej.</w:t>
      </w:r>
    </w:p>
    <w:p w14:paraId="4960628E" w14:textId="77777777" w:rsidR="00794BEE" w:rsidRPr="002F66A1" w:rsidRDefault="00794BEE" w:rsidP="00E218E2">
      <w:pPr>
        <w:pStyle w:val="Nagwek2"/>
        <w:numPr>
          <w:ilvl w:val="1"/>
          <w:numId w:val="51"/>
        </w:numPr>
        <w:ind w:left="0" w:firstLine="0"/>
      </w:pPr>
      <w:bookmarkStart w:id="117" w:name="_Toc94076343"/>
      <w:r w:rsidRPr="002F66A1">
        <w:t>Odbiór ostateczny</w:t>
      </w:r>
      <w:bookmarkEnd w:id="117"/>
    </w:p>
    <w:p w14:paraId="11B1CF0F" w14:textId="77777777" w:rsidR="00794BEE" w:rsidRPr="002F66A1" w:rsidRDefault="00794BEE" w:rsidP="003E4DB9">
      <w:r w:rsidRPr="002F66A1">
        <w:t>Do odbioru ostatecznego uwzględniane są wyniki badań i pomiarów kontrolnych, badań i pomiarów kontrolnych dodatkowych oraz badań i pomiarów arbitrażowych do</w:t>
      </w:r>
      <w:r w:rsidR="00494D30" w:rsidRPr="002F66A1">
        <w:t> </w:t>
      </w:r>
      <w:r w:rsidRPr="002F66A1">
        <w:t>wyznaczonych odcinków częściowych.</w:t>
      </w:r>
    </w:p>
    <w:p w14:paraId="6D613462" w14:textId="77777777" w:rsidR="00794BEE" w:rsidRPr="002F66A1" w:rsidRDefault="00794BEE" w:rsidP="003E4DB9">
      <w:pPr>
        <w:suppressAutoHyphens/>
      </w:pPr>
      <w:r w:rsidRPr="002F66A1">
        <w:t>Odbioru ostatecznego wykonanych robót należy dokonać po całkowitym zakończeniu robót, na podstawie wyników pomiarów i badań jakościowych określonych w punktach od 2 do 6.</w:t>
      </w:r>
    </w:p>
    <w:p w14:paraId="45238DCF" w14:textId="5FA60AAA" w:rsidR="00494D30" w:rsidRDefault="00794BEE" w:rsidP="003E4DB9">
      <w:pPr>
        <w:suppressAutoHyphens/>
      </w:pPr>
      <w:r w:rsidRPr="002F66A1">
        <w:t xml:space="preserve">Sprawdzeniu i ocenie podlegają cechy oznakowania określone niniejszym </w:t>
      </w:r>
      <w:r w:rsidR="004B259B">
        <w:t>ST</w:t>
      </w:r>
      <w:r w:rsidRPr="00941B6D">
        <w:t>WiORB-</w:t>
      </w:r>
      <w:proofErr w:type="spellStart"/>
      <w:r w:rsidRPr="00941B6D">
        <w:t>ie</w:t>
      </w:r>
      <w:proofErr w:type="spellEnd"/>
      <w:r w:rsidRPr="00941B6D">
        <w:t xml:space="preserve"> na</w:t>
      </w:r>
      <w:r w:rsidR="00494D30">
        <w:t> </w:t>
      </w:r>
      <w:r w:rsidRPr="00941B6D">
        <w:t xml:space="preserve">podstawie badań wykonanych przed upływem okresu gwarancyjnego. </w:t>
      </w:r>
    </w:p>
    <w:p w14:paraId="000421EF" w14:textId="77777777" w:rsidR="00794BEE" w:rsidRPr="00187B4E" w:rsidRDefault="00794BEE" w:rsidP="003E4DB9">
      <w:pPr>
        <w:suppressAutoHyphens/>
        <w:rPr>
          <w:b/>
          <w:spacing w:val="-3"/>
        </w:rPr>
      </w:pPr>
      <w:r w:rsidRPr="00941B6D">
        <w:lastRenderedPageBreak/>
        <w:t xml:space="preserve">Odbiór ostateczny polega na finalnej ocenie rzeczywistego wykonania robót w odniesieniu </w:t>
      </w:r>
      <w:r w:rsidRPr="00187B4E">
        <w:t>do ich ilości, jakości i wartości.</w:t>
      </w:r>
    </w:p>
    <w:p w14:paraId="3996783C" w14:textId="77777777" w:rsidR="00794BEE" w:rsidRPr="00187B4E" w:rsidRDefault="00794BEE" w:rsidP="00E218E2">
      <w:pPr>
        <w:pStyle w:val="Nagwek2"/>
        <w:numPr>
          <w:ilvl w:val="1"/>
          <w:numId w:val="51"/>
        </w:numPr>
        <w:ind w:left="0" w:firstLine="0"/>
      </w:pPr>
      <w:bookmarkStart w:id="118" w:name="_Toc94076344"/>
      <w:r w:rsidRPr="00187B4E">
        <w:t>Odbiór pogwarancyjny</w:t>
      </w:r>
      <w:bookmarkEnd w:id="118"/>
    </w:p>
    <w:p w14:paraId="5C8F684B" w14:textId="3AE9710E" w:rsidR="00AC24E4" w:rsidRDefault="00794BEE" w:rsidP="003E4DB9">
      <w:pPr>
        <w:numPr>
          <w:ilvl w:val="12"/>
          <w:numId w:val="0"/>
        </w:numPr>
      </w:pPr>
      <w:r w:rsidRPr="00187B4E">
        <w:t xml:space="preserve">Odbiór pogwarancyjny </w:t>
      </w:r>
      <w:r w:rsidRPr="00941B6D">
        <w:t xml:space="preserve">polega na ocenie wykonanych robót związanych z usunięciem wad stwierdzonych </w:t>
      </w:r>
      <w:r w:rsidR="00AC24E4">
        <w:t>przy</w:t>
      </w:r>
      <w:r w:rsidR="009B1C38">
        <w:t xml:space="preserve"> </w:t>
      </w:r>
      <w:r w:rsidRPr="00941B6D">
        <w:t>odbior</w:t>
      </w:r>
      <w:r w:rsidR="00AC24E4">
        <w:t>ze</w:t>
      </w:r>
      <w:r w:rsidRPr="00941B6D">
        <w:t xml:space="preserve"> ostateczn</w:t>
      </w:r>
      <w:r w:rsidR="00AC24E4">
        <w:t>ym oraz ujawnionych</w:t>
      </w:r>
      <w:r w:rsidR="009B1C38">
        <w:t xml:space="preserve"> </w:t>
      </w:r>
      <w:r w:rsidRPr="00941B6D">
        <w:t xml:space="preserve">w okresie </w:t>
      </w:r>
      <w:r w:rsidR="00A13EED">
        <w:t>rękojmi i gwarancji jakości</w:t>
      </w:r>
      <w:r w:rsidRPr="00941B6D">
        <w:t>.</w:t>
      </w:r>
      <w:r w:rsidR="00AC24E4">
        <w:t xml:space="preserve"> </w:t>
      </w:r>
      <w:r w:rsidRPr="00941B6D">
        <w:t>Odbiór pogwarancyjny</w:t>
      </w:r>
      <w:r w:rsidR="00AC24E4">
        <w:t xml:space="preserve"> będzie dokonany z uwzględnieniem zasad opisanych</w:t>
      </w:r>
      <w:r w:rsidR="009B1C38">
        <w:t xml:space="preserve"> </w:t>
      </w:r>
      <w:r w:rsidR="00AC24E4">
        <w:t>w</w:t>
      </w:r>
      <w:r w:rsidR="00241D95">
        <w:t> </w:t>
      </w:r>
      <w:r w:rsidR="00AC24E4">
        <w:t xml:space="preserve">punkcie 8.3 „Odbiór ostateczny”. </w:t>
      </w:r>
    </w:p>
    <w:p w14:paraId="04A0EC6D" w14:textId="77777777" w:rsidR="00794BEE" w:rsidRDefault="00794BEE" w:rsidP="003E4DB9">
      <w:pPr>
        <w:numPr>
          <w:ilvl w:val="12"/>
          <w:numId w:val="0"/>
        </w:numPr>
      </w:pPr>
    </w:p>
    <w:p w14:paraId="2C9AC9A5" w14:textId="77777777" w:rsidR="00794BEE" w:rsidRPr="003C367D" w:rsidRDefault="00794BEE" w:rsidP="00E218E2">
      <w:pPr>
        <w:pStyle w:val="Nagwek1"/>
        <w:numPr>
          <w:ilvl w:val="0"/>
          <w:numId w:val="51"/>
        </w:numPr>
        <w:spacing w:before="120" w:after="120"/>
        <w:ind w:left="0" w:firstLine="0"/>
        <w:rPr>
          <w:szCs w:val="20"/>
        </w:rPr>
      </w:pPr>
      <w:bookmarkStart w:id="119" w:name="_Toc94076345"/>
      <w:r w:rsidRPr="003C367D">
        <w:rPr>
          <w:szCs w:val="20"/>
        </w:rPr>
        <w:t>P</w:t>
      </w:r>
      <w:r w:rsidR="00033220">
        <w:rPr>
          <w:szCs w:val="20"/>
        </w:rPr>
        <w:t>ODSTAWA PŁATNOŚCI</w:t>
      </w:r>
      <w:bookmarkEnd w:id="119"/>
    </w:p>
    <w:p w14:paraId="493693AF" w14:textId="77777777" w:rsidR="006251F5" w:rsidRDefault="006251F5" w:rsidP="00E218E2">
      <w:pPr>
        <w:pStyle w:val="Nagwek2"/>
        <w:numPr>
          <w:ilvl w:val="1"/>
          <w:numId w:val="51"/>
        </w:numPr>
      </w:pPr>
      <w:bookmarkStart w:id="120" w:name="_Toc94076346"/>
      <w:r>
        <w:t xml:space="preserve">Ogólne </w:t>
      </w:r>
      <w:r w:rsidRPr="006251F5">
        <w:t>ustalenia dotyczące podstawy płatności</w:t>
      </w:r>
      <w:bookmarkEnd w:id="120"/>
    </w:p>
    <w:p w14:paraId="4DCC8B1F" w14:textId="77777777" w:rsidR="00794BEE" w:rsidRDefault="00794BEE" w:rsidP="003E4DB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r w:rsidRPr="00941B6D">
        <w:t>Ogólne zasady płatności podano w WWiORB D-M.00.00.00 "Wymagania ogólne".</w:t>
      </w:r>
    </w:p>
    <w:p w14:paraId="3B020957" w14:textId="77777777" w:rsidR="006251F5" w:rsidRDefault="006251F5" w:rsidP="00E218E2">
      <w:pPr>
        <w:pStyle w:val="Nagwek2"/>
        <w:numPr>
          <w:ilvl w:val="1"/>
          <w:numId w:val="51"/>
        </w:numPr>
      </w:pPr>
      <w:bookmarkStart w:id="121" w:name="_Toc94076347"/>
      <w:r>
        <w:t>Cena jednostki obmiarowej</w:t>
      </w:r>
      <w:bookmarkEnd w:id="121"/>
    </w:p>
    <w:p w14:paraId="582D29B8" w14:textId="39243908" w:rsidR="00794BEE" w:rsidRPr="002F66A1" w:rsidRDefault="00794BEE" w:rsidP="00040172">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after="0"/>
        <w:rPr>
          <w:b/>
        </w:rPr>
      </w:pPr>
      <w:r w:rsidRPr="005959B5">
        <w:t>Cena 1 m</w:t>
      </w:r>
      <w:r w:rsidRPr="005959B5">
        <w:rPr>
          <w:vertAlign w:val="superscript"/>
        </w:rPr>
        <w:t>2</w:t>
      </w:r>
      <w:r w:rsidR="009B1C38">
        <w:rPr>
          <w:vertAlign w:val="superscript"/>
        </w:rPr>
        <w:t xml:space="preserve"> </w:t>
      </w:r>
      <w:r w:rsidR="00974C1B">
        <w:t>i 1 szt.</w:t>
      </w:r>
      <w:r w:rsidRPr="005959B5">
        <w:t xml:space="preserve"> wykonania robót obejmuje</w:t>
      </w:r>
      <w:r w:rsidRPr="002F66A1">
        <w:t>:</w:t>
      </w:r>
    </w:p>
    <w:p w14:paraId="57A64CE3" w14:textId="3DACB7DB" w:rsidR="00794BEE" w:rsidRPr="002F66A1" w:rsidRDefault="00794BEE" w:rsidP="00E218E2">
      <w:pPr>
        <w:pStyle w:val="Akapitzlist"/>
        <w:numPr>
          <w:ilvl w:val="0"/>
          <w:numId w:val="50"/>
        </w:numPr>
        <w:overflowPunct w:val="0"/>
        <w:autoSpaceDE w:val="0"/>
        <w:autoSpaceDN w:val="0"/>
        <w:adjustRightInd w:val="0"/>
        <w:spacing w:before="0" w:after="0"/>
        <w:ind w:left="567" w:hanging="283"/>
        <w:jc w:val="left"/>
        <w:textAlignment w:val="baseline"/>
      </w:pPr>
      <w:r w:rsidRPr="002F66A1">
        <w:t>prace pomiarowe, roboty przygotowawcze i oznakowanie tymczasowe robót,</w:t>
      </w:r>
    </w:p>
    <w:p w14:paraId="21E08086" w14:textId="26161F22" w:rsidR="00794BEE" w:rsidRPr="002F66A1" w:rsidRDefault="00794BEE" w:rsidP="00E218E2">
      <w:pPr>
        <w:pStyle w:val="Akapitzlist"/>
        <w:numPr>
          <w:ilvl w:val="0"/>
          <w:numId w:val="50"/>
        </w:numPr>
        <w:overflowPunct w:val="0"/>
        <w:autoSpaceDE w:val="0"/>
        <w:autoSpaceDN w:val="0"/>
        <w:adjustRightInd w:val="0"/>
        <w:spacing w:before="0" w:after="0"/>
        <w:ind w:left="567" w:hanging="283"/>
        <w:jc w:val="left"/>
        <w:textAlignment w:val="baseline"/>
      </w:pPr>
      <w:r w:rsidRPr="002F66A1">
        <w:t>przygotowanie i dostarczenie materiałów,</w:t>
      </w:r>
    </w:p>
    <w:p w14:paraId="3CAF6946" w14:textId="39B51546" w:rsidR="00794BEE" w:rsidRDefault="00794BEE" w:rsidP="00E218E2">
      <w:pPr>
        <w:pStyle w:val="Akapitzlist"/>
        <w:numPr>
          <w:ilvl w:val="0"/>
          <w:numId w:val="50"/>
        </w:numPr>
        <w:overflowPunct w:val="0"/>
        <w:autoSpaceDE w:val="0"/>
        <w:autoSpaceDN w:val="0"/>
        <w:adjustRightInd w:val="0"/>
        <w:spacing w:before="0" w:after="0"/>
        <w:ind w:left="567" w:hanging="283"/>
        <w:jc w:val="left"/>
        <w:textAlignment w:val="baseline"/>
      </w:pPr>
      <w:r w:rsidRPr="002F66A1">
        <w:t>oczyszczenie podłoża (nawierzchni</w:t>
      </w:r>
      <w:r w:rsidRPr="00941B6D">
        <w:t>),</w:t>
      </w:r>
    </w:p>
    <w:p w14:paraId="30667F0B" w14:textId="72FDE190" w:rsidR="00794BEE" w:rsidRPr="00941B6D" w:rsidRDefault="00794BEE" w:rsidP="00E218E2">
      <w:pPr>
        <w:pStyle w:val="Akapitzlist"/>
        <w:numPr>
          <w:ilvl w:val="0"/>
          <w:numId w:val="50"/>
        </w:numPr>
        <w:overflowPunct w:val="0"/>
        <w:autoSpaceDE w:val="0"/>
        <w:autoSpaceDN w:val="0"/>
        <w:adjustRightInd w:val="0"/>
        <w:spacing w:before="0" w:after="0"/>
        <w:ind w:left="567" w:hanging="283"/>
        <w:jc w:val="left"/>
        <w:textAlignment w:val="baseline"/>
      </w:pPr>
      <w:r>
        <w:t>likwidacja zbędnego oznakowania, jeśli wystąpi,</w:t>
      </w:r>
    </w:p>
    <w:p w14:paraId="67248FF3" w14:textId="10C347ED" w:rsidR="00794BEE" w:rsidRPr="00941B6D" w:rsidRDefault="00794BEE" w:rsidP="00E218E2">
      <w:pPr>
        <w:pStyle w:val="Akapitzlist"/>
        <w:numPr>
          <w:ilvl w:val="0"/>
          <w:numId w:val="50"/>
        </w:numPr>
        <w:overflowPunct w:val="0"/>
        <w:autoSpaceDE w:val="0"/>
        <w:autoSpaceDN w:val="0"/>
        <w:adjustRightInd w:val="0"/>
        <w:spacing w:before="0" w:after="0"/>
        <w:ind w:left="567" w:hanging="283"/>
        <w:jc w:val="left"/>
        <w:textAlignment w:val="baseline"/>
      </w:pPr>
      <w:proofErr w:type="spellStart"/>
      <w:r w:rsidRPr="00941B6D">
        <w:t>przedznakowanie</w:t>
      </w:r>
      <w:proofErr w:type="spellEnd"/>
      <w:r w:rsidRPr="00941B6D">
        <w:t>,</w:t>
      </w:r>
    </w:p>
    <w:p w14:paraId="00B35E02" w14:textId="506C6DFB" w:rsidR="00794BEE" w:rsidRDefault="00794BEE" w:rsidP="00E218E2">
      <w:pPr>
        <w:pStyle w:val="Akapitzlist"/>
        <w:numPr>
          <w:ilvl w:val="0"/>
          <w:numId w:val="50"/>
        </w:numPr>
        <w:overflowPunct w:val="0"/>
        <w:autoSpaceDE w:val="0"/>
        <w:autoSpaceDN w:val="0"/>
        <w:adjustRightInd w:val="0"/>
        <w:spacing w:before="0" w:after="0"/>
        <w:ind w:left="567" w:hanging="283"/>
        <w:jc w:val="left"/>
        <w:textAlignment w:val="baseline"/>
      </w:pPr>
      <w:r w:rsidRPr="00941B6D">
        <w:t>naniesienie oznakowania na nawierzchnię drogi o kształtach i wymiarach zgodnych</w:t>
      </w:r>
      <w:r w:rsidR="009B1C38">
        <w:t xml:space="preserve"> </w:t>
      </w:r>
      <w:r w:rsidRPr="00941B6D">
        <w:t xml:space="preserve">z dokumentacją projektową i </w:t>
      </w:r>
      <w:r w:rsidRPr="00AF21E6">
        <w:t>załącznikiem nr 2 do rozporządzenia</w:t>
      </w:r>
      <w:r w:rsidR="000F068E">
        <w:t>,</w:t>
      </w:r>
    </w:p>
    <w:p w14:paraId="343AB16A" w14:textId="5F991290" w:rsidR="00974C1B" w:rsidRPr="00AF21E6" w:rsidRDefault="00974C1B" w:rsidP="00E218E2">
      <w:pPr>
        <w:pStyle w:val="Akapitzlist"/>
        <w:numPr>
          <w:ilvl w:val="0"/>
          <w:numId w:val="50"/>
        </w:numPr>
        <w:overflowPunct w:val="0"/>
        <w:autoSpaceDE w:val="0"/>
        <w:autoSpaceDN w:val="0"/>
        <w:adjustRightInd w:val="0"/>
        <w:spacing w:before="0" w:after="0"/>
        <w:ind w:left="567" w:hanging="283"/>
        <w:jc w:val="left"/>
        <w:textAlignment w:val="baseline"/>
      </w:pPr>
      <w:r>
        <w:t xml:space="preserve">umieszczenie </w:t>
      </w:r>
      <w:proofErr w:type="spellStart"/>
      <w:r>
        <w:t>peo</w:t>
      </w:r>
      <w:proofErr w:type="spellEnd"/>
      <w:r>
        <w:t>, jeśli wyst</w:t>
      </w:r>
      <w:r w:rsidR="00857E6C">
        <w:t>ą</w:t>
      </w:r>
      <w:r>
        <w:t>pi,</w:t>
      </w:r>
    </w:p>
    <w:p w14:paraId="7C2A2872" w14:textId="52AD7CF6" w:rsidR="00794BEE" w:rsidRPr="002F66A1" w:rsidRDefault="00794BEE" w:rsidP="00E218E2">
      <w:pPr>
        <w:pStyle w:val="Akapitzlist"/>
        <w:numPr>
          <w:ilvl w:val="0"/>
          <w:numId w:val="50"/>
        </w:numPr>
        <w:overflowPunct w:val="0"/>
        <w:autoSpaceDE w:val="0"/>
        <w:autoSpaceDN w:val="0"/>
        <w:adjustRightInd w:val="0"/>
        <w:spacing w:before="0" w:after="0"/>
        <w:ind w:left="567" w:hanging="283"/>
        <w:jc w:val="left"/>
        <w:textAlignment w:val="baseline"/>
      </w:pPr>
      <w:r w:rsidRPr="002F66A1">
        <w:t>ochrona oznakowania przed zniszczeniem przez pojazdy w czasie prowadzenia robót,</w:t>
      </w:r>
    </w:p>
    <w:p w14:paraId="785EA6AE" w14:textId="649FC0A8" w:rsidR="00794BEE" w:rsidRPr="00AF21E6" w:rsidRDefault="00794BEE" w:rsidP="00E218E2">
      <w:pPr>
        <w:pStyle w:val="Podtytu"/>
        <w:numPr>
          <w:ilvl w:val="0"/>
          <w:numId w:val="50"/>
        </w:numPr>
        <w:spacing w:before="0"/>
        <w:ind w:left="567" w:hanging="283"/>
        <w:jc w:val="left"/>
      </w:pPr>
      <w:r w:rsidRPr="002F66A1">
        <w:t xml:space="preserve">przeprowadzenie badań i pomiarów wymaganych </w:t>
      </w:r>
      <w:r w:rsidRPr="00AF21E6">
        <w:t>w specyfikacji technicznej.</w:t>
      </w:r>
    </w:p>
    <w:p w14:paraId="622D63F6" w14:textId="77777777" w:rsidR="002F66A1" w:rsidRDefault="002F66A1">
      <w:pPr>
        <w:spacing w:before="0" w:after="160" w:line="259" w:lineRule="auto"/>
        <w:jc w:val="left"/>
        <w:rPr>
          <w:rFonts w:eastAsiaTheme="majorEastAsia" w:cstheme="majorBidi"/>
          <w:b/>
          <w:bCs/>
          <w:szCs w:val="20"/>
        </w:rPr>
      </w:pPr>
      <w:r>
        <w:rPr>
          <w:szCs w:val="20"/>
        </w:rPr>
        <w:br w:type="page"/>
      </w:r>
    </w:p>
    <w:p w14:paraId="0260ACDD" w14:textId="77777777" w:rsidR="00794BEE" w:rsidRPr="00187B4E" w:rsidRDefault="00794BEE" w:rsidP="00E218E2">
      <w:pPr>
        <w:pStyle w:val="Nagwek1"/>
        <w:numPr>
          <w:ilvl w:val="0"/>
          <w:numId w:val="51"/>
        </w:numPr>
        <w:spacing w:before="120" w:after="120"/>
        <w:ind w:left="0" w:firstLine="0"/>
        <w:rPr>
          <w:szCs w:val="20"/>
        </w:rPr>
      </w:pPr>
      <w:bookmarkStart w:id="122" w:name="_Toc94076348"/>
      <w:r w:rsidRPr="00187B4E">
        <w:rPr>
          <w:szCs w:val="20"/>
        </w:rPr>
        <w:lastRenderedPageBreak/>
        <w:t>P</w:t>
      </w:r>
      <w:r w:rsidR="00033220">
        <w:rPr>
          <w:szCs w:val="20"/>
        </w:rPr>
        <w:t>RZEPISY ZWIĄZANE</w:t>
      </w:r>
      <w:bookmarkEnd w:id="122"/>
    </w:p>
    <w:p w14:paraId="51D43B41" w14:textId="77777777" w:rsidR="00794BEE" w:rsidRPr="00187B4E" w:rsidRDefault="00794BEE" w:rsidP="00E218E2">
      <w:pPr>
        <w:pStyle w:val="Nagwek2"/>
        <w:numPr>
          <w:ilvl w:val="1"/>
          <w:numId w:val="51"/>
        </w:numPr>
        <w:ind w:left="0" w:firstLine="0"/>
      </w:pPr>
      <w:bookmarkStart w:id="123" w:name="_Toc94076349"/>
      <w:r w:rsidRPr="00187B4E">
        <w:t>Normy</w:t>
      </w:r>
      <w:bookmarkEnd w:id="123"/>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6300"/>
      </w:tblGrid>
      <w:tr w:rsidR="00794BEE" w:rsidRPr="00941B6D" w14:paraId="5C9D2E9F" w14:textId="77777777" w:rsidTr="00E218E2">
        <w:trPr>
          <w:trHeight w:val="1079"/>
        </w:trPr>
        <w:tc>
          <w:tcPr>
            <w:tcW w:w="2695" w:type="dxa"/>
            <w:vAlign w:val="center"/>
          </w:tcPr>
          <w:p w14:paraId="55F20375" w14:textId="77777777" w:rsidR="00794BEE" w:rsidRPr="00941B6D" w:rsidRDefault="00794BEE" w:rsidP="00701224">
            <w:pPr>
              <w:spacing w:before="0" w:after="0" w:line="240" w:lineRule="auto"/>
            </w:pPr>
            <w:r>
              <w:t>1</w:t>
            </w:r>
            <w:r w:rsidRPr="00941B6D">
              <w:t>. PN-EN ISO 780</w:t>
            </w:r>
          </w:p>
        </w:tc>
        <w:tc>
          <w:tcPr>
            <w:tcW w:w="6300" w:type="dxa"/>
            <w:vAlign w:val="center"/>
          </w:tcPr>
          <w:p w14:paraId="407B7DFD" w14:textId="77777777" w:rsidR="00794BEE" w:rsidRPr="00941B6D" w:rsidRDefault="00794BEE" w:rsidP="00701224">
            <w:pPr>
              <w:spacing w:before="0" w:after="0" w:line="240" w:lineRule="auto"/>
            </w:pPr>
            <w:r w:rsidRPr="00941B6D">
              <w:t>Opakowania - Opakowania transportowe - Symbole graficzne stosowane na opakowaniach, przy ich przemieszczaniu i</w:t>
            </w:r>
            <w:r w:rsidR="00A3353F">
              <w:t> </w:t>
            </w:r>
            <w:r w:rsidRPr="00941B6D">
              <w:t>magazynowaniu</w:t>
            </w:r>
          </w:p>
        </w:tc>
      </w:tr>
      <w:tr w:rsidR="009A410D" w:rsidRPr="00941B6D" w14:paraId="714010AE" w14:textId="77777777" w:rsidTr="00203CCC">
        <w:trPr>
          <w:trHeight w:val="1079"/>
        </w:trPr>
        <w:tc>
          <w:tcPr>
            <w:tcW w:w="2695" w:type="dxa"/>
            <w:vAlign w:val="center"/>
          </w:tcPr>
          <w:p w14:paraId="4C5A6545" w14:textId="6CE7D734" w:rsidR="009A410D" w:rsidRDefault="009A410D" w:rsidP="00701224">
            <w:pPr>
              <w:spacing w:before="0" w:after="0" w:line="240" w:lineRule="auto"/>
            </w:pPr>
            <w:r>
              <w:t>2. PN-EN 1423</w:t>
            </w:r>
          </w:p>
        </w:tc>
        <w:tc>
          <w:tcPr>
            <w:tcW w:w="6300" w:type="dxa"/>
            <w:vAlign w:val="center"/>
          </w:tcPr>
          <w:p w14:paraId="42EBF5C3" w14:textId="11417974" w:rsidR="009A410D" w:rsidRPr="00941B6D" w:rsidRDefault="009A410D" w:rsidP="00701224">
            <w:pPr>
              <w:spacing w:before="0" w:after="0" w:line="240" w:lineRule="auto"/>
            </w:pPr>
            <w:r w:rsidRPr="009A410D">
              <w:t>Materiały do poziomego oznakowania dróg -- Materiały do posypywania -- Kulki szklane, kruszywo przeciwpoślizgowe i ich mieszaniny</w:t>
            </w:r>
          </w:p>
        </w:tc>
      </w:tr>
      <w:tr w:rsidR="009A410D" w:rsidRPr="00941B6D" w14:paraId="20582489" w14:textId="77777777" w:rsidTr="00203CCC">
        <w:trPr>
          <w:trHeight w:val="1079"/>
        </w:trPr>
        <w:tc>
          <w:tcPr>
            <w:tcW w:w="2695" w:type="dxa"/>
            <w:vAlign w:val="center"/>
          </w:tcPr>
          <w:p w14:paraId="32CA0CD6" w14:textId="28DEB95A" w:rsidR="009A410D" w:rsidRDefault="009A410D" w:rsidP="00701224">
            <w:pPr>
              <w:spacing w:before="0" w:after="0" w:line="240" w:lineRule="auto"/>
            </w:pPr>
            <w:r>
              <w:t>3. PN-EN 1424</w:t>
            </w:r>
          </w:p>
        </w:tc>
        <w:tc>
          <w:tcPr>
            <w:tcW w:w="6300" w:type="dxa"/>
            <w:vAlign w:val="center"/>
          </w:tcPr>
          <w:p w14:paraId="0C5B299D" w14:textId="231FDFC5" w:rsidR="009A410D" w:rsidRPr="009A410D" w:rsidRDefault="009A410D" w:rsidP="00701224">
            <w:pPr>
              <w:spacing w:before="0" w:after="0" w:line="240" w:lineRule="auto"/>
            </w:pPr>
            <w:r w:rsidRPr="009A410D">
              <w:t>Materiały do poziomego oznakowania dróg -- Kulki szklane do mieszania</w:t>
            </w:r>
          </w:p>
        </w:tc>
      </w:tr>
      <w:tr w:rsidR="00794BEE" w:rsidRPr="00941B6D" w14:paraId="24E8F06C" w14:textId="77777777" w:rsidTr="00E218E2">
        <w:trPr>
          <w:trHeight w:val="1079"/>
        </w:trPr>
        <w:tc>
          <w:tcPr>
            <w:tcW w:w="2695" w:type="dxa"/>
            <w:vAlign w:val="center"/>
          </w:tcPr>
          <w:p w14:paraId="15127031" w14:textId="27790A8C" w:rsidR="00794BEE" w:rsidRPr="00941B6D" w:rsidRDefault="009A410D">
            <w:pPr>
              <w:spacing w:before="0" w:after="0" w:line="240" w:lineRule="auto"/>
            </w:pPr>
            <w:r>
              <w:rPr>
                <w:rFonts w:eastAsia="Segoe UI Symbol" w:cs="Segoe UI Symbol"/>
              </w:rPr>
              <w:t>4</w:t>
            </w:r>
            <w:r w:rsidR="00794BEE" w:rsidRPr="00941B6D">
              <w:rPr>
                <w:rFonts w:eastAsia="Segoe UI Symbol" w:cs="Segoe UI Symbol"/>
              </w:rPr>
              <w:t>. PN-EN 1436</w:t>
            </w:r>
          </w:p>
        </w:tc>
        <w:tc>
          <w:tcPr>
            <w:tcW w:w="6300" w:type="dxa"/>
            <w:vAlign w:val="center"/>
          </w:tcPr>
          <w:p w14:paraId="7F66C6E3" w14:textId="56475DE1" w:rsidR="00794BEE" w:rsidRPr="00941B6D" w:rsidRDefault="00794BEE" w:rsidP="00701224">
            <w:pPr>
              <w:spacing w:before="0" w:after="0" w:line="240" w:lineRule="auto"/>
            </w:pPr>
            <w:r w:rsidRPr="00941B6D">
              <w:t xml:space="preserve">Materiały do poziomego oznakowania dróg - Wymagania dotyczące poziomych </w:t>
            </w:r>
            <w:proofErr w:type="spellStart"/>
            <w:r w:rsidRPr="00941B6D">
              <w:t>oznakowań</w:t>
            </w:r>
            <w:proofErr w:type="spellEnd"/>
            <w:r w:rsidRPr="00941B6D">
              <w:t xml:space="preserve"> dróg dla</w:t>
            </w:r>
            <w:r w:rsidR="00A3353F">
              <w:t> </w:t>
            </w:r>
            <w:r w:rsidRPr="00941B6D">
              <w:t>użytkowników oraz metody badań</w:t>
            </w:r>
          </w:p>
        </w:tc>
      </w:tr>
      <w:tr w:rsidR="00794BEE" w:rsidRPr="00941B6D" w14:paraId="3E8C694B" w14:textId="77777777" w:rsidTr="00E218E2">
        <w:trPr>
          <w:trHeight w:val="1079"/>
        </w:trPr>
        <w:tc>
          <w:tcPr>
            <w:tcW w:w="2695" w:type="dxa"/>
            <w:vAlign w:val="center"/>
          </w:tcPr>
          <w:p w14:paraId="6B784C6F" w14:textId="7118B591" w:rsidR="00794BEE" w:rsidRPr="00941B6D" w:rsidRDefault="009A410D">
            <w:pPr>
              <w:spacing w:before="0" w:after="0" w:line="240" w:lineRule="auto"/>
              <w:rPr>
                <w:lang w:val="de-DE"/>
              </w:rPr>
            </w:pPr>
            <w:r>
              <w:rPr>
                <w:lang w:val="de-DE"/>
              </w:rPr>
              <w:t>5</w:t>
            </w:r>
            <w:r w:rsidR="00794BEE" w:rsidRPr="00941B6D">
              <w:rPr>
                <w:lang w:val="de-DE"/>
              </w:rPr>
              <w:t>.</w:t>
            </w:r>
            <w:r w:rsidR="0039054D">
              <w:rPr>
                <w:lang w:val="de-DE"/>
              </w:rPr>
              <w:t xml:space="preserve"> </w:t>
            </w:r>
            <w:r w:rsidR="00794BEE" w:rsidRPr="00941B6D">
              <w:rPr>
                <w:lang w:val="de-DE"/>
              </w:rPr>
              <w:t>PN-EN 1463-1</w:t>
            </w:r>
          </w:p>
        </w:tc>
        <w:tc>
          <w:tcPr>
            <w:tcW w:w="6300" w:type="dxa"/>
            <w:vAlign w:val="center"/>
          </w:tcPr>
          <w:p w14:paraId="0119317E" w14:textId="77777777" w:rsidR="00794BEE" w:rsidRPr="00941B6D" w:rsidRDefault="00794BEE" w:rsidP="00701224">
            <w:pPr>
              <w:spacing w:before="0" w:after="0" w:line="240" w:lineRule="auto"/>
            </w:pPr>
            <w:r w:rsidRPr="00941B6D">
              <w:t>Materiały do poziomego oznakowania dróg. Punktowe elementy odblaskowe Część 1: Wymagania dotyczące charakterystyki nowego elementu</w:t>
            </w:r>
          </w:p>
        </w:tc>
      </w:tr>
      <w:tr w:rsidR="00794BEE" w:rsidRPr="00941B6D" w14:paraId="6E2A661F" w14:textId="77777777" w:rsidTr="00E218E2">
        <w:trPr>
          <w:trHeight w:val="1079"/>
        </w:trPr>
        <w:tc>
          <w:tcPr>
            <w:tcW w:w="2695" w:type="dxa"/>
            <w:vAlign w:val="center"/>
          </w:tcPr>
          <w:p w14:paraId="2BB036C5" w14:textId="31B76C59" w:rsidR="00794BEE" w:rsidRPr="00F870AB" w:rsidRDefault="009A410D">
            <w:pPr>
              <w:spacing w:before="0" w:after="0" w:line="240" w:lineRule="auto"/>
              <w:rPr>
                <w:lang w:val="de-DE"/>
              </w:rPr>
            </w:pPr>
            <w:r>
              <w:rPr>
                <w:lang w:val="de-DE"/>
              </w:rPr>
              <w:t>6</w:t>
            </w:r>
            <w:r w:rsidR="00794BEE" w:rsidRPr="00F870AB">
              <w:rPr>
                <w:lang w:val="de-DE"/>
              </w:rPr>
              <w:t>.</w:t>
            </w:r>
            <w:r w:rsidR="0039054D">
              <w:rPr>
                <w:lang w:val="de-DE"/>
              </w:rPr>
              <w:t xml:space="preserve"> </w:t>
            </w:r>
            <w:r w:rsidR="00794BEE" w:rsidRPr="00F870AB">
              <w:rPr>
                <w:lang w:val="de-DE"/>
              </w:rPr>
              <w:t>PN-EN 1463-2</w:t>
            </w:r>
          </w:p>
        </w:tc>
        <w:tc>
          <w:tcPr>
            <w:tcW w:w="6300" w:type="dxa"/>
            <w:vAlign w:val="center"/>
          </w:tcPr>
          <w:p w14:paraId="2231DE50" w14:textId="77777777" w:rsidR="00794BEE" w:rsidRPr="00F870AB" w:rsidRDefault="00794BEE" w:rsidP="00701224">
            <w:pPr>
              <w:spacing w:before="0" w:after="0" w:line="240" w:lineRule="auto"/>
            </w:pPr>
            <w:r w:rsidRPr="00F870AB">
              <w:t>Materiały do poziomego oznakowania dróg. Punktowe elementy odblaskowe Część 2: Badania terenowe</w:t>
            </w:r>
          </w:p>
        </w:tc>
      </w:tr>
      <w:tr w:rsidR="00794BEE" w:rsidRPr="00941B6D" w14:paraId="0A61A64A" w14:textId="77777777" w:rsidTr="00E218E2">
        <w:trPr>
          <w:trHeight w:val="1079"/>
        </w:trPr>
        <w:tc>
          <w:tcPr>
            <w:tcW w:w="2695" w:type="dxa"/>
            <w:vAlign w:val="center"/>
          </w:tcPr>
          <w:p w14:paraId="6B9CA2E7" w14:textId="14C2E157" w:rsidR="00794BEE" w:rsidRPr="00F870AB" w:rsidRDefault="009A410D">
            <w:pPr>
              <w:spacing w:before="0" w:after="0" w:line="240" w:lineRule="auto"/>
              <w:rPr>
                <w:lang w:val="de-DE"/>
              </w:rPr>
            </w:pPr>
            <w:r>
              <w:rPr>
                <w:lang w:val="de-DE"/>
              </w:rPr>
              <w:t>7</w:t>
            </w:r>
            <w:r w:rsidR="00794BEE" w:rsidRPr="00F870AB">
              <w:rPr>
                <w:lang w:val="de-DE"/>
              </w:rPr>
              <w:t>.</w:t>
            </w:r>
            <w:r w:rsidR="0039054D">
              <w:rPr>
                <w:lang w:val="de-DE"/>
              </w:rPr>
              <w:t xml:space="preserve"> </w:t>
            </w:r>
            <w:r w:rsidR="00794BEE" w:rsidRPr="00F870AB">
              <w:rPr>
                <w:lang w:val="de-DE"/>
              </w:rPr>
              <w:t>PN-EN 1871</w:t>
            </w:r>
          </w:p>
        </w:tc>
        <w:tc>
          <w:tcPr>
            <w:tcW w:w="6300" w:type="dxa"/>
            <w:vAlign w:val="center"/>
          </w:tcPr>
          <w:p w14:paraId="73226AA1" w14:textId="77777777" w:rsidR="00794BEE" w:rsidRPr="00F870AB" w:rsidRDefault="00794BEE" w:rsidP="00701224">
            <w:pPr>
              <w:spacing w:before="0" w:after="0" w:line="240" w:lineRule="auto"/>
            </w:pPr>
            <w:r w:rsidRPr="00F870AB">
              <w:t>Materiały do poziomego oznakowania dróg. Właściwości fizyczne</w:t>
            </w:r>
          </w:p>
        </w:tc>
      </w:tr>
      <w:tr w:rsidR="009A410D" w:rsidRPr="00941B6D" w14:paraId="2EDA4219" w14:textId="77777777" w:rsidTr="00203CCC">
        <w:trPr>
          <w:trHeight w:val="1079"/>
        </w:trPr>
        <w:tc>
          <w:tcPr>
            <w:tcW w:w="2695" w:type="dxa"/>
            <w:vAlign w:val="center"/>
          </w:tcPr>
          <w:p w14:paraId="2645F6CD" w14:textId="384FC287" w:rsidR="009A410D" w:rsidRPr="009A410D" w:rsidRDefault="009A410D">
            <w:pPr>
              <w:spacing w:before="0" w:after="0" w:line="240" w:lineRule="auto"/>
              <w:rPr>
                <w:lang w:val="de-DE"/>
              </w:rPr>
            </w:pPr>
            <w:r w:rsidRPr="009A410D">
              <w:rPr>
                <w:lang w:val="de-DE"/>
              </w:rPr>
              <w:t>8.</w:t>
            </w:r>
            <w:r>
              <w:rPr>
                <w:lang w:val="de-DE"/>
              </w:rPr>
              <w:t xml:space="preserve"> </w:t>
            </w:r>
            <w:r w:rsidRPr="009A410D">
              <w:rPr>
                <w:lang w:val="de-DE"/>
              </w:rPr>
              <w:t>PN-EN ISO 3251</w:t>
            </w:r>
          </w:p>
        </w:tc>
        <w:tc>
          <w:tcPr>
            <w:tcW w:w="6300" w:type="dxa"/>
            <w:vAlign w:val="center"/>
          </w:tcPr>
          <w:p w14:paraId="6519EE5D" w14:textId="581D932A" w:rsidR="009A410D" w:rsidRPr="00F870AB" w:rsidRDefault="009A410D" w:rsidP="00701224">
            <w:pPr>
              <w:spacing w:before="0" w:after="0" w:line="240" w:lineRule="auto"/>
            </w:pPr>
            <w:r w:rsidRPr="009A410D">
              <w:t>Farby, lakiery i tworzywa sztuczne -- Oznaczanie zawartości substancji nielotnych</w:t>
            </w:r>
          </w:p>
        </w:tc>
      </w:tr>
      <w:tr w:rsidR="00794BEE" w:rsidRPr="00941B6D" w14:paraId="41A824AE" w14:textId="77777777" w:rsidTr="00E218E2">
        <w:trPr>
          <w:trHeight w:val="1079"/>
        </w:trPr>
        <w:tc>
          <w:tcPr>
            <w:tcW w:w="2695" w:type="dxa"/>
            <w:vAlign w:val="center"/>
          </w:tcPr>
          <w:p w14:paraId="5F352BD7" w14:textId="4501ECF0" w:rsidR="00794BEE" w:rsidRPr="00AF21E6" w:rsidRDefault="009A410D">
            <w:pPr>
              <w:spacing w:before="0" w:after="0" w:line="240" w:lineRule="auto"/>
              <w:rPr>
                <w:lang w:val="de-DE"/>
              </w:rPr>
            </w:pPr>
            <w:r>
              <w:rPr>
                <w:lang w:val="de-DE"/>
              </w:rPr>
              <w:t>9</w:t>
            </w:r>
            <w:r w:rsidR="00794BEE" w:rsidRPr="00AF21E6">
              <w:rPr>
                <w:lang w:val="de-DE"/>
              </w:rPr>
              <w:t>.</w:t>
            </w:r>
            <w:r w:rsidR="0039054D">
              <w:rPr>
                <w:lang w:val="de-DE"/>
              </w:rPr>
              <w:t xml:space="preserve"> </w:t>
            </w:r>
            <w:r w:rsidR="00794BEE" w:rsidRPr="00AF21E6">
              <w:rPr>
                <w:lang w:val="de-DE"/>
              </w:rPr>
              <w:t>PN-EN 13036-4</w:t>
            </w:r>
          </w:p>
        </w:tc>
        <w:tc>
          <w:tcPr>
            <w:tcW w:w="6300" w:type="dxa"/>
            <w:vAlign w:val="center"/>
          </w:tcPr>
          <w:p w14:paraId="15DFB179" w14:textId="77777777" w:rsidR="00794BEE" w:rsidRPr="00AF21E6" w:rsidRDefault="00794BEE" w:rsidP="00E218E2">
            <w:pPr>
              <w:spacing w:before="0" w:after="0" w:line="240" w:lineRule="auto"/>
              <w:jc w:val="left"/>
            </w:pPr>
            <w:r w:rsidRPr="00AF21E6">
              <w:t>Drogi samochodowe i lotniskowe – Metody badań – Część 4: Metoda pomiaru oporów poślizgu/poślizgnięcia na</w:t>
            </w:r>
            <w:r w:rsidR="00A3353F" w:rsidRPr="00AF21E6">
              <w:t> </w:t>
            </w:r>
            <w:r w:rsidRPr="00AF21E6">
              <w:t>powierzchni: próba wahadła</w:t>
            </w:r>
          </w:p>
        </w:tc>
      </w:tr>
      <w:tr w:rsidR="00A3353F" w:rsidRPr="00941B6D" w14:paraId="71CB05D9" w14:textId="77777777" w:rsidTr="00E218E2">
        <w:trPr>
          <w:trHeight w:val="1079"/>
        </w:trPr>
        <w:tc>
          <w:tcPr>
            <w:tcW w:w="2695" w:type="dxa"/>
            <w:vAlign w:val="center"/>
          </w:tcPr>
          <w:p w14:paraId="6A940A1D" w14:textId="0F6AF11C" w:rsidR="00A3353F" w:rsidRPr="00AF21E6" w:rsidRDefault="009A410D">
            <w:pPr>
              <w:spacing w:before="0" w:after="0" w:line="240" w:lineRule="auto"/>
              <w:rPr>
                <w:lang w:val="de-DE"/>
              </w:rPr>
            </w:pPr>
            <w:r>
              <w:rPr>
                <w:lang w:val="de-DE"/>
              </w:rPr>
              <w:t>10</w:t>
            </w:r>
            <w:r w:rsidR="00A3353F" w:rsidRPr="00AF21E6">
              <w:rPr>
                <w:lang w:val="de-DE"/>
              </w:rPr>
              <w:t>. PN-EN 1790</w:t>
            </w:r>
          </w:p>
        </w:tc>
        <w:tc>
          <w:tcPr>
            <w:tcW w:w="6300" w:type="dxa"/>
            <w:vAlign w:val="center"/>
          </w:tcPr>
          <w:p w14:paraId="4C54F1BF" w14:textId="77777777" w:rsidR="00A3353F" w:rsidRPr="00AF21E6" w:rsidRDefault="00A3353F" w:rsidP="00701224">
            <w:pPr>
              <w:spacing w:before="0" w:after="0" w:line="240" w:lineRule="auto"/>
            </w:pPr>
            <w:r w:rsidRPr="00AF21E6">
              <w:t>Materiały do poziomego oznakowania dróg – Prefabrykowane materiały do poziomego oznakowania dróg</w:t>
            </w:r>
          </w:p>
        </w:tc>
      </w:tr>
      <w:tr w:rsidR="00A3353F" w:rsidRPr="00941B6D" w14:paraId="5113BA60" w14:textId="77777777" w:rsidTr="00E218E2">
        <w:trPr>
          <w:trHeight w:val="1079"/>
        </w:trPr>
        <w:tc>
          <w:tcPr>
            <w:tcW w:w="2695" w:type="dxa"/>
            <w:vAlign w:val="center"/>
          </w:tcPr>
          <w:p w14:paraId="57F7EF18" w14:textId="50553558" w:rsidR="00A3353F" w:rsidRPr="00AF21E6" w:rsidRDefault="009A410D">
            <w:pPr>
              <w:spacing w:before="0" w:after="0" w:line="240" w:lineRule="auto"/>
              <w:rPr>
                <w:lang w:val="de-DE"/>
              </w:rPr>
            </w:pPr>
            <w:r>
              <w:rPr>
                <w:lang w:val="de-DE"/>
              </w:rPr>
              <w:t>11</w:t>
            </w:r>
            <w:r w:rsidR="00A3353F" w:rsidRPr="00AF21E6">
              <w:rPr>
                <w:lang w:val="de-DE"/>
              </w:rPr>
              <w:t>. PN-EN 1824</w:t>
            </w:r>
          </w:p>
        </w:tc>
        <w:tc>
          <w:tcPr>
            <w:tcW w:w="6300" w:type="dxa"/>
            <w:vAlign w:val="center"/>
          </w:tcPr>
          <w:p w14:paraId="5D9C5272" w14:textId="77777777" w:rsidR="00A3353F" w:rsidRPr="00AF21E6" w:rsidRDefault="00A3353F" w:rsidP="00701224">
            <w:pPr>
              <w:spacing w:before="0" w:after="0" w:line="240" w:lineRule="auto"/>
            </w:pPr>
            <w:r w:rsidRPr="00AF21E6">
              <w:t>Materiały do poziomego oznakowania dróg - Odcinki doświadczalne.</w:t>
            </w:r>
          </w:p>
        </w:tc>
      </w:tr>
      <w:tr w:rsidR="009A410D" w:rsidRPr="00941B6D" w14:paraId="5A408DCC" w14:textId="77777777" w:rsidTr="00203CCC">
        <w:trPr>
          <w:trHeight w:val="1079"/>
        </w:trPr>
        <w:tc>
          <w:tcPr>
            <w:tcW w:w="2695" w:type="dxa"/>
            <w:vAlign w:val="center"/>
          </w:tcPr>
          <w:p w14:paraId="5B5CE6F9" w14:textId="7D6747F9" w:rsidR="009A410D" w:rsidRDefault="009A410D">
            <w:pPr>
              <w:spacing w:before="0" w:after="0" w:line="240" w:lineRule="auto"/>
              <w:rPr>
                <w:lang w:val="de-DE"/>
              </w:rPr>
            </w:pPr>
            <w:r>
              <w:rPr>
                <w:lang w:val="de-DE"/>
              </w:rPr>
              <w:lastRenderedPageBreak/>
              <w:t>12. PN-EN 12802</w:t>
            </w:r>
          </w:p>
        </w:tc>
        <w:tc>
          <w:tcPr>
            <w:tcW w:w="6300" w:type="dxa"/>
            <w:vAlign w:val="center"/>
          </w:tcPr>
          <w:p w14:paraId="1615B800" w14:textId="72684057" w:rsidR="009A410D" w:rsidRPr="00AF21E6" w:rsidRDefault="009A410D" w:rsidP="00701224">
            <w:pPr>
              <w:spacing w:before="0" w:after="0" w:line="240" w:lineRule="auto"/>
            </w:pPr>
            <w:r w:rsidRPr="009A410D">
              <w:t>Materiały do poziomego oznakowania dróg -- Laboratoryjne metody identyfikacji</w:t>
            </w:r>
          </w:p>
        </w:tc>
      </w:tr>
    </w:tbl>
    <w:p w14:paraId="7CE1E258" w14:textId="6FEC6255" w:rsidR="00701224" w:rsidRDefault="00701224">
      <w:pPr>
        <w:spacing w:before="0" w:after="160" w:line="259" w:lineRule="auto"/>
        <w:jc w:val="left"/>
        <w:rPr>
          <w:rFonts w:eastAsiaTheme="majorEastAsia" w:cstheme="majorBidi"/>
          <w:b/>
          <w:bCs/>
          <w:szCs w:val="26"/>
        </w:rPr>
      </w:pPr>
    </w:p>
    <w:p w14:paraId="00B53246" w14:textId="77777777" w:rsidR="00794BEE" w:rsidRPr="00C05BD9" w:rsidRDefault="00794BEE" w:rsidP="00E218E2">
      <w:pPr>
        <w:pStyle w:val="Nagwek2"/>
        <w:numPr>
          <w:ilvl w:val="1"/>
          <w:numId w:val="51"/>
        </w:numPr>
        <w:ind w:left="0" w:firstLine="0"/>
      </w:pPr>
      <w:bookmarkStart w:id="124" w:name="_Toc94076350"/>
      <w:r w:rsidRPr="00C05BD9">
        <w:t>Inne dokume</w:t>
      </w:r>
      <w:r w:rsidR="008A78DB">
        <w:t>nty</w:t>
      </w:r>
      <w:bookmarkEnd w:id="124"/>
    </w:p>
    <w:p w14:paraId="3FE34B08" w14:textId="33040C86" w:rsidR="000028A2" w:rsidRPr="00E218E2" w:rsidRDefault="000028A2" w:rsidP="00E218E2">
      <w:pPr>
        <w:numPr>
          <w:ilvl w:val="0"/>
          <w:numId w:val="28"/>
        </w:numPr>
        <w:overflowPunct w:val="0"/>
        <w:autoSpaceDE w:val="0"/>
        <w:autoSpaceDN w:val="0"/>
        <w:adjustRightInd w:val="0"/>
        <w:textAlignment w:val="baseline"/>
        <w:rPr>
          <w:strike/>
        </w:rPr>
      </w:pPr>
      <w:r w:rsidRPr="00E218E2">
        <w:t>Z</w:t>
      </w:r>
      <w:r w:rsidRPr="000028A2">
        <w:t>ałącznik nr 2 do Rozporządzenia z 3</w:t>
      </w:r>
      <w:r w:rsidR="00C33D47">
        <w:t>.07.</w:t>
      </w:r>
      <w:r w:rsidRPr="000028A2">
        <w:t xml:space="preserve">2003 r. </w:t>
      </w:r>
      <w:r w:rsidR="00E64056" w:rsidRPr="00E64056">
        <w:t>w sprawie szczegółowych warunków technicznych dla znaków i sygnałów drogowych oraz urządzeń bezpieczeństwa ruchu drogowego i warunków ich umieszczania na drogach</w:t>
      </w:r>
      <w:r w:rsidR="00256A86">
        <w:t xml:space="preserve"> </w:t>
      </w:r>
    </w:p>
    <w:p w14:paraId="0504524E" w14:textId="03A6E6B4" w:rsidR="00794BEE" w:rsidRPr="00941B6D" w:rsidRDefault="00794BEE" w:rsidP="00E218E2">
      <w:pPr>
        <w:numPr>
          <w:ilvl w:val="0"/>
          <w:numId w:val="28"/>
        </w:numPr>
        <w:overflowPunct w:val="0"/>
        <w:autoSpaceDE w:val="0"/>
        <w:autoSpaceDN w:val="0"/>
        <w:adjustRightInd w:val="0"/>
        <w:textAlignment w:val="baseline"/>
      </w:pPr>
      <w:r w:rsidRPr="00941B6D">
        <w:t xml:space="preserve">Rozporządzenie </w:t>
      </w:r>
      <w:r w:rsidR="00BB51E7" w:rsidRPr="00941B6D">
        <w:t>Ministr</w:t>
      </w:r>
      <w:r w:rsidR="00BB51E7">
        <w:t>ów</w:t>
      </w:r>
      <w:r w:rsidR="00BB51E7" w:rsidRPr="00941B6D">
        <w:t xml:space="preserve"> </w:t>
      </w:r>
      <w:r w:rsidRPr="00941B6D">
        <w:t>Infrastruktury</w:t>
      </w:r>
      <w:r w:rsidR="00BB51E7" w:rsidRPr="00BB51E7">
        <w:t xml:space="preserve"> Oraz Spraw Wewnętrznych I Administracji</w:t>
      </w:r>
      <w:r w:rsidR="00BB51E7" w:rsidRPr="00941B6D">
        <w:t xml:space="preserve"> </w:t>
      </w:r>
      <w:r w:rsidR="00C33D47">
        <w:br/>
      </w:r>
      <w:r w:rsidRPr="00941B6D">
        <w:t xml:space="preserve">z </w:t>
      </w:r>
      <w:r w:rsidR="00BB51E7">
        <w:t>31</w:t>
      </w:r>
      <w:r w:rsidR="00C33D47">
        <w:t>.07.</w:t>
      </w:r>
      <w:r w:rsidRPr="00941B6D">
        <w:t>2002 r.</w:t>
      </w:r>
      <w:r w:rsidR="00BB51E7">
        <w:t xml:space="preserve"> </w:t>
      </w:r>
      <w:r w:rsidRPr="00941B6D">
        <w:t>w sprawie znaków i symboli drogowych</w:t>
      </w:r>
    </w:p>
    <w:p w14:paraId="434D86E3" w14:textId="0B84E08B" w:rsidR="00D524CB" w:rsidRDefault="00D524CB" w:rsidP="00E218E2">
      <w:pPr>
        <w:numPr>
          <w:ilvl w:val="0"/>
          <w:numId w:val="28"/>
        </w:numPr>
        <w:overflowPunct w:val="0"/>
        <w:autoSpaceDE w:val="0"/>
        <w:autoSpaceDN w:val="0"/>
        <w:adjustRightInd w:val="0"/>
        <w:textAlignment w:val="baseline"/>
      </w:pPr>
      <w:r>
        <w:t>R</w:t>
      </w:r>
      <w:r w:rsidRPr="00FA4E68">
        <w:t xml:space="preserve">ozporządzenie </w:t>
      </w:r>
      <w:r>
        <w:t>P</w:t>
      </w:r>
      <w:r w:rsidRPr="00FA4E68">
        <w:t>arlamentu Europejskiego i Rady (UE) nr 305/2011 z 9</w:t>
      </w:r>
      <w:r w:rsidR="00C33D47">
        <w:t>.03.</w:t>
      </w:r>
      <w:r w:rsidRPr="00FA4E68">
        <w:t>2011 r.</w:t>
      </w:r>
      <w:r>
        <w:t xml:space="preserve"> </w:t>
      </w:r>
      <w:r w:rsidRPr="00FA4E68">
        <w:t>ustanawiające zharmonizowane warunki wprowadzania do obrotu wyrobów budowlanych i uchylające Dyrektywę Rady 89/106/EWG</w:t>
      </w:r>
    </w:p>
    <w:p w14:paraId="7040BB83" w14:textId="1F758BEB" w:rsidR="0030024E" w:rsidRPr="00941B6D" w:rsidRDefault="0030024E" w:rsidP="00E218E2">
      <w:pPr>
        <w:numPr>
          <w:ilvl w:val="0"/>
          <w:numId w:val="28"/>
        </w:numPr>
        <w:overflowPunct w:val="0"/>
        <w:autoSpaceDE w:val="0"/>
        <w:autoSpaceDN w:val="0"/>
        <w:adjustRightInd w:val="0"/>
        <w:textAlignment w:val="baseline"/>
      </w:pPr>
      <w:r w:rsidRPr="0030024E">
        <w:t>Rozporządzenie Ministra Infrastruktury i Budownictwa z 17</w:t>
      </w:r>
      <w:r w:rsidR="00C33D47">
        <w:t>.11.</w:t>
      </w:r>
      <w:r w:rsidRPr="0030024E">
        <w:t>2016 r.</w:t>
      </w:r>
      <w:r w:rsidR="00D524CB">
        <w:t xml:space="preserve"> </w:t>
      </w:r>
      <w:r w:rsidRPr="0030024E">
        <w:t>w</w:t>
      </w:r>
      <w:r w:rsidR="00241D95">
        <w:t> </w:t>
      </w:r>
      <w:r w:rsidRPr="0030024E">
        <w:t xml:space="preserve">sprawie sposobu deklarowania właściwości użytkowych wyrobów budowlanych </w:t>
      </w:r>
      <w:r w:rsidR="00C33D47">
        <w:br/>
      </w:r>
      <w:r w:rsidRPr="0030024E">
        <w:t>oraz sposobu znakowania ich znakiem budowlanym</w:t>
      </w:r>
    </w:p>
    <w:p w14:paraId="1477CB5E" w14:textId="106147FA" w:rsidR="00CA276E" w:rsidRDefault="00794BEE" w:rsidP="00E218E2">
      <w:pPr>
        <w:numPr>
          <w:ilvl w:val="0"/>
          <w:numId w:val="28"/>
        </w:numPr>
        <w:overflowPunct w:val="0"/>
        <w:autoSpaceDE w:val="0"/>
        <w:autoSpaceDN w:val="0"/>
        <w:adjustRightInd w:val="0"/>
        <w:textAlignment w:val="baseline"/>
      </w:pPr>
      <w:r w:rsidRPr="00941B6D">
        <w:t xml:space="preserve">Rozporządzenie Ministra Infrastruktury i Budownictwa z </w:t>
      </w:r>
      <w:r w:rsidR="00D524CB" w:rsidRPr="00D524CB">
        <w:t>17</w:t>
      </w:r>
      <w:r w:rsidR="00C33D47">
        <w:t>.11</w:t>
      </w:r>
      <w:r w:rsidR="00D524CB" w:rsidRPr="00D524CB">
        <w:t xml:space="preserve">2016 r. </w:t>
      </w:r>
      <w:r w:rsidRPr="00941B6D">
        <w:t>w</w:t>
      </w:r>
      <w:r w:rsidR="006445EE">
        <w:t> </w:t>
      </w:r>
      <w:r w:rsidRPr="00941B6D">
        <w:t>sprawie krajowych ocen technicznych</w:t>
      </w:r>
    </w:p>
    <w:p w14:paraId="3C67844B" w14:textId="77777777" w:rsidR="00794BEE" w:rsidRPr="00941B6D" w:rsidRDefault="00794BEE" w:rsidP="00E218E2">
      <w:pPr>
        <w:numPr>
          <w:ilvl w:val="0"/>
          <w:numId w:val="28"/>
        </w:numPr>
        <w:overflowPunct w:val="0"/>
        <w:autoSpaceDE w:val="0"/>
        <w:autoSpaceDN w:val="0"/>
        <w:adjustRightInd w:val="0"/>
        <w:textAlignment w:val="baseline"/>
      </w:pPr>
      <w:r w:rsidRPr="00941B6D">
        <w:t>Warunki Techniczne. Poziome znakowanie dróg. POD-97. Seria „I” - Informacje, Instrukcje. Zeszyt nr 55. IBDiM, Warszawa, 1997</w:t>
      </w:r>
      <w:r w:rsidR="00E56A01">
        <w:t>.</w:t>
      </w:r>
    </w:p>
    <w:p w14:paraId="6A4B1413" w14:textId="77777777" w:rsidR="00794BEE" w:rsidRPr="00941B6D" w:rsidRDefault="00794BEE" w:rsidP="00E218E2">
      <w:pPr>
        <w:numPr>
          <w:ilvl w:val="0"/>
          <w:numId w:val="28"/>
        </w:numPr>
        <w:overflowPunct w:val="0"/>
        <w:autoSpaceDE w:val="0"/>
        <w:autoSpaceDN w:val="0"/>
        <w:adjustRightInd w:val="0"/>
        <w:textAlignment w:val="baseline"/>
      </w:pPr>
      <w:r w:rsidRPr="00941B6D">
        <w:t xml:space="preserve">Vademecum poziomego oznakowania dróg, Zenon Szczepaniak, Seria </w:t>
      </w:r>
      <w:r w:rsidRPr="00AF21E6">
        <w:t>„S</w:t>
      </w:r>
      <w:r w:rsidR="00AF21E6" w:rsidRPr="00AF21E6">
        <w:t>”</w:t>
      </w:r>
      <w:r w:rsidRPr="00AF21E6">
        <w:t xml:space="preserve"> – </w:t>
      </w:r>
      <w:r w:rsidRPr="00941B6D">
        <w:t>Studia</w:t>
      </w:r>
      <w:r w:rsidR="006445EE">
        <w:t xml:space="preserve"> </w:t>
      </w:r>
      <w:r w:rsidRPr="00941B6D">
        <w:t>i</w:t>
      </w:r>
      <w:r w:rsidR="006445EE">
        <w:t> </w:t>
      </w:r>
      <w:r w:rsidRPr="00941B6D">
        <w:t>Materiały. Zeszyt nr 76, IBDiM, Warszawa 2015.</w:t>
      </w:r>
    </w:p>
    <w:p w14:paraId="5D4E0D25" w14:textId="1ABA82CA" w:rsidR="00794BEE" w:rsidRPr="00941B6D" w:rsidRDefault="00794BEE" w:rsidP="00E218E2">
      <w:pPr>
        <w:numPr>
          <w:ilvl w:val="0"/>
          <w:numId w:val="28"/>
        </w:numPr>
        <w:overflowPunct w:val="0"/>
        <w:autoSpaceDE w:val="0"/>
        <w:autoSpaceDN w:val="0"/>
        <w:adjustRightInd w:val="0"/>
        <w:textAlignment w:val="baseline"/>
      </w:pPr>
      <w:r w:rsidRPr="00941B6D">
        <w:t>Załącznik –</w:t>
      </w:r>
      <w:r w:rsidR="0034173C">
        <w:t xml:space="preserve"> </w:t>
      </w:r>
      <w:r w:rsidRPr="00941B6D">
        <w:t>W5</w:t>
      </w:r>
      <w:r w:rsidR="0034173C">
        <w:t xml:space="preserve"> (projekt)</w:t>
      </w:r>
      <w:r w:rsidRPr="00941B6D">
        <w:t xml:space="preserve"> Część II Środki organizacji ruchu drogowego – Oznakowanie poziome opracowania w ramach RID pn.” Wpływ czasu i warunków eksploatacyjnych na trwałość i funkcjonalność elementów bezpieczeństwa ruchu drogowego’’.</w:t>
      </w:r>
    </w:p>
    <w:p w14:paraId="165B2208" w14:textId="3615F1A7" w:rsidR="00794BEE" w:rsidRPr="00E218E2" w:rsidRDefault="00794BEE" w:rsidP="00E218E2">
      <w:pPr>
        <w:numPr>
          <w:ilvl w:val="0"/>
          <w:numId w:val="28"/>
        </w:numPr>
        <w:overflowPunct w:val="0"/>
        <w:autoSpaceDE w:val="0"/>
        <w:autoSpaceDN w:val="0"/>
        <w:adjustRightInd w:val="0"/>
        <w:textAlignment w:val="baseline"/>
      </w:pPr>
      <w:r w:rsidRPr="00E218E2">
        <w:t xml:space="preserve">Prawo przewozowe </w:t>
      </w:r>
      <w:r w:rsidR="00D524CB" w:rsidRPr="00E218E2">
        <w:t>z 15</w:t>
      </w:r>
      <w:r w:rsidR="00C33D47">
        <w:t>.11.</w:t>
      </w:r>
      <w:r w:rsidR="00D524CB" w:rsidRPr="00E218E2">
        <w:t>1984 r.</w:t>
      </w:r>
    </w:p>
    <w:p w14:paraId="74C4F624" w14:textId="0E3B3AB9" w:rsidR="00326D3E" w:rsidRPr="00E218E2" w:rsidRDefault="00326D3E" w:rsidP="00E218E2">
      <w:pPr>
        <w:numPr>
          <w:ilvl w:val="0"/>
          <w:numId w:val="28"/>
        </w:numPr>
        <w:overflowPunct w:val="0"/>
        <w:autoSpaceDE w:val="0"/>
        <w:autoSpaceDN w:val="0"/>
        <w:adjustRightInd w:val="0"/>
        <w:textAlignment w:val="baseline"/>
      </w:pPr>
      <w:r w:rsidRPr="00E218E2">
        <w:t>Ustawa z</w:t>
      </w:r>
      <w:r w:rsidR="00C33D47">
        <w:t xml:space="preserve"> </w:t>
      </w:r>
      <w:r w:rsidRPr="00E218E2">
        <w:t>1</w:t>
      </w:r>
      <w:r w:rsidR="00C33D47">
        <w:t>3.06.</w:t>
      </w:r>
      <w:r w:rsidRPr="00E218E2">
        <w:t xml:space="preserve">2013 r. o zmianie ustawy o wyrobach budowlanych </w:t>
      </w:r>
      <w:r w:rsidR="00C33D47">
        <w:br/>
      </w:r>
      <w:r w:rsidRPr="00E218E2">
        <w:t>oraz ustawy o systemie oceny zgodności</w:t>
      </w:r>
    </w:p>
    <w:p w14:paraId="44650CB3" w14:textId="68A393D1" w:rsidR="00326D3E" w:rsidRPr="00E218E2" w:rsidRDefault="00326D3E" w:rsidP="00E218E2">
      <w:pPr>
        <w:numPr>
          <w:ilvl w:val="0"/>
          <w:numId w:val="28"/>
        </w:numPr>
        <w:overflowPunct w:val="0"/>
        <w:autoSpaceDE w:val="0"/>
        <w:autoSpaceDN w:val="0"/>
        <w:adjustRightInd w:val="0"/>
        <w:textAlignment w:val="baseline"/>
      </w:pPr>
      <w:r w:rsidRPr="00E218E2">
        <w:t>Ustawa z 25</w:t>
      </w:r>
      <w:r w:rsidR="00C33D47">
        <w:t>.02.</w:t>
      </w:r>
      <w:r w:rsidRPr="00E218E2">
        <w:t>2011 r. o substancjach chemicznych i ich mieszaninach</w:t>
      </w:r>
    </w:p>
    <w:p w14:paraId="6FDCBD24" w14:textId="77777777" w:rsidR="00794BEE" w:rsidRDefault="00794BEE" w:rsidP="00E218E2">
      <w:pPr>
        <w:numPr>
          <w:ilvl w:val="0"/>
          <w:numId w:val="28"/>
        </w:numPr>
        <w:overflowPunct w:val="0"/>
        <w:autoSpaceDE w:val="0"/>
        <w:autoSpaceDN w:val="0"/>
        <w:adjustRightInd w:val="0"/>
        <w:textAlignment w:val="baseline"/>
      </w:pPr>
      <w:r w:rsidRPr="00E218E2">
        <w:t>Umowa</w:t>
      </w:r>
      <w:r w:rsidRPr="00941B6D">
        <w:t xml:space="preserve"> europejska dotycząca międzynarodowego przewozu towarów niebezpiecznych (RID/ADR)</w:t>
      </w:r>
      <w:r w:rsidR="00E56A01">
        <w:t>.</w:t>
      </w:r>
    </w:p>
    <w:sectPr w:rsidR="00794BEE">
      <w:headerReference w:type="even" r:id="rId10"/>
      <w:head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AACAF" w14:textId="77777777" w:rsidR="007B1322" w:rsidRDefault="007B1322" w:rsidP="00C110BF">
      <w:pPr>
        <w:spacing w:before="0" w:after="0" w:line="240" w:lineRule="auto"/>
      </w:pPr>
      <w:r>
        <w:separator/>
      </w:r>
    </w:p>
  </w:endnote>
  <w:endnote w:type="continuationSeparator" w:id="0">
    <w:p w14:paraId="61C5798B" w14:textId="77777777" w:rsidR="007B1322" w:rsidRDefault="007B1322" w:rsidP="00C110B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7472535"/>
      <w:docPartObj>
        <w:docPartGallery w:val="Page Numbers (Top of Page)"/>
        <w:docPartUnique/>
      </w:docPartObj>
    </w:sdtPr>
    <w:sdtEndPr>
      <w:rPr>
        <w:sz w:val="16"/>
        <w:szCs w:val="16"/>
      </w:rPr>
    </w:sdtEndPr>
    <w:sdtContent>
      <w:p w14:paraId="744EEB84" w14:textId="77777777" w:rsidR="00FF7CD5" w:rsidRPr="00F4082F" w:rsidRDefault="00FF7CD5" w:rsidP="001A599B">
        <w:pPr>
          <w:pStyle w:val="Stopka"/>
          <w:pBdr>
            <w:bottom w:val="single" w:sz="12" w:space="1" w:color="auto"/>
          </w:pBdr>
          <w:spacing w:before="0"/>
          <w:ind w:right="-1"/>
          <w:jc w:val="center"/>
          <w:rPr>
            <w:i/>
            <w:sz w:val="16"/>
            <w:szCs w:val="16"/>
          </w:rPr>
        </w:pPr>
      </w:p>
      <w:p w14:paraId="3E2E47CB" w14:textId="77777777" w:rsidR="008E0A49" w:rsidRPr="008E0A49" w:rsidRDefault="008E0A49" w:rsidP="008E0A49">
        <w:pPr>
          <w:spacing w:line="259" w:lineRule="auto"/>
          <w:jc w:val="center"/>
          <w:rPr>
            <w:b/>
            <w:bCs/>
            <w:sz w:val="16"/>
            <w:szCs w:val="16"/>
          </w:rPr>
        </w:pPr>
        <w:r w:rsidRPr="008E0A49">
          <w:rPr>
            <w:b/>
            <w:bCs/>
            <w:sz w:val="16"/>
            <w:szCs w:val="16"/>
          </w:rPr>
          <w:t>„Modernizacja dwóch Miejsc do Kontroli i Ważenia Pojazdów zlokalizowanych przy S7k, na terenie MOP Szewce Wschód (km 17+400) oraz MOP Szewce Zachód (km 17+500)”.</w:t>
        </w:r>
      </w:p>
      <w:p w14:paraId="3BB1376B" w14:textId="427FDC2B" w:rsidR="00FF7CD5" w:rsidRDefault="00FF7CD5" w:rsidP="008E0A49">
        <w:pPr>
          <w:pStyle w:val="Stopka"/>
          <w:spacing w:before="0"/>
          <w:rPr>
            <w:sz w:val="16"/>
            <w:szCs w:val="16"/>
          </w:rPr>
        </w:pPr>
      </w:p>
      <w:p w14:paraId="18A7D0C0" w14:textId="53E9B4C2" w:rsidR="00FF7CD5" w:rsidRPr="000870B2" w:rsidRDefault="00FF7CD5" w:rsidP="000870B2">
        <w:pPr>
          <w:pStyle w:val="Stopka"/>
          <w:spacing w:before="0"/>
          <w:jc w:val="center"/>
          <w:rPr>
            <w:sz w:val="16"/>
            <w:szCs w:val="16"/>
          </w:rPr>
        </w:pPr>
        <w:r w:rsidRPr="001E3782">
          <w:rPr>
            <w:sz w:val="16"/>
            <w:szCs w:val="16"/>
          </w:rPr>
          <w:t xml:space="preserve">Strona </w:t>
        </w:r>
        <w:r w:rsidRPr="001E3782">
          <w:rPr>
            <w:bCs/>
            <w:sz w:val="16"/>
            <w:szCs w:val="16"/>
          </w:rPr>
          <w:fldChar w:fldCharType="begin"/>
        </w:r>
        <w:r w:rsidRPr="001E3782">
          <w:rPr>
            <w:bCs/>
            <w:sz w:val="16"/>
            <w:szCs w:val="16"/>
          </w:rPr>
          <w:instrText>PAGE</w:instrText>
        </w:r>
        <w:r w:rsidRPr="001E3782">
          <w:rPr>
            <w:bCs/>
            <w:sz w:val="16"/>
            <w:szCs w:val="16"/>
          </w:rPr>
          <w:fldChar w:fldCharType="separate"/>
        </w:r>
        <w:r>
          <w:rPr>
            <w:bCs/>
            <w:noProof/>
            <w:sz w:val="16"/>
            <w:szCs w:val="16"/>
          </w:rPr>
          <w:t>21</w:t>
        </w:r>
        <w:r w:rsidRPr="001E3782">
          <w:rPr>
            <w:bCs/>
            <w:sz w:val="16"/>
            <w:szCs w:val="16"/>
          </w:rPr>
          <w:fldChar w:fldCharType="end"/>
        </w:r>
        <w:r w:rsidRPr="001E3782">
          <w:rPr>
            <w:sz w:val="16"/>
            <w:szCs w:val="16"/>
          </w:rPr>
          <w:t xml:space="preserve"> z </w:t>
        </w:r>
        <w:r w:rsidRPr="001E3782">
          <w:rPr>
            <w:bCs/>
            <w:sz w:val="16"/>
            <w:szCs w:val="16"/>
          </w:rPr>
          <w:fldChar w:fldCharType="begin"/>
        </w:r>
        <w:r w:rsidRPr="001E3782">
          <w:rPr>
            <w:bCs/>
            <w:sz w:val="16"/>
            <w:szCs w:val="16"/>
          </w:rPr>
          <w:instrText>NUMPAGES</w:instrText>
        </w:r>
        <w:r w:rsidRPr="001E3782">
          <w:rPr>
            <w:bCs/>
            <w:sz w:val="16"/>
            <w:szCs w:val="16"/>
          </w:rPr>
          <w:fldChar w:fldCharType="separate"/>
        </w:r>
        <w:r>
          <w:rPr>
            <w:bCs/>
            <w:noProof/>
            <w:sz w:val="16"/>
            <w:szCs w:val="16"/>
          </w:rPr>
          <w:t>55</w:t>
        </w:r>
        <w:r w:rsidRPr="001E3782">
          <w:rPr>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AF317" w14:textId="77777777" w:rsidR="007B1322" w:rsidRDefault="007B1322" w:rsidP="00C110BF">
      <w:pPr>
        <w:spacing w:before="0" w:after="0" w:line="240" w:lineRule="auto"/>
      </w:pPr>
      <w:r>
        <w:separator/>
      </w:r>
    </w:p>
  </w:footnote>
  <w:footnote w:type="continuationSeparator" w:id="0">
    <w:p w14:paraId="24DC0BD8" w14:textId="77777777" w:rsidR="007B1322" w:rsidRDefault="007B1322" w:rsidP="00C110BF">
      <w:pPr>
        <w:spacing w:before="0" w:after="0" w:line="240" w:lineRule="auto"/>
      </w:pPr>
      <w:r>
        <w:continuationSeparator/>
      </w:r>
    </w:p>
  </w:footnote>
  <w:footnote w:id="1">
    <w:p w14:paraId="0BC1C1F1" w14:textId="51317BE2" w:rsidR="00FF7CD5" w:rsidRPr="005601FE" w:rsidRDefault="00FF7CD5">
      <w:pPr>
        <w:pStyle w:val="Tekstprzypisudolnego"/>
        <w:rPr>
          <w:rFonts w:ascii="Verdana" w:hAnsi="Verdana"/>
          <w:sz w:val="16"/>
        </w:rPr>
      </w:pPr>
      <w:r w:rsidRPr="005601FE">
        <w:rPr>
          <w:rStyle w:val="Odwoanieprzypisudolnego"/>
          <w:rFonts w:ascii="Verdana" w:hAnsi="Verdana"/>
          <w:sz w:val="16"/>
        </w:rPr>
        <w:footnoteRef/>
      </w:r>
      <w:r w:rsidRPr="005601FE">
        <w:rPr>
          <w:rFonts w:ascii="Verdana" w:hAnsi="Verdana"/>
          <w:sz w:val="16"/>
        </w:rPr>
        <w:t xml:space="preserve"> Źródło - IBDiM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FF72" w14:textId="0722DAD1" w:rsidR="00FF7CD5" w:rsidRDefault="00FF7CD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637AA" w14:textId="1554FFA3" w:rsidR="00FF7CD5" w:rsidRDefault="004B259B" w:rsidP="00E218E2">
    <w:pPr>
      <w:pBdr>
        <w:bottom w:val="single" w:sz="12" w:space="1" w:color="auto"/>
      </w:pBdr>
      <w:tabs>
        <w:tab w:val="left" w:pos="-720"/>
        <w:tab w:val="left" w:pos="397"/>
        <w:tab w:val="left" w:pos="567"/>
        <w:tab w:val="left" w:pos="737"/>
      </w:tabs>
      <w:suppressAutoHyphens/>
      <w:spacing w:before="0" w:after="60" w:line="240" w:lineRule="auto"/>
      <w:ind w:right="-6"/>
    </w:pPr>
    <w:r>
      <w:rPr>
        <w:rFonts w:eastAsia="Times New Roman" w:cs="Calibri"/>
        <w:bCs/>
        <w:sz w:val="16"/>
        <w:szCs w:val="24"/>
        <w:lang w:eastAsia="pl-PL"/>
      </w:rPr>
      <w:t>ST</w:t>
    </w:r>
    <w:r w:rsidR="00FF7CD5" w:rsidRPr="001E3782">
      <w:rPr>
        <w:rFonts w:eastAsia="Times New Roman" w:cs="Calibri"/>
        <w:bCs/>
        <w:sz w:val="16"/>
        <w:szCs w:val="24"/>
        <w:lang w:eastAsia="pl-PL"/>
      </w:rPr>
      <w:t xml:space="preserve">WiORB </w:t>
    </w:r>
    <w:r w:rsidR="00FF7CD5" w:rsidRPr="001E3782">
      <w:rPr>
        <w:rFonts w:eastAsia="Times New Roman" w:cs="Calibri"/>
        <w:bCs/>
        <w:iCs/>
        <w:spacing w:val="-1"/>
        <w:sz w:val="16"/>
        <w:szCs w:val="24"/>
        <w:lang w:eastAsia="pl-PL"/>
      </w:rPr>
      <w:t>D</w:t>
    </w:r>
    <w:r w:rsidR="00FF7CD5">
      <w:rPr>
        <w:rFonts w:eastAsia="Times New Roman" w:cs="Calibri"/>
        <w:bCs/>
        <w:iCs/>
        <w:spacing w:val="-1"/>
        <w:sz w:val="16"/>
        <w:szCs w:val="24"/>
        <w:lang w:eastAsia="pl-PL"/>
      </w:rPr>
      <w:t>-</w:t>
    </w:r>
    <w:r w:rsidR="00FF7CD5" w:rsidRPr="001E3782">
      <w:rPr>
        <w:rFonts w:eastAsia="Times New Roman" w:cs="Calibri"/>
        <w:bCs/>
        <w:iCs/>
        <w:spacing w:val="-1"/>
        <w:sz w:val="16"/>
        <w:szCs w:val="24"/>
        <w:lang w:eastAsia="pl-PL"/>
      </w:rPr>
      <w:t>0</w:t>
    </w:r>
    <w:r w:rsidR="00FF7CD5">
      <w:rPr>
        <w:rFonts w:eastAsia="Times New Roman" w:cs="Calibri"/>
        <w:bCs/>
        <w:iCs/>
        <w:spacing w:val="-1"/>
        <w:sz w:val="16"/>
        <w:szCs w:val="24"/>
        <w:lang w:eastAsia="pl-PL"/>
      </w:rPr>
      <w:t>7</w:t>
    </w:r>
    <w:r w:rsidR="00FF7CD5" w:rsidRPr="001E3782">
      <w:rPr>
        <w:rFonts w:eastAsia="Times New Roman" w:cs="Calibri"/>
        <w:bCs/>
        <w:iCs/>
        <w:spacing w:val="-1"/>
        <w:sz w:val="16"/>
        <w:szCs w:val="24"/>
        <w:lang w:eastAsia="pl-PL"/>
      </w:rPr>
      <w:t>.0</w:t>
    </w:r>
    <w:r w:rsidR="00FF7CD5">
      <w:rPr>
        <w:rFonts w:eastAsia="Times New Roman" w:cs="Calibri"/>
        <w:bCs/>
        <w:iCs/>
        <w:spacing w:val="-1"/>
        <w:sz w:val="16"/>
        <w:szCs w:val="24"/>
        <w:lang w:eastAsia="pl-PL"/>
      </w:rPr>
      <w:t>1</w:t>
    </w:r>
    <w:r w:rsidR="00FF7CD5" w:rsidRPr="001E3782">
      <w:rPr>
        <w:rFonts w:eastAsia="Times New Roman" w:cs="Calibri"/>
        <w:bCs/>
        <w:iCs/>
        <w:spacing w:val="-1"/>
        <w:sz w:val="16"/>
        <w:szCs w:val="24"/>
        <w:lang w:eastAsia="pl-PL"/>
      </w:rPr>
      <w:t>.0</w:t>
    </w:r>
    <w:r w:rsidR="00FF7CD5">
      <w:rPr>
        <w:rFonts w:eastAsia="Times New Roman" w:cs="Calibri"/>
        <w:bCs/>
        <w:iCs/>
        <w:spacing w:val="-1"/>
        <w:sz w:val="16"/>
        <w:szCs w:val="24"/>
        <w:lang w:eastAsia="pl-PL"/>
      </w:rPr>
      <w:t>1</w:t>
    </w:r>
    <w:r w:rsidR="00FF7CD5" w:rsidRPr="001E3782">
      <w:rPr>
        <w:rFonts w:eastAsia="Times New Roman" w:cs="Calibri"/>
        <w:bCs/>
        <w:iCs/>
        <w:spacing w:val="-1"/>
        <w:sz w:val="16"/>
        <w:szCs w:val="24"/>
        <w:lang w:eastAsia="pl-PL"/>
      </w:rPr>
      <w:t xml:space="preserve"> </w:t>
    </w:r>
    <w:r w:rsidR="00FF7CD5">
      <w:rPr>
        <w:rFonts w:eastAsia="Times New Roman" w:cs="Calibri"/>
        <w:bCs/>
        <w:iCs/>
        <w:spacing w:val="-1"/>
        <w:sz w:val="16"/>
        <w:szCs w:val="24"/>
        <w:lang w:eastAsia="pl-PL"/>
      </w:rPr>
      <w:t>v01</w:t>
    </w:r>
    <w:r w:rsidR="00FF7CD5" w:rsidRPr="001E3782">
      <w:rPr>
        <w:rFonts w:eastAsia="Times New Roman" w:cs="Calibri"/>
        <w:bCs/>
        <w:iCs/>
        <w:spacing w:val="-1"/>
        <w:sz w:val="16"/>
        <w:szCs w:val="24"/>
        <w:lang w:eastAsia="pl-PL"/>
      </w:rPr>
      <w:tab/>
    </w:r>
    <w:r w:rsidR="00FF7CD5">
      <w:rPr>
        <w:rFonts w:eastAsia="Times New Roman" w:cs="Calibri"/>
        <w:bCs/>
        <w:iCs/>
        <w:spacing w:val="-1"/>
        <w:sz w:val="16"/>
        <w:szCs w:val="24"/>
        <w:lang w:eastAsia="pl-PL"/>
      </w:rPr>
      <w:tab/>
      <w:t xml:space="preserve"> </w:t>
    </w:r>
    <w:r w:rsidR="00FF7CD5">
      <w:rPr>
        <w:rFonts w:eastAsia="Times New Roman" w:cs="Calibri"/>
        <w:bCs/>
        <w:iCs/>
        <w:spacing w:val="-1"/>
        <w:sz w:val="16"/>
        <w:szCs w:val="24"/>
        <w:lang w:eastAsia="pl-PL"/>
      </w:rPr>
      <w:tab/>
      <w:t xml:space="preserve"> </w:t>
    </w:r>
    <w:r w:rsidR="00FF7CD5">
      <w:rPr>
        <w:rFonts w:eastAsia="Times New Roman" w:cs="Calibri"/>
        <w:bCs/>
        <w:iCs/>
        <w:spacing w:val="-1"/>
        <w:sz w:val="16"/>
        <w:szCs w:val="24"/>
        <w:lang w:eastAsia="pl-PL"/>
      </w:rPr>
      <w:tab/>
      <w:t xml:space="preserve"> </w:t>
    </w:r>
    <w:r w:rsidR="00FF7CD5">
      <w:rPr>
        <w:rFonts w:eastAsia="Times New Roman" w:cs="Calibri"/>
        <w:bCs/>
        <w:iCs/>
        <w:spacing w:val="-1"/>
        <w:sz w:val="16"/>
        <w:szCs w:val="24"/>
        <w:lang w:eastAsia="pl-PL"/>
      </w:rPr>
      <w:tab/>
      <w:t xml:space="preserve"> </w:t>
    </w:r>
    <w:r w:rsidR="00FF7CD5">
      <w:rPr>
        <w:rFonts w:eastAsia="Times New Roman" w:cs="Calibri"/>
        <w:bCs/>
        <w:iCs/>
        <w:spacing w:val="-1"/>
        <w:sz w:val="16"/>
        <w:szCs w:val="24"/>
        <w:lang w:eastAsia="pl-PL"/>
      </w:rPr>
      <w:tab/>
      <w:t xml:space="preserve"> </w:t>
    </w:r>
    <w:r w:rsidR="00FF7CD5">
      <w:rPr>
        <w:rFonts w:eastAsia="Times New Roman" w:cs="Calibri"/>
        <w:bCs/>
        <w:iCs/>
        <w:spacing w:val="-1"/>
        <w:sz w:val="16"/>
        <w:szCs w:val="24"/>
        <w:lang w:eastAsia="pl-PL"/>
      </w:rPr>
      <w:tab/>
      <w:t xml:space="preserve">            OZNAKOWANIE POZIOME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88B1" w14:textId="7D281E64" w:rsidR="00FF7CD5" w:rsidRDefault="00FF7C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EE2F7DE"/>
    <w:lvl w:ilvl="0">
      <w:numFmt w:val="bullet"/>
      <w:lvlText w:val="*"/>
      <w:lvlJc w:val="left"/>
    </w:lvl>
  </w:abstractNum>
  <w:abstractNum w:abstractNumId="1" w15:restartNumberingAfterBreak="0">
    <w:nsid w:val="031A3027"/>
    <w:multiLevelType w:val="hybridMultilevel"/>
    <w:tmpl w:val="283E38E6"/>
    <w:lvl w:ilvl="0" w:tplc="981849BC">
      <w:start w:val="1"/>
      <w:numFmt w:val="lowerLetter"/>
      <w:lvlText w:val="%1)"/>
      <w:lvlJc w:val="left"/>
      <w:pPr>
        <w:ind w:left="825" w:hanging="46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BA1885"/>
    <w:multiLevelType w:val="hybridMultilevel"/>
    <w:tmpl w:val="FBAA3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0A26D4"/>
    <w:multiLevelType w:val="multilevel"/>
    <w:tmpl w:val="18FA802E"/>
    <w:lvl w:ilvl="0">
      <w:start w:val="5"/>
      <w:numFmt w:val="decimal"/>
      <w:lvlText w:val="%1"/>
      <w:lvlJc w:val="left"/>
      <w:pPr>
        <w:ind w:left="490" w:hanging="490"/>
      </w:pPr>
      <w:rPr>
        <w:rFonts w:hint="default"/>
      </w:rPr>
    </w:lvl>
    <w:lvl w:ilvl="1">
      <w:start w:val="1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6366386"/>
    <w:multiLevelType w:val="hybridMultilevel"/>
    <w:tmpl w:val="9D14A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78628A"/>
    <w:multiLevelType w:val="hybridMultilevel"/>
    <w:tmpl w:val="DBF6171A"/>
    <w:lvl w:ilvl="0" w:tplc="AA9E0040">
      <w:start w:val="1"/>
      <w:numFmt w:val="bullet"/>
      <w:pStyle w:val="Nagwek5"/>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B102E1"/>
    <w:multiLevelType w:val="multilevel"/>
    <w:tmpl w:val="2610A796"/>
    <w:lvl w:ilvl="0">
      <w:start w:val="6"/>
      <w:numFmt w:val="decimal"/>
      <w:lvlText w:val="%1"/>
      <w:lvlJc w:val="left"/>
      <w:pPr>
        <w:ind w:left="490" w:hanging="4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3096389"/>
    <w:multiLevelType w:val="hybridMultilevel"/>
    <w:tmpl w:val="9410CD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C96166"/>
    <w:multiLevelType w:val="hybridMultilevel"/>
    <w:tmpl w:val="961EA48E"/>
    <w:lvl w:ilvl="0" w:tplc="EEE2F7DE">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abstractNum w:abstractNumId="9" w15:restartNumberingAfterBreak="0">
    <w:nsid w:val="1D2E32D2"/>
    <w:multiLevelType w:val="hybridMultilevel"/>
    <w:tmpl w:val="D376D4C6"/>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6525052"/>
    <w:multiLevelType w:val="multilevel"/>
    <w:tmpl w:val="FF4CA964"/>
    <w:lvl w:ilvl="0">
      <w:start w:val="1"/>
      <w:numFmt w:val="decimal"/>
      <w:lvlText w:val="%1"/>
      <w:lvlJc w:val="left"/>
      <w:pPr>
        <w:ind w:left="360" w:hanging="360"/>
      </w:pPr>
      <w:rPr>
        <w:rFonts w:ascii="Verdana" w:eastAsiaTheme="minorHAnsi" w:hAnsi="Verdana" w:cstheme="minorBidi" w:hint="default"/>
        <w:strike w:val="0"/>
        <w:color w:val="auto"/>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2763487E"/>
    <w:multiLevelType w:val="hybridMultilevel"/>
    <w:tmpl w:val="8C74BB6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7981BFD"/>
    <w:multiLevelType w:val="hybridMultilevel"/>
    <w:tmpl w:val="85A2FB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80E21A1"/>
    <w:multiLevelType w:val="hybridMultilevel"/>
    <w:tmpl w:val="B394B306"/>
    <w:lvl w:ilvl="0" w:tplc="EEE2F7DE">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abstractNum w:abstractNumId="16" w15:restartNumberingAfterBreak="0">
    <w:nsid w:val="391A5983"/>
    <w:multiLevelType w:val="hybridMultilevel"/>
    <w:tmpl w:val="F5D8FE22"/>
    <w:lvl w:ilvl="0" w:tplc="016CC320">
      <w:start w:val="1"/>
      <w:numFmt w:val="decimal"/>
      <w:lvlText w:val="%1."/>
      <w:lvlJc w:val="center"/>
      <w:pPr>
        <w:ind w:left="720" w:hanging="43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AF2F95"/>
    <w:multiLevelType w:val="hybridMultilevel"/>
    <w:tmpl w:val="269EFB60"/>
    <w:lvl w:ilvl="0" w:tplc="4AA8831E">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079"/>
        </w:tabs>
        <w:ind w:left="1079" w:hanging="360"/>
      </w:pPr>
      <w:rPr>
        <w:rFonts w:ascii="Courier New" w:hAnsi="Courier New" w:hint="default"/>
      </w:rPr>
    </w:lvl>
    <w:lvl w:ilvl="2" w:tplc="04150005" w:tentative="1">
      <w:start w:val="1"/>
      <w:numFmt w:val="bullet"/>
      <w:lvlText w:val=""/>
      <w:lvlJc w:val="left"/>
      <w:pPr>
        <w:tabs>
          <w:tab w:val="num" w:pos="1799"/>
        </w:tabs>
        <w:ind w:left="1799" w:hanging="360"/>
      </w:pPr>
      <w:rPr>
        <w:rFonts w:ascii="Wingdings" w:hAnsi="Wingdings" w:hint="default"/>
      </w:rPr>
    </w:lvl>
    <w:lvl w:ilvl="3" w:tplc="04150001" w:tentative="1">
      <w:start w:val="1"/>
      <w:numFmt w:val="bullet"/>
      <w:lvlText w:val=""/>
      <w:lvlJc w:val="left"/>
      <w:pPr>
        <w:tabs>
          <w:tab w:val="num" w:pos="2519"/>
        </w:tabs>
        <w:ind w:left="2519" w:hanging="360"/>
      </w:pPr>
      <w:rPr>
        <w:rFonts w:ascii="Symbol" w:hAnsi="Symbol" w:hint="default"/>
      </w:rPr>
    </w:lvl>
    <w:lvl w:ilvl="4" w:tplc="04150003" w:tentative="1">
      <w:start w:val="1"/>
      <w:numFmt w:val="bullet"/>
      <w:lvlText w:val="o"/>
      <w:lvlJc w:val="left"/>
      <w:pPr>
        <w:tabs>
          <w:tab w:val="num" w:pos="3239"/>
        </w:tabs>
        <w:ind w:left="3239" w:hanging="360"/>
      </w:pPr>
      <w:rPr>
        <w:rFonts w:ascii="Courier New" w:hAnsi="Courier New" w:hint="default"/>
      </w:rPr>
    </w:lvl>
    <w:lvl w:ilvl="5" w:tplc="04150005" w:tentative="1">
      <w:start w:val="1"/>
      <w:numFmt w:val="bullet"/>
      <w:lvlText w:val=""/>
      <w:lvlJc w:val="left"/>
      <w:pPr>
        <w:tabs>
          <w:tab w:val="num" w:pos="3959"/>
        </w:tabs>
        <w:ind w:left="3959" w:hanging="360"/>
      </w:pPr>
      <w:rPr>
        <w:rFonts w:ascii="Wingdings" w:hAnsi="Wingdings" w:hint="default"/>
      </w:rPr>
    </w:lvl>
    <w:lvl w:ilvl="6" w:tplc="04150001" w:tentative="1">
      <w:start w:val="1"/>
      <w:numFmt w:val="bullet"/>
      <w:lvlText w:val=""/>
      <w:lvlJc w:val="left"/>
      <w:pPr>
        <w:tabs>
          <w:tab w:val="num" w:pos="4679"/>
        </w:tabs>
        <w:ind w:left="4679" w:hanging="360"/>
      </w:pPr>
      <w:rPr>
        <w:rFonts w:ascii="Symbol" w:hAnsi="Symbol" w:hint="default"/>
      </w:rPr>
    </w:lvl>
    <w:lvl w:ilvl="7" w:tplc="04150003" w:tentative="1">
      <w:start w:val="1"/>
      <w:numFmt w:val="bullet"/>
      <w:lvlText w:val="o"/>
      <w:lvlJc w:val="left"/>
      <w:pPr>
        <w:tabs>
          <w:tab w:val="num" w:pos="5399"/>
        </w:tabs>
        <w:ind w:left="5399" w:hanging="360"/>
      </w:pPr>
      <w:rPr>
        <w:rFonts w:ascii="Courier New" w:hAnsi="Courier New" w:hint="default"/>
      </w:rPr>
    </w:lvl>
    <w:lvl w:ilvl="8" w:tplc="04150005" w:tentative="1">
      <w:start w:val="1"/>
      <w:numFmt w:val="bullet"/>
      <w:lvlText w:val=""/>
      <w:lvlJc w:val="left"/>
      <w:pPr>
        <w:tabs>
          <w:tab w:val="num" w:pos="6119"/>
        </w:tabs>
        <w:ind w:left="6119" w:hanging="360"/>
      </w:pPr>
      <w:rPr>
        <w:rFonts w:ascii="Wingdings" w:hAnsi="Wingdings" w:hint="default"/>
      </w:rPr>
    </w:lvl>
  </w:abstractNum>
  <w:abstractNum w:abstractNumId="18" w15:restartNumberingAfterBreak="0">
    <w:nsid w:val="3F880D28"/>
    <w:multiLevelType w:val="hybridMultilevel"/>
    <w:tmpl w:val="B6403C9C"/>
    <w:lvl w:ilvl="0" w:tplc="F2F09DCA">
      <w:start w:val="2"/>
      <w:numFmt w:val="bullet"/>
      <w:lvlText w:val="−"/>
      <w:lvlJc w:val="left"/>
      <w:pPr>
        <w:ind w:left="530" w:hanging="360"/>
      </w:pPr>
      <w:rPr>
        <w:rFonts w:ascii="Times New Roman" w:eastAsia="Times New Roman" w:hAnsi="Times New Roman" w:cs="Times New Roman" w:hint="default"/>
      </w:rPr>
    </w:lvl>
    <w:lvl w:ilvl="1" w:tplc="04150003" w:tentative="1">
      <w:start w:val="1"/>
      <w:numFmt w:val="bullet"/>
      <w:lvlText w:val="o"/>
      <w:lvlJc w:val="left"/>
      <w:pPr>
        <w:ind w:left="1250" w:hanging="360"/>
      </w:pPr>
      <w:rPr>
        <w:rFonts w:ascii="Courier New" w:hAnsi="Courier New" w:cs="Courier New" w:hint="default"/>
      </w:rPr>
    </w:lvl>
    <w:lvl w:ilvl="2" w:tplc="04150005" w:tentative="1">
      <w:start w:val="1"/>
      <w:numFmt w:val="bullet"/>
      <w:lvlText w:val=""/>
      <w:lvlJc w:val="left"/>
      <w:pPr>
        <w:ind w:left="1970" w:hanging="360"/>
      </w:pPr>
      <w:rPr>
        <w:rFonts w:ascii="Wingdings" w:hAnsi="Wingdings" w:hint="default"/>
      </w:rPr>
    </w:lvl>
    <w:lvl w:ilvl="3" w:tplc="04150001" w:tentative="1">
      <w:start w:val="1"/>
      <w:numFmt w:val="bullet"/>
      <w:lvlText w:val=""/>
      <w:lvlJc w:val="left"/>
      <w:pPr>
        <w:ind w:left="2690" w:hanging="360"/>
      </w:pPr>
      <w:rPr>
        <w:rFonts w:ascii="Symbol" w:hAnsi="Symbol" w:hint="default"/>
      </w:rPr>
    </w:lvl>
    <w:lvl w:ilvl="4" w:tplc="04150003" w:tentative="1">
      <w:start w:val="1"/>
      <w:numFmt w:val="bullet"/>
      <w:lvlText w:val="o"/>
      <w:lvlJc w:val="left"/>
      <w:pPr>
        <w:ind w:left="3410" w:hanging="360"/>
      </w:pPr>
      <w:rPr>
        <w:rFonts w:ascii="Courier New" w:hAnsi="Courier New" w:cs="Courier New" w:hint="default"/>
      </w:rPr>
    </w:lvl>
    <w:lvl w:ilvl="5" w:tplc="04150005" w:tentative="1">
      <w:start w:val="1"/>
      <w:numFmt w:val="bullet"/>
      <w:lvlText w:val=""/>
      <w:lvlJc w:val="left"/>
      <w:pPr>
        <w:ind w:left="4130" w:hanging="360"/>
      </w:pPr>
      <w:rPr>
        <w:rFonts w:ascii="Wingdings" w:hAnsi="Wingdings" w:hint="default"/>
      </w:rPr>
    </w:lvl>
    <w:lvl w:ilvl="6" w:tplc="04150001" w:tentative="1">
      <w:start w:val="1"/>
      <w:numFmt w:val="bullet"/>
      <w:lvlText w:val=""/>
      <w:lvlJc w:val="left"/>
      <w:pPr>
        <w:ind w:left="4850" w:hanging="360"/>
      </w:pPr>
      <w:rPr>
        <w:rFonts w:ascii="Symbol" w:hAnsi="Symbol" w:hint="default"/>
      </w:rPr>
    </w:lvl>
    <w:lvl w:ilvl="7" w:tplc="04150003" w:tentative="1">
      <w:start w:val="1"/>
      <w:numFmt w:val="bullet"/>
      <w:lvlText w:val="o"/>
      <w:lvlJc w:val="left"/>
      <w:pPr>
        <w:ind w:left="5570" w:hanging="360"/>
      </w:pPr>
      <w:rPr>
        <w:rFonts w:ascii="Courier New" w:hAnsi="Courier New" w:cs="Courier New" w:hint="default"/>
      </w:rPr>
    </w:lvl>
    <w:lvl w:ilvl="8" w:tplc="04150005" w:tentative="1">
      <w:start w:val="1"/>
      <w:numFmt w:val="bullet"/>
      <w:lvlText w:val=""/>
      <w:lvlJc w:val="left"/>
      <w:pPr>
        <w:ind w:left="6290" w:hanging="360"/>
      </w:pPr>
      <w:rPr>
        <w:rFonts w:ascii="Wingdings" w:hAnsi="Wingdings" w:hint="default"/>
      </w:rPr>
    </w:lvl>
  </w:abstractNum>
  <w:abstractNum w:abstractNumId="19" w15:restartNumberingAfterBreak="0">
    <w:nsid w:val="422B23D0"/>
    <w:multiLevelType w:val="hybridMultilevel"/>
    <w:tmpl w:val="F5D8FE22"/>
    <w:lvl w:ilvl="0" w:tplc="016CC320">
      <w:start w:val="1"/>
      <w:numFmt w:val="decimal"/>
      <w:lvlText w:val="%1."/>
      <w:lvlJc w:val="center"/>
      <w:pPr>
        <w:ind w:left="720" w:hanging="43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AC2330"/>
    <w:multiLevelType w:val="hybridMultilevel"/>
    <w:tmpl w:val="6D782D04"/>
    <w:lvl w:ilvl="0" w:tplc="527CBCEC">
      <w:start w:val="1"/>
      <w:numFmt w:val="bullet"/>
      <w:pStyle w:val="Podtytu"/>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2" w15:restartNumberingAfterBreak="0">
    <w:nsid w:val="4AA304F2"/>
    <w:multiLevelType w:val="hybridMultilevel"/>
    <w:tmpl w:val="C8BC6CB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BBA61BF"/>
    <w:multiLevelType w:val="hybridMultilevel"/>
    <w:tmpl w:val="5D6EDC12"/>
    <w:lvl w:ilvl="0" w:tplc="EEE2F7DE">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abstractNum w:abstractNumId="24" w15:restartNumberingAfterBreak="0">
    <w:nsid w:val="56A94796"/>
    <w:multiLevelType w:val="hybridMultilevel"/>
    <w:tmpl w:val="1F463BD8"/>
    <w:lvl w:ilvl="0" w:tplc="A7F84B2E">
      <w:start w:val="1"/>
      <w:numFmt w:val="bullet"/>
      <w:lvlText w:val=""/>
      <w:lvlJc w:val="center"/>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59222E4A"/>
    <w:multiLevelType w:val="multilevel"/>
    <w:tmpl w:val="2D4C3986"/>
    <w:lvl w:ilvl="0">
      <w:start w:val="1"/>
      <w:numFmt w:val="decimal"/>
      <w:pStyle w:val="Nagwek1"/>
      <w:lvlText w:val="%1."/>
      <w:lvlJc w:val="left"/>
      <w:pPr>
        <w:ind w:left="720" w:hanging="360"/>
      </w:pPr>
      <w:rPr>
        <w:b/>
        <w:bCs w:val="0"/>
      </w:rPr>
    </w:lvl>
    <w:lvl w:ilvl="1">
      <w:start w:val="1"/>
      <w:numFmt w:val="decimal"/>
      <w:pStyle w:val="Nagwek2"/>
      <w:isLgl/>
      <w:lvlText w:val="%1.%2."/>
      <w:lvlJc w:val="left"/>
      <w:pPr>
        <w:ind w:left="720" w:hanging="720"/>
      </w:pPr>
      <w:rPr>
        <w:rFonts w:hint="default"/>
        <w:b/>
        <w:bCs/>
      </w:rPr>
    </w:lvl>
    <w:lvl w:ilvl="2">
      <w:start w:val="1"/>
      <w:numFmt w:val="decimal"/>
      <w:pStyle w:val="Nagwek3"/>
      <w:isLgl/>
      <w:lvlText w:val="%1.%2.%3."/>
      <w:lvlJc w:val="left"/>
      <w:pPr>
        <w:ind w:left="1080" w:hanging="720"/>
      </w:pPr>
      <w:rPr>
        <w:rFonts w:hint="default"/>
      </w:rPr>
    </w:lvl>
    <w:lvl w:ilvl="3">
      <w:start w:val="1"/>
      <w:numFmt w:val="decimal"/>
      <w:pStyle w:val="Nagwek4"/>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A204331"/>
    <w:multiLevelType w:val="hybridMultilevel"/>
    <w:tmpl w:val="C0BEC224"/>
    <w:lvl w:ilvl="0" w:tplc="288E353A">
      <w:start w:val="1"/>
      <w:numFmt w:val="bullet"/>
      <w:lvlText w:val=""/>
      <w:lvlJc w:val="center"/>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A6237E0"/>
    <w:multiLevelType w:val="hybridMultilevel"/>
    <w:tmpl w:val="1BC2458E"/>
    <w:lvl w:ilvl="0" w:tplc="D06C60D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EB62E2"/>
    <w:multiLevelType w:val="hybridMultilevel"/>
    <w:tmpl w:val="A09E708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D486609"/>
    <w:multiLevelType w:val="hybridMultilevel"/>
    <w:tmpl w:val="7B32A7FC"/>
    <w:lvl w:ilvl="0" w:tplc="EEE2F7DE">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abstractNum w:abstractNumId="32" w15:restartNumberingAfterBreak="0">
    <w:nsid w:val="5E275371"/>
    <w:multiLevelType w:val="hybridMultilevel"/>
    <w:tmpl w:val="AB929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FF5030B"/>
    <w:multiLevelType w:val="hybridMultilevel"/>
    <w:tmpl w:val="FB44EE5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2E959D9"/>
    <w:multiLevelType w:val="hybridMultilevel"/>
    <w:tmpl w:val="F5D8FE22"/>
    <w:lvl w:ilvl="0" w:tplc="016CC320">
      <w:start w:val="1"/>
      <w:numFmt w:val="decimal"/>
      <w:lvlText w:val="%1."/>
      <w:lvlJc w:val="center"/>
      <w:pPr>
        <w:ind w:left="720" w:hanging="43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CD0C79"/>
    <w:multiLevelType w:val="hybridMultilevel"/>
    <w:tmpl w:val="822E9E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5473392"/>
    <w:multiLevelType w:val="singleLevel"/>
    <w:tmpl w:val="BF385F5A"/>
    <w:lvl w:ilvl="0">
      <w:start w:val="1"/>
      <w:numFmt w:val="bullet"/>
      <w:lvlText w:val="-"/>
      <w:lvlJc w:val="left"/>
      <w:pPr>
        <w:tabs>
          <w:tab w:val="num" w:pos="360"/>
        </w:tabs>
        <w:ind w:left="360" w:hanging="360"/>
      </w:pPr>
      <w:rPr>
        <w:rFonts w:hint="default"/>
      </w:rPr>
    </w:lvl>
  </w:abstractNum>
  <w:abstractNum w:abstractNumId="37" w15:restartNumberingAfterBreak="0">
    <w:nsid w:val="65F40900"/>
    <w:multiLevelType w:val="hybridMultilevel"/>
    <w:tmpl w:val="F5D8FE22"/>
    <w:lvl w:ilvl="0" w:tplc="016CC320">
      <w:start w:val="1"/>
      <w:numFmt w:val="decimal"/>
      <w:lvlText w:val="%1."/>
      <w:lvlJc w:val="center"/>
      <w:pPr>
        <w:ind w:left="720" w:hanging="43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7892F74"/>
    <w:multiLevelType w:val="hybridMultilevel"/>
    <w:tmpl w:val="6DF4CCE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42" w15:restartNumberingAfterBreak="0">
    <w:nsid w:val="692164CF"/>
    <w:multiLevelType w:val="hybridMultilevel"/>
    <w:tmpl w:val="45820FC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D3C7408"/>
    <w:multiLevelType w:val="hybridMultilevel"/>
    <w:tmpl w:val="3A58BB96"/>
    <w:lvl w:ilvl="0" w:tplc="F2F09DCA">
      <w:start w:val="2"/>
      <w:numFmt w:val="bullet"/>
      <w:lvlText w:val="−"/>
      <w:lvlJc w:val="left"/>
      <w:pPr>
        <w:ind w:left="530" w:hanging="360"/>
      </w:pPr>
      <w:rPr>
        <w:rFonts w:ascii="Times New Roman" w:eastAsia="Times New Roman" w:hAnsi="Times New Roman" w:cs="Times New Roman" w:hint="default"/>
      </w:rPr>
    </w:lvl>
    <w:lvl w:ilvl="1" w:tplc="04150003" w:tentative="1">
      <w:start w:val="1"/>
      <w:numFmt w:val="bullet"/>
      <w:lvlText w:val="o"/>
      <w:lvlJc w:val="left"/>
      <w:pPr>
        <w:ind w:left="1250" w:hanging="360"/>
      </w:pPr>
      <w:rPr>
        <w:rFonts w:ascii="Courier New" w:hAnsi="Courier New" w:cs="Courier New" w:hint="default"/>
      </w:rPr>
    </w:lvl>
    <w:lvl w:ilvl="2" w:tplc="04150005" w:tentative="1">
      <w:start w:val="1"/>
      <w:numFmt w:val="bullet"/>
      <w:lvlText w:val=""/>
      <w:lvlJc w:val="left"/>
      <w:pPr>
        <w:ind w:left="1970" w:hanging="360"/>
      </w:pPr>
      <w:rPr>
        <w:rFonts w:ascii="Wingdings" w:hAnsi="Wingdings" w:hint="default"/>
      </w:rPr>
    </w:lvl>
    <w:lvl w:ilvl="3" w:tplc="04150001" w:tentative="1">
      <w:start w:val="1"/>
      <w:numFmt w:val="bullet"/>
      <w:lvlText w:val=""/>
      <w:lvlJc w:val="left"/>
      <w:pPr>
        <w:ind w:left="2690" w:hanging="360"/>
      </w:pPr>
      <w:rPr>
        <w:rFonts w:ascii="Symbol" w:hAnsi="Symbol" w:hint="default"/>
      </w:rPr>
    </w:lvl>
    <w:lvl w:ilvl="4" w:tplc="04150003" w:tentative="1">
      <w:start w:val="1"/>
      <w:numFmt w:val="bullet"/>
      <w:lvlText w:val="o"/>
      <w:lvlJc w:val="left"/>
      <w:pPr>
        <w:ind w:left="3410" w:hanging="360"/>
      </w:pPr>
      <w:rPr>
        <w:rFonts w:ascii="Courier New" w:hAnsi="Courier New" w:cs="Courier New" w:hint="default"/>
      </w:rPr>
    </w:lvl>
    <w:lvl w:ilvl="5" w:tplc="04150005" w:tentative="1">
      <w:start w:val="1"/>
      <w:numFmt w:val="bullet"/>
      <w:lvlText w:val=""/>
      <w:lvlJc w:val="left"/>
      <w:pPr>
        <w:ind w:left="4130" w:hanging="360"/>
      </w:pPr>
      <w:rPr>
        <w:rFonts w:ascii="Wingdings" w:hAnsi="Wingdings" w:hint="default"/>
      </w:rPr>
    </w:lvl>
    <w:lvl w:ilvl="6" w:tplc="04150001" w:tentative="1">
      <w:start w:val="1"/>
      <w:numFmt w:val="bullet"/>
      <w:lvlText w:val=""/>
      <w:lvlJc w:val="left"/>
      <w:pPr>
        <w:ind w:left="4850" w:hanging="360"/>
      </w:pPr>
      <w:rPr>
        <w:rFonts w:ascii="Symbol" w:hAnsi="Symbol" w:hint="default"/>
      </w:rPr>
    </w:lvl>
    <w:lvl w:ilvl="7" w:tplc="04150003" w:tentative="1">
      <w:start w:val="1"/>
      <w:numFmt w:val="bullet"/>
      <w:lvlText w:val="o"/>
      <w:lvlJc w:val="left"/>
      <w:pPr>
        <w:ind w:left="5570" w:hanging="360"/>
      </w:pPr>
      <w:rPr>
        <w:rFonts w:ascii="Courier New" w:hAnsi="Courier New" w:cs="Courier New" w:hint="default"/>
      </w:rPr>
    </w:lvl>
    <w:lvl w:ilvl="8" w:tplc="04150005" w:tentative="1">
      <w:start w:val="1"/>
      <w:numFmt w:val="bullet"/>
      <w:lvlText w:val=""/>
      <w:lvlJc w:val="left"/>
      <w:pPr>
        <w:ind w:left="6290" w:hanging="360"/>
      </w:pPr>
      <w:rPr>
        <w:rFonts w:ascii="Wingdings" w:hAnsi="Wingdings" w:hint="default"/>
      </w:rPr>
    </w:lvl>
  </w:abstractNum>
  <w:abstractNum w:abstractNumId="44" w15:restartNumberingAfterBreak="0">
    <w:nsid w:val="6E3C53C2"/>
    <w:multiLevelType w:val="hybridMultilevel"/>
    <w:tmpl w:val="1D1C0214"/>
    <w:lvl w:ilvl="0" w:tplc="EEE2F7DE">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abstractNum w:abstractNumId="45" w15:restartNumberingAfterBreak="0">
    <w:nsid w:val="6F084BB3"/>
    <w:multiLevelType w:val="hybridMultilevel"/>
    <w:tmpl w:val="C8BE9CEE"/>
    <w:lvl w:ilvl="0" w:tplc="EEE2F7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7" w15:restartNumberingAfterBreak="0">
    <w:nsid w:val="77210836"/>
    <w:multiLevelType w:val="hybridMultilevel"/>
    <w:tmpl w:val="72B02CAE"/>
    <w:lvl w:ilvl="0" w:tplc="EEE2F7DE">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num w:numId="1" w16cid:durableId="265307954">
    <w:abstractNumId w:val="26"/>
  </w:num>
  <w:num w:numId="2" w16cid:durableId="1540048114">
    <w:abstractNumId w:val="40"/>
  </w:num>
  <w:num w:numId="3" w16cid:durableId="248780192">
    <w:abstractNumId w:val="38"/>
  </w:num>
  <w:num w:numId="4" w16cid:durableId="629748951">
    <w:abstractNumId w:val="46"/>
  </w:num>
  <w:num w:numId="5" w16cid:durableId="1968467369">
    <w:abstractNumId w:val="5"/>
  </w:num>
  <w:num w:numId="6" w16cid:durableId="431979906">
    <w:abstractNumId w:val="20"/>
  </w:num>
  <w:num w:numId="7" w16cid:durableId="194349409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16cid:durableId="1161581956">
    <w:abstractNumId w:val="39"/>
  </w:num>
  <w:num w:numId="9" w16cid:durableId="1581133414">
    <w:abstractNumId w:val="22"/>
  </w:num>
  <w:num w:numId="10" w16cid:durableId="1924296449">
    <w:abstractNumId w:val="11"/>
  </w:num>
  <w:num w:numId="11" w16cid:durableId="1127699016">
    <w:abstractNumId w:val="13"/>
  </w:num>
  <w:num w:numId="12" w16cid:durableId="563376848">
    <w:abstractNumId w:val="21"/>
  </w:num>
  <w:num w:numId="13" w16cid:durableId="2046103139">
    <w:abstractNumId w:val="41"/>
  </w:num>
  <w:num w:numId="14" w16cid:durableId="1899825212">
    <w:abstractNumId w:val="30"/>
  </w:num>
  <w:num w:numId="15" w16cid:durableId="633872537">
    <w:abstractNumId w:val="9"/>
  </w:num>
  <w:num w:numId="16" w16cid:durableId="1017391235">
    <w:abstractNumId w:val="42"/>
  </w:num>
  <w:num w:numId="17" w16cid:durableId="48694199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5849806">
    <w:abstractNumId w:val="12"/>
  </w:num>
  <w:num w:numId="19" w16cid:durableId="109713987">
    <w:abstractNumId w:val="33"/>
  </w:num>
  <w:num w:numId="20" w16cid:durableId="1519195958">
    <w:abstractNumId w:val="17"/>
  </w:num>
  <w:num w:numId="21" w16cid:durableId="687633280">
    <w:abstractNumId w:val="36"/>
  </w:num>
  <w:num w:numId="22" w16cid:durableId="9799557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7182693">
    <w:abstractNumId w:val="1"/>
  </w:num>
  <w:num w:numId="24" w16cid:durableId="184982838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99994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3312816">
    <w:abstractNumId w:val="43"/>
  </w:num>
  <w:num w:numId="27" w16cid:durableId="405422576">
    <w:abstractNumId w:val="18"/>
  </w:num>
  <w:num w:numId="28" w16cid:durableId="631445531">
    <w:abstractNumId w:val="10"/>
  </w:num>
  <w:num w:numId="29" w16cid:durableId="1924340175">
    <w:abstractNumId w:val="14"/>
  </w:num>
  <w:num w:numId="30" w16cid:durableId="729621936">
    <w:abstractNumId w:val="16"/>
  </w:num>
  <w:num w:numId="31" w16cid:durableId="1521049114">
    <w:abstractNumId w:val="35"/>
  </w:num>
  <w:num w:numId="32" w16cid:durableId="643966795">
    <w:abstractNumId w:val="32"/>
  </w:num>
  <w:num w:numId="33" w16cid:durableId="927229326">
    <w:abstractNumId w:val="27"/>
  </w:num>
  <w:num w:numId="34" w16cid:durableId="1110121122">
    <w:abstractNumId w:val="34"/>
  </w:num>
  <w:num w:numId="35" w16cid:durableId="838926557">
    <w:abstractNumId w:val="19"/>
  </w:num>
  <w:num w:numId="36" w16cid:durableId="1933246743">
    <w:abstractNumId w:val="7"/>
  </w:num>
  <w:num w:numId="37" w16cid:durableId="338973985">
    <w:abstractNumId w:val="24"/>
  </w:num>
  <w:num w:numId="38" w16cid:durableId="1521964571">
    <w:abstractNumId w:val="2"/>
  </w:num>
  <w:num w:numId="39" w16cid:durableId="1795366415">
    <w:abstractNumId w:val="4"/>
  </w:num>
  <w:num w:numId="40" w16cid:durableId="618101000">
    <w:abstractNumId w:val="37"/>
  </w:num>
  <w:num w:numId="41" w16cid:durableId="205916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30421581">
    <w:abstractNumId w:val="35"/>
  </w:num>
  <w:num w:numId="43" w16cid:durableId="160583516">
    <w:abstractNumId w:val="3"/>
  </w:num>
  <w:num w:numId="44" w16cid:durableId="480777680">
    <w:abstractNumId w:val="44"/>
  </w:num>
  <w:num w:numId="45" w16cid:durableId="2038041035">
    <w:abstractNumId w:val="31"/>
  </w:num>
  <w:num w:numId="46" w16cid:durableId="1503427140">
    <w:abstractNumId w:val="8"/>
  </w:num>
  <w:num w:numId="47" w16cid:durableId="1690452107">
    <w:abstractNumId w:val="23"/>
  </w:num>
  <w:num w:numId="48" w16cid:durableId="1024356373">
    <w:abstractNumId w:val="47"/>
  </w:num>
  <w:num w:numId="49" w16cid:durableId="1914120493">
    <w:abstractNumId w:val="15"/>
  </w:num>
  <w:num w:numId="50" w16cid:durableId="1736585097">
    <w:abstractNumId w:val="45"/>
  </w:num>
  <w:num w:numId="51" w16cid:durableId="2145005083">
    <w:abstractNumId w:val="6"/>
  </w:num>
  <w:num w:numId="52" w16cid:durableId="415906960">
    <w:abstractNumId w:val="26"/>
  </w:num>
  <w:num w:numId="53" w16cid:durableId="3561142">
    <w:abstractNumId w:val="26"/>
  </w:num>
  <w:num w:numId="54" w16cid:durableId="2106224933">
    <w:abstractNumId w:val="26"/>
  </w:num>
  <w:num w:numId="55" w16cid:durableId="631137814">
    <w:abstractNumId w:val="26"/>
  </w:num>
  <w:num w:numId="56" w16cid:durableId="1920866229">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6E7"/>
    <w:rsid w:val="00000E21"/>
    <w:rsid w:val="00000EDE"/>
    <w:rsid w:val="0000117C"/>
    <w:rsid w:val="000028A2"/>
    <w:rsid w:val="00003C01"/>
    <w:rsid w:val="000064B8"/>
    <w:rsid w:val="0000696C"/>
    <w:rsid w:val="00007D2C"/>
    <w:rsid w:val="0001010D"/>
    <w:rsid w:val="000135A6"/>
    <w:rsid w:val="0001361F"/>
    <w:rsid w:val="00014455"/>
    <w:rsid w:val="0001687A"/>
    <w:rsid w:val="00020482"/>
    <w:rsid w:val="0002330E"/>
    <w:rsid w:val="000236A8"/>
    <w:rsid w:val="00025D6D"/>
    <w:rsid w:val="00032F1C"/>
    <w:rsid w:val="00033220"/>
    <w:rsid w:val="000337E6"/>
    <w:rsid w:val="00034102"/>
    <w:rsid w:val="00034609"/>
    <w:rsid w:val="000376B1"/>
    <w:rsid w:val="00040172"/>
    <w:rsid w:val="00041EFD"/>
    <w:rsid w:val="00042E36"/>
    <w:rsid w:val="00043F7F"/>
    <w:rsid w:val="00044A03"/>
    <w:rsid w:val="00045EEA"/>
    <w:rsid w:val="0004755C"/>
    <w:rsid w:val="00050605"/>
    <w:rsid w:val="00053BD9"/>
    <w:rsid w:val="00054B11"/>
    <w:rsid w:val="00054E60"/>
    <w:rsid w:val="00056A2B"/>
    <w:rsid w:val="00062535"/>
    <w:rsid w:val="0006348F"/>
    <w:rsid w:val="0006545D"/>
    <w:rsid w:val="000706B3"/>
    <w:rsid w:val="000720E4"/>
    <w:rsid w:val="00073402"/>
    <w:rsid w:val="00075356"/>
    <w:rsid w:val="00077B80"/>
    <w:rsid w:val="000813F7"/>
    <w:rsid w:val="00083943"/>
    <w:rsid w:val="000870B2"/>
    <w:rsid w:val="0009057B"/>
    <w:rsid w:val="00091112"/>
    <w:rsid w:val="00092232"/>
    <w:rsid w:val="0009239E"/>
    <w:rsid w:val="00095FAA"/>
    <w:rsid w:val="00096149"/>
    <w:rsid w:val="00096DBA"/>
    <w:rsid w:val="000A1CB2"/>
    <w:rsid w:val="000A4AA9"/>
    <w:rsid w:val="000A536F"/>
    <w:rsid w:val="000A6576"/>
    <w:rsid w:val="000A765B"/>
    <w:rsid w:val="000B0678"/>
    <w:rsid w:val="000B4819"/>
    <w:rsid w:val="000B4B29"/>
    <w:rsid w:val="000B6A4C"/>
    <w:rsid w:val="000C156B"/>
    <w:rsid w:val="000C177B"/>
    <w:rsid w:val="000C3E5A"/>
    <w:rsid w:val="000C51BF"/>
    <w:rsid w:val="000D006C"/>
    <w:rsid w:val="000D1929"/>
    <w:rsid w:val="000D22A1"/>
    <w:rsid w:val="000D275C"/>
    <w:rsid w:val="000D4FB0"/>
    <w:rsid w:val="000D6634"/>
    <w:rsid w:val="000E25BD"/>
    <w:rsid w:val="000E4DCD"/>
    <w:rsid w:val="000F068E"/>
    <w:rsid w:val="000F1977"/>
    <w:rsid w:val="000F5BED"/>
    <w:rsid w:val="000F782F"/>
    <w:rsid w:val="00101D71"/>
    <w:rsid w:val="00104B32"/>
    <w:rsid w:val="001114E5"/>
    <w:rsid w:val="00114621"/>
    <w:rsid w:val="001224FD"/>
    <w:rsid w:val="001243DC"/>
    <w:rsid w:val="00130337"/>
    <w:rsid w:val="00131214"/>
    <w:rsid w:val="00137C9A"/>
    <w:rsid w:val="00142C5D"/>
    <w:rsid w:val="00144456"/>
    <w:rsid w:val="00145C4F"/>
    <w:rsid w:val="00161960"/>
    <w:rsid w:val="00164EB6"/>
    <w:rsid w:val="00166E4E"/>
    <w:rsid w:val="0017380B"/>
    <w:rsid w:val="00174122"/>
    <w:rsid w:val="00176BE9"/>
    <w:rsid w:val="00182811"/>
    <w:rsid w:val="00183139"/>
    <w:rsid w:val="0018314C"/>
    <w:rsid w:val="00187B4E"/>
    <w:rsid w:val="00190E8F"/>
    <w:rsid w:val="00191B1A"/>
    <w:rsid w:val="00191EAC"/>
    <w:rsid w:val="0019401C"/>
    <w:rsid w:val="001A1EB5"/>
    <w:rsid w:val="001A364B"/>
    <w:rsid w:val="001A599B"/>
    <w:rsid w:val="001A64E8"/>
    <w:rsid w:val="001A6F65"/>
    <w:rsid w:val="001A7EA1"/>
    <w:rsid w:val="001C0D92"/>
    <w:rsid w:val="001C5AA6"/>
    <w:rsid w:val="001C5C7B"/>
    <w:rsid w:val="001D2F3A"/>
    <w:rsid w:val="001D5AFB"/>
    <w:rsid w:val="001D66E1"/>
    <w:rsid w:val="001E0D6E"/>
    <w:rsid w:val="001E377A"/>
    <w:rsid w:val="001E3C98"/>
    <w:rsid w:val="001E4AFA"/>
    <w:rsid w:val="001E7D6F"/>
    <w:rsid w:val="001F1667"/>
    <w:rsid w:val="001F17F0"/>
    <w:rsid w:val="001F226C"/>
    <w:rsid w:val="001F2801"/>
    <w:rsid w:val="002020C2"/>
    <w:rsid w:val="00203CCC"/>
    <w:rsid w:val="00207F1C"/>
    <w:rsid w:val="00212499"/>
    <w:rsid w:val="00213D0F"/>
    <w:rsid w:val="00214BB6"/>
    <w:rsid w:val="0021768F"/>
    <w:rsid w:val="00222FA3"/>
    <w:rsid w:val="00223571"/>
    <w:rsid w:val="002264CC"/>
    <w:rsid w:val="00230B87"/>
    <w:rsid w:val="002311FE"/>
    <w:rsid w:val="002332F3"/>
    <w:rsid w:val="002351BF"/>
    <w:rsid w:val="00235AC4"/>
    <w:rsid w:val="00241D95"/>
    <w:rsid w:val="0024676E"/>
    <w:rsid w:val="00247515"/>
    <w:rsid w:val="00256A86"/>
    <w:rsid w:val="00256BFE"/>
    <w:rsid w:val="0026078E"/>
    <w:rsid w:val="0028234F"/>
    <w:rsid w:val="0028280B"/>
    <w:rsid w:val="0028322A"/>
    <w:rsid w:val="0028491F"/>
    <w:rsid w:val="00286ED3"/>
    <w:rsid w:val="0028710D"/>
    <w:rsid w:val="0029446B"/>
    <w:rsid w:val="00295738"/>
    <w:rsid w:val="0029738E"/>
    <w:rsid w:val="00297ED1"/>
    <w:rsid w:val="00297F19"/>
    <w:rsid w:val="002A0A83"/>
    <w:rsid w:val="002A0B76"/>
    <w:rsid w:val="002A1518"/>
    <w:rsid w:val="002A5DA8"/>
    <w:rsid w:val="002B1E9E"/>
    <w:rsid w:val="002B1F05"/>
    <w:rsid w:val="002B2C0A"/>
    <w:rsid w:val="002B321F"/>
    <w:rsid w:val="002B4301"/>
    <w:rsid w:val="002B4D44"/>
    <w:rsid w:val="002C53E7"/>
    <w:rsid w:val="002D3B10"/>
    <w:rsid w:val="002D739A"/>
    <w:rsid w:val="002E23B0"/>
    <w:rsid w:val="002E6B6F"/>
    <w:rsid w:val="002E7533"/>
    <w:rsid w:val="002F24A3"/>
    <w:rsid w:val="002F66A1"/>
    <w:rsid w:val="0030024E"/>
    <w:rsid w:val="00301B21"/>
    <w:rsid w:val="00301FB3"/>
    <w:rsid w:val="00303EEF"/>
    <w:rsid w:val="00311C4D"/>
    <w:rsid w:val="0031401B"/>
    <w:rsid w:val="003208E1"/>
    <w:rsid w:val="003239C7"/>
    <w:rsid w:val="00325B74"/>
    <w:rsid w:val="00326D3E"/>
    <w:rsid w:val="003304AE"/>
    <w:rsid w:val="00335159"/>
    <w:rsid w:val="00335878"/>
    <w:rsid w:val="003360C5"/>
    <w:rsid w:val="0034173C"/>
    <w:rsid w:val="00343C1C"/>
    <w:rsid w:val="0034532F"/>
    <w:rsid w:val="0034689E"/>
    <w:rsid w:val="003469B6"/>
    <w:rsid w:val="00346C89"/>
    <w:rsid w:val="00346F28"/>
    <w:rsid w:val="00347A30"/>
    <w:rsid w:val="003511D6"/>
    <w:rsid w:val="00352FD0"/>
    <w:rsid w:val="00353CDF"/>
    <w:rsid w:val="00355EB9"/>
    <w:rsid w:val="003567B4"/>
    <w:rsid w:val="00356BC5"/>
    <w:rsid w:val="00360E3C"/>
    <w:rsid w:val="00362931"/>
    <w:rsid w:val="00366229"/>
    <w:rsid w:val="003676BE"/>
    <w:rsid w:val="00370366"/>
    <w:rsid w:val="003711A8"/>
    <w:rsid w:val="0037158C"/>
    <w:rsid w:val="00371D4A"/>
    <w:rsid w:val="00374371"/>
    <w:rsid w:val="00376724"/>
    <w:rsid w:val="00385C11"/>
    <w:rsid w:val="0039054D"/>
    <w:rsid w:val="0039199F"/>
    <w:rsid w:val="00396AFE"/>
    <w:rsid w:val="003A5F67"/>
    <w:rsid w:val="003B3534"/>
    <w:rsid w:val="003C367D"/>
    <w:rsid w:val="003C69B7"/>
    <w:rsid w:val="003D1D28"/>
    <w:rsid w:val="003E3E7B"/>
    <w:rsid w:val="003E4DB9"/>
    <w:rsid w:val="003E559E"/>
    <w:rsid w:val="003E55FE"/>
    <w:rsid w:val="003E5A4B"/>
    <w:rsid w:val="003F52D5"/>
    <w:rsid w:val="003F6638"/>
    <w:rsid w:val="003F7D31"/>
    <w:rsid w:val="004019B6"/>
    <w:rsid w:val="00401E9F"/>
    <w:rsid w:val="00410A4F"/>
    <w:rsid w:val="004124BE"/>
    <w:rsid w:val="004141F6"/>
    <w:rsid w:val="00414961"/>
    <w:rsid w:val="004155F0"/>
    <w:rsid w:val="00416A20"/>
    <w:rsid w:val="00422E6C"/>
    <w:rsid w:val="00424D03"/>
    <w:rsid w:val="00426F7F"/>
    <w:rsid w:val="00427CB2"/>
    <w:rsid w:val="00431BED"/>
    <w:rsid w:val="0043261B"/>
    <w:rsid w:val="0043276F"/>
    <w:rsid w:val="00436DFF"/>
    <w:rsid w:val="004373B8"/>
    <w:rsid w:val="00443D82"/>
    <w:rsid w:val="004444CC"/>
    <w:rsid w:val="004454F0"/>
    <w:rsid w:val="00446E5E"/>
    <w:rsid w:val="004504D9"/>
    <w:rsid w:val="00451CF3"/>
    <w:rsid w:val="004540BD"/>
    <w:rsid w:val="00457A25"/>
    <w:rsid w:val="00463BC8"/>
    <w:rsid w:val="00465C8A"/>
    <w:rsid w:val="004713E5"/>
    <w:rsid w:val="004754B1"/>
    <w:rsid w:val="004768D7"/>
    <w:rsid w:val="0048076C"/>
    <w:rsid w:val="004809B5"/>
    <w:rsid w:val="00484721"/>
    <w:rsid w:val="004866AB"/>
    <w:rsid w:val="00490E22"/>
    <w:rsid w:val="0049483A"/>
    <w:rsid w:val="004948BB"/>
    <w:rsid w:val="00494D30"/>
    <w:rsid w:val="00495A61"/>
    <w:rsid w:val="004A339A"/>
    <w:rsid w:val="004A5BBA"/>
    <w:rsid w:val="004B259B"/>
    <w:rsid w:val="004B474F"/>
    <w:rsid w:val="004B7D2F"/>
    <w:rsid w:val="004C1F65"/>
    <w:rsid w:val="004C2D1F"/>
    <w:rsid w:val="004D0AA1"/>
    <w:rsid w:val="004D1AB0"/>
    <w:rsid w:val="004D21A4"/>
    <w:rsid w:val="004D5F40"/>
    <w:rsid w:val="004E3448"/>
    <w:rsid w:val="004E3D09"/>
    <w:rsid w:val="004E40B2"/>
    <w:rsid w:val="004E4F2C"/>
    <w:rsid w:val="004E633A"/>
    <w:rsid w:val="004F28FA"/>
    <w:rsid w:val="004F3397"/>
    <w:rsid w:val="004F6678"/>
    <w:rsid w:val="004F7BDF"/>
    <w:rsid w:val="004F7E79"/>
    <w:rsid w:val="00500791"/>
    <w:rsid w:val="00503873"/>
    <w:rsid w:val="00504209"/>
    <w:rsid w:val="00505F27"/>
    <w:rsid w:val="005138F4"/>
    <w:rsid w:val="00513F12"/>
    <w:rsid w:val="00523DD6"/>
    <w:rsid w:val="005241E2"/>
    <w:rsid w:val="00524C4D"/>
    <w:rsid w:val="00527493"/>
    <w:rsid w:val="005323EC"/>
    <w:rsid w:val="00535A88"/>
    <w:rsid w:val="00535F99"/>
    <w:rsid w:val="00544BC5"/>
    <w:rsid w:val="00547B46"/>
    <w:rsid w:val="00550A19"/>
    <w:rsid w:val="00551F36"/>
    <w:rsid w:val="00553BD8"/>
    <w:rsid w:val="0055492D"/>
    <w:rsid w:val="00555751"/>
    <w:rsid w:val="00557004"/>
    <w:rsid w:val="005601FE"/>
    <w:rsid w:val="00560381"/>
    <w:rsid w:val="005610C7"/>
    <w:rsid w:val="0056428F"/>
    <w:rsid w:val="0056430E"/>
    <w:rsid w:val="00566415"/>
    <w:rsid w:val="00570F41"/>
    <w:rsid w:val="0057149A"/>
    <w:rsid w:val="0057155E"/>
    <w:rsid w:val="00573AC6"/>
    <w:rsid w:val="00573B01"/>
    <w:rsid w:val="00575BE9"/>
    <w:rsid w:val="00581E12"/>
    <w:rsid w:val="0058210D"/>
    <w:rsid w:val="005827D6"/>
    <w:rsid w:val="005877DE"/>
    <w:rsid w:val="00592490"/>
    <w:rsid w:val="005943A5"/>
    <w:rsid w:val="0059559A"/>
    <w:rsid w:val="00597125"/>
    <w:rsid w:val="00597BE4"/>
    <w:rsid w:val="005A1D43"/>
    <w:rsid w:val="005A5C04"/>
    <w:rsid w:val="005C0DFC"/>
    <w:rsid w:val="005C2C5C"/>
    <w:rsid w:val="005C33DD"/>
    <w:rsid w:val="005E0FF4"/>
    <w:rsid w:val="005E1A48"/>
    <w:rsid w:val="005E658F"/>
    <w:rsid w:val="005E695D"/>
    <w:rsid w:val="005F0AEF"/>
    <w:rsid w:val="005F1D10"/>
    <w:rsid w:val="005F2EF6"/>
    <w:rsid w:val="005F393B"/>
    <w:rsid w:val="005F4F5E"/>
    <w:rsid w:val="005F646D"/>
    <w:rsid w:val="005F7189"/>
    <w:rsid w:val="006011BE"/>
    <w:rsid w:val="00603CF8"/>
    <w:rsid w:val="00604489"/>
    <w:rsid w:val="00604628"/>
    <w:rsid w:val="00606296"/>
    <w:rsid w:val="00613B8E"/>
    <w:rsid w:val="00613FAA"/>
    <w:rsid w:val="006174B1"/>
    <w:rsid w:val="00621A3A"/>
    <w:rsid w:val="0062504C"/>
    <w:rsid w:val="006251F5"/>
    <w:rsid w:val="006316BE"/>
    <w:rsid w:val="006371C5"/>
    <w:rsid w:val="00640681"/>
    <w:rsid w:val="006427FC"/>
    <w:rsid w:val="0064289A"/>
    <w:rsid w:val="006445EE"/>
    <w:rsid w:val="00645A48"/>
    <w:rsid w:val="006465F1"/>
    <w:rsid w:val="00650A86"/>
    <w:rsid w:val="00650FEB"/>
    <w:rsid w:val="006534E9"/>
    <w:rsid w:val="006575E6"/>
    <w:rsid w:val="006602D7"/>
    <w:rsid w:val="006627C8"/>
    <w:rsid w:val="00663BD1"/>
    <w:rsid w:val="006655E9"/>
    <w:rsid w:val="0067013D"/>
    <w:rsid w:val="00671243"/>
    <w:rsid w:val="00673685"/>
    <w:rsid w:val="00673A1D"/>
    <w:rsid w:val="00674639"/>
    <w:rsid w:val="00676D0B"/>
    <w:rsid w:val="00681F4A"/>
    <w:rsid w:val="00684800"/>
    <w:rsid w:val="0068574C"/>
    <w:rsid w:val="00685BA1"/>
    <w:rsid w:val="00687141"/>
    <w:rsid w:val="006902DE"/>
    <w:rsid w:val="006925A6"/>
    <w:rsid w:val="00694D51"/>
    <w:rsid w:val="00695A90"/>
    <w:rsid w:val="00696580"/>
    <w:rsid w:val="0069777E"/>
    <w:rsid w:val="006A0229"/>
    <w:rsid w:val="006A1B0E"/>
    <w:rsid w:val="006A6801"/>
    <w:rsid w:val="006A6AD0"/>
    <w:rsid w:val="006A7F37"/>
    <w:rsid w:val="006B0A13"/>
    <w:rsid w:val="006B55F4"/>
    <w:rsid w:val="006C757A"/>
    <w:rsid w:val="006D0327"/>
    <w:rsid w:val="006D1A3E"/>
    <w:rsid w:val="006D44B4"/>
    <w:rsid w:val="006D4EB1"/>
    <w:rsid w:val="006D4FCE"/>
    <w:rsid w:val="006E1C3D"/>
    <w:rsid w:val="006E2192"/>
    <w:rsid w:val="006E3184"/>
    <w:rsid w:val="006E3807"/>
    <w:rsid w:val="006E7AEC"/>
    <w:rsid w:val="006F1491"/>
    <w:rsid w:val="006F1D85"/>
    <w:rsid w:val="006F2DA6"/>
    <w:rsid w:val="00701224"/>
    <w:rsid w:val="007021B8"/>
    <w:rsid w:val="00703D63"/>
    <w:rsid w:val="00706687"/>
    <w:rsid w:val="00710C55"/>
    <w:rsid w:val="00715804"/>
    <w:rsid w:val="00715A98"/>
    <w:rsid w:val="007168C4"/>
    <w:rsid w:val="00716F29"/>
    <w:rsid w:val="00720D70"/>
    <w:rsid w:val="00720E42"/>
    <w:rsid w:val="00722E8F"/>
    <w:rsid w:val="00725449"/>
    <w:rsid w:val="007254E4"/>
    <w:rsid w:val="00737A03"/>
    <w:rsid w:val="00745066"/>
    <w:rsid w:val="00747D23"/>
    <w:rsid w:val="00750D35"/>
    <w:rsid w:val="00752C39"/>
    <w:rsid w:val="007603CD"/>
    <w:rsid w:val="00762E04"/>
    <w:rsid w:val="00763412"/>
    <w:rsid w:val="00764065"/>
    <w:rsid w:val="00764575"/>
    <w:rsid w:val="007649E6"/>
    <w:rsid w:val="00765224"/>
    <w:rsid w:val="007672AB"/>
    <w:rsid w:val="007679C7"/>
    <w:rsid w:val="00767E3C"/>
    <w:rsid w:val="0077376E"/>
    <w:rsid w:val="00774457"/>
    <w:rsid w:val="007762B5"/>
    <w:rsid w:val="007809EA"/>
    <w:rsid w:val="007824A7"/>
    <w:rsid w:val="00783AD0"/>
    <w:rsid w:val="0078535A"/>
    <w:rsid w:val="0078703A"/>
    <w:rsid w:val="00787DAC"/>
    <w:rsid w:val="007900DF"/>
    <w:rsid w:val="00790BDE"/>
    <w:rsid w:val="00790E8A"/>
    <w:rsid w:val="007911BE"/>
    <w:rsid w:val="00794BEE"/>
    <w:rsid w:val="00796AD9"/>
    <w:rsid w:val="0079784C"/>
    <w:rsid w:val="007A0739"/>
    <w:rsid w:val="007A136F"/>
    <w:rsid w:val="007A18D3"/>
    <w:rsid w:val="007A21BC"/>
    <w:rsid w:val="007B1322"/>
    <w:rsid w:val="007B3F21"/>
    <w:rsid w:val="007B489D"/>
    <w:rsid w:val="007C04AD"/>
    <w:rsid w:val="007C48E6"/>
    <w:rsid w:val="007D1D62"/>
    <w:rsid w:val="007D3298"/>
    <w:rsid w:val="007D5F0C"/>
    <w:rsid w:val="007D7745"/>
    <w:rsid w:val="007E16D2"/>
    <w:rsid w:val="007E3226"/>
    <w:rsid w:val="007E440D"/>
    <w:rsid w:val="007E480E"/>
    <w:rsid w:val="007E5E73"/>
    <w:rsid w:val="007E792A"/>
    <w:rsid w:val="007F2803"/>
    <w:rsid w:val="007F3D09"/>
    <w:rsid w:val="007F4EC2"/>
    <w:rsid w:val="007F6614"/>
    <w:rsid w:val="0080064E"/>
    <w:rsid w:val="00804C26"/>
    <w:rsid w:val="00812862"/>
    <w:rsid w:val="008140BA"/>
    <w:rsid w:val="008143D8"/>
    <w:rsid w:val="008169CE"/>
    <w:rsid w:val="00821D97"/>
    <w:rsid w:val="00822022"/>
    <w:rsid w:val="0082248D"/>
    <w:rsid w:val="00824B7E"/>
    <w:rsid w:val="00827A94"/>
    <w:rsid w:val="00830EED"/>
    <w:rsid w:val="00831BC2"/>
    <w:rsid w:val="00832798"/>
    <w:rsid w:val="0083733D"/>
    <w:rsid w:val="00840E39"/>
    <w:rsid w:val="00842D98"/>
    <w:rsid w:val="0084464D"/>
    <w:rsid w:val="00844B7C"/>
    <w:rsid w:val="008455BF"/>
    <w:rsid w:val="00846F92"/>
    <w:rsid w:val="0085149F"/>
    <w:rsid w:val="00857848"/>
    <w:rsid w:val="008578C9"/>
    <w:rsid w:val="00857E6C"/>
    <w:rsid w:val="00882309"/>
    <w:rsid w:val="00882CDB"/>
    <w:rsid w:val="008846AB"/>
    <w:rsid w:val="00884928"/>
    <w:rsid w:val="00885132"/>
    <w:rsid w:val="00885B40"/>
    <w:rsid w:val="00892631"/>
    <w:rsid w:val="00894443"/>
    <w:rsid w:val="008948EC"/>
    <w:rsid w:val="008A203E"/>
    <w:rsid w:val="008A415B"/>
    <w:rsid w:val="008A5DA9"/>
    <w:rsid w:val="008A78DB"/>
    <w:rsid w:val="008A7941"/>
    <w:rsid w:val="008A7B57"/>
    <w:rsid w:val="008C2B00"/>
    <w:rsid w:val="008C6288"/>
    <w:rsid w:val="008C6D04"/>
    <w:rsid w:val="008D139A"/>
    <w:rsid w:val="008E0A49"/>
    <w:rsid w:val="008E4780"/>
    <w:rsid w:val="008E7B3F"/>
    <w:rsid w:val="009028AD"/>
    <w:rsid w:val="00903708"/>
    <w:rsid w:val="00905AD7"/>
    <w:rsid w:val="00911815"/>
    <w:rsid w:val="00911F2D"/>
    <w:rsid w:val="00915492"/>
    <w:rsid w:val="00915C6B"/>
    <w:rsid w:val="009168C2"/>
    <w:rsid w:val="00920610"/>
    <w:rsid w:val="00927022"/>
    <w:rsid w:val="0093663F"/>
    <w:rsid w:val="00942228"/>
    <w:rsid w:val="00943505"/>
    <w:rsid w:val="00943B91"/>
    <w:rsid w:val="00945385"/>
    <w:rsid w:val="00946DE7"/>
    <w:rsid w:val="009510C5"/>
    <w:rsid w:val="009517F1"/>
    <w:rsid w:val="00952265"/>
    <w:rsid w:val="009548EE"/>
    <w:rsid w:val="00963FBC"/>
    <w:rsid w:val="009676EB"/>
    <w:rsid w:val="00971511"/>
    <w:rsid w:val="00973ECF"/>
    <w:rsid w:val="009744BE"/>
    <w:rsid w:val="00974C1B"/>
    <w:rsid w:val="00975C76"/>
    <w:rsid w:val="00977367"/>
    <w:rsid w:val="009813A2"/>
    <w:rsid w:val="00983607"/>
    <w:rsid w:val="00983883"/>
    <w:rsid w:val="00993D78"/>
    <w:rsid w:val="009959D1"/>
    <w:rsid w:val="009A410D"/>
    <w:rsid w:val="009A4181"/>
    <w:rsid w:val="009A441D"/>
    <w:rsid w:val="009A4BE8"/>
    <w:rsid w:val="009A5253"/>
    <w:rsid w:val="009A56EC"/>
    <w:rsid w:val="009A7016"/>
    <w:rsid w:val="009A7D9D"/>
    <w:rsid w:val="009B0554"/>
    <w:rsid w:val="009B0D02"/>
    <w:rsid w:val="009B1C38"/>
    <w:rsid w:val="009B2C96"/>
    <w:rsid w:val="009C3750"/>
    <w:rsid w:val="009C3B98"/>
    <w:rsid w:val="009C45E5"/>
    <w:rsid w:val="009D4AF0"/>
    <w:rsid w:val="009D721A"/>
    <w:rsid w:val="009D72F2"/>
    <w:rsid w:val="009D79F0"/>
    <w:rsid w:val="009E2914"/>
    <w:rsid w:val="009E39D3"/>
    <w:rsid w:val="009E57EB"/>
    <w:rsid w:val="009E64E1"/>
    <w:rsid w:val="009F0DB3"/>
    <w:rsid w:val="009F33C6"/>
    <w:rsid w:val="009F4865"/>
    <w:rsid w:val="009F5B5B"/>
    <w:rsid w:val="009F66A4"/>
    <w:rsid w:val="009F7869"/>
    <w:rsid w:val="009F7FB4"/>
    <w:rsid w:val="00A008FB"/>
    <w:rsid w:val="00A02BCA"/>
    <w:rsid w:val="00A077CF"/>
    <w:rsid w:val="00A1115D"/>
    <w:rsid w:val="00A13EED"/>
    <w:rsid w:val="00A14543"/>
    <w:rsid w:val="00A16D9B"/>
    <w:rsid w:val="00A17893"/>
    <w:rsid w:val="00A260CB"/>
    <w:rsid w:val="00A26A3D"/>
    <w:rsid w:val="00A30416"/>
    <w:rsid w:val="00A3090E"/>
    <w:rsid w:val="00A3353F"/>
    <w:rsid w:val="00A3360D"/>
    <w:rsid w:val="00A347C7"/>
    <w:rsid w:val="00A40929"/>
    <w:rsid w:val="00A45413"/>
    <w:rsid w:val="00A45561"/>
    <w:rsid w:val="00A479E3"/>
    <w:rsid w:val="00A50EEA"/>
    <w:rsid w:val="00A516B9"/>
    <w:rsid w:val="00A5276F"/>
    <w:rsid w:val="00A56234"/>
    <w:rsid w:val="00A56946"/>
    <w:rsid w:val="00A603D1"/>
    <w:rsid w:val="00A620F7"/>
    <w:rsid w:val="00A663A4"/>
    <w:rsid w:val="00A67FFB"/>
    <w:rsid w:val="00A70884"/>
    <w:rsid w:val="00A744C5"/>
    <w:rsid w:val="00A8562C"/>
    <w:rsid w:val="00A8753E"/>
    <w:rsid w:val="00A96272"/>
    <w:rsid w:val="00AA101E"/>
    <w:rsid w:val="00AA27CB"/>
    <w:rsid w:val="00AA30DC"/>
    <w:rsid w:val="00AA5DA1"/>
    <w:rsid w:val="00AA6375"/>
    <w:rsid w:val="00AA6FCE"/>
    <w:rsid w:val="00AC1789"/>
    <w:rsid w:val="00AC24E4"/>
    <w:rsid w:val="00AC2982"/>
    <w:rsid w:val="00AC2D0F"/>
    <w:rsid w:val="00AD0321"/>
    <w:rsid w:val="00AD7AF5"/>
    <w:rsid w:val="00AE0CB0"/>
    <w:rsid w:val="00AE5951"/>
    <w:rsid w:val="00AE66C2"/>
    <w:rsid w:val="00AF21E6"/>
    <w:rsid w:val="00AF7E85"/>
    <w:rsid w:val="00B017A9"/>
    <w:rsid w:val="00B01D3B"/>
    <w:rsid w:val="00B05429"/>
    <w:rsid w:val="00B12FA8"/>
    <w:rsid w:val="00B21649"/>
    <w:rsid w:val="00B22FC3"/>
    <w:rsid w:val="00B232B5"/>
    <w:rsid w:val="00B25559"/>
    <w:rsid w:val="00B26455"/>
    <w:rsid w:val="00B27472"/>
    <w:rsid w:val="00B343E5"/>
    <w:rsid w:val="00B35D85"/>
    <w:rsid w:val="00B37BF6"/>
    <w:rsid w:val="00B37E4B"/>
    <w:rsid w:val="00B4171D"/>
    <w:rsid w:val="00B41B41"/>
    <w:rsid w:val="00B42581"/>
    <w:rsid w:val="00B43538"/>
    <w:rsid w:val="00B51695"/>
    <w:rsid w:val="00B5596F"/>
    <w:rsid w:val="00B56C97"/>
    <w:rsid w:val="00B57756"/>
    <w:rsid w:val="00B66E1D"/>
    <w:rsid w:val="00B713D0"/>
    <w:rsid w:val="00B7421E"/>
    <w:rsid w:val="00B74EAA"/>
    <w:rsid w:val="00B751DB"/>
    <w:rsid w:val="00B917BC"/>
    <w:rsid w:val="00B91FCA"/>
    <w:rsid w:val="00B92EBF"/>
    <w:rsid w:val="00B931C5"/>
    <w:rsid w:val="00B969C9"/>
    <w:rsid w:val="00B97794"/>
    <w:rsid w:val="00BA05A9"/>
    <w:rsid w:val="00BA4B5B"/>
    <w:rsid w:val="00BB0DA1"/>
    <w:rsid w:val="00BB0E82"/>
    <w:rsid w:val="00BB2CA7"/>
    <w:rsid w:val="00BB51E7"/>
    <w:rsid w:val="00BC5E1A"/>
    <w:rsid w:val="00BC61B4"/>
    <w:rsid w:val="00BC6E1C"/>
    <w:rsid w:val="00BD18A4"/>
    <w:rsid w:val="00BD1AE0"/>
    <w:rsid w:val="00BD6282"/>
    <w:rsid w:val="00BE17EB"/>
    <w:rsid w:val="00BE55E3"/>
    <w:rsid w:val="00BE7F1D"/>
    <w:rsid w:val="00BF0DA8"/>
    <w:rsid w:val="00C0316A"/>
    <w:rsid w:val="00C04272"/>
    <w:rsid w:val="00C05BD9"/>
    <w:rsid w:val="00C110BF"/>
    <w:rsid w:val="00C11599"/>
    <w:rsid w:val="00C11904"/>
    <w:rsid w:val="00C131CC"/>
    <w:rsid w:val="00C14053"/>
    <w:rsid w:val="00C150E5"/>
    <w:rsid w:val="00C15A8F"/>
    <w:rsid w:val="00C164D7"/>
    <w:rsid w:val="00C17C82"/>
    <w:rsid w:val="00C2149B"/>
    <w:rsid w:val="00C235D3"/>
    <w:rsid w:val="00C23CD5"/>
    <w:rsid w:val="00C24F4A"/>
    <w:rsid w:val="00C26A1E"/>
    <w:rsid w:val="00C33D47"/>
    <w:rsid w:val="00C34469"/>
    <w:rsid w:val="00C35193"/>
    <w:rsid w:val="00C401CE"/>
    <w:rsid w:val="00C411B8"/>
    <w:rsid w:val="00C42D45"/>
    <w:rsid w:val="00C43FB9"/>
    <w:rsid w:val="00C47C65"/>
    <w:rsid w:val="00C50271"/>
    <w:rsid w:val="00C521CB"/>
    <w:rsid w:val="00C5522B"/>
    <w:rsid w:val="00C60EE3"/>
    <w:rsid w:val="00C664A1"/>
    <w:rsid w:val="00C7114F"/>
    <w:rsid w:val="00C74202"/>
    <w:rsid w:val="00C76B86"/>
    <w:rsid w:val="00C8229E"/>
    <w:rsid w:val="00C87B85"/>
    <w:rsid w:val="00CA211A"/>
    <w:rsid w:val="00CA276E"/>
    <w:rsid w:val="00CB2288"/>
    <w:rsid w:val="00CB3F91"/>
    <w:rsid w:val="00CB53BE"/>
    <w:rsid w:val="00CB5AAF"/>
    <w:rsid w:val="00CB5D1F"/>
    <w:rsid w:val="00CB708A"/>
    <w:rsid w:val="00CB759D"/>
    <w:rsid w:val="00CD03BD"/>
    <w:rsid w:val="00CD1A77"/>
    <w:rsid w:val="00CD7964"/>
    <w:rsid w:val="00CE4124"/>
    <w:rsid w:val="00CE5BCD"/>
    <w:rsid w:val="00CF1A51"/>
    <w:rsid w:val="00CF1A8B"/>
    <w:rsid w:val="00CF601B"/>
    <w:rsid w:val="00D001DB"/>
    <w:rsid w:val="00D002BD"/>
    <w:rsid w:val="00D0665E"/>
    <w:rsid w:val="00D0726B"/>
    <w:rsid w:val="00D118BD"/>
    <w:rsid w:val="00D170C3"/>
    <w:rsid w:val="00D17167"/>
    <w:rsid w:val="00D17E95"/>
    <w:rsid w:val="00D20598"/>
    <w:rsid w:val="00D22997"/>
    <w:rsid w:val="00D24C10"/>
    <w:rsid w:val="00D257F1"/>
    <w:rsid w:val="00D337AD"/>
    <w:rsid w:val="00D356A0"/>
    <w:rsid w:val="00D35794"/>
    <w:rsid w:val="00D362A6"/>
    <w:rsid w:val="00D3744F"/>
    <w:rsid w:val="00D413A6"/>
    <w:rsid w:val="00D41BD0"/>
    <w:rsid w:val="00D445A6"/>
    <w:rsid w:val="00D45F28"/>
    <w:rsid w:val="00D475DA"/>
    <w:rsid w:val="00D52098"/>
    <w:rsid w:val="00D524CB"/>
    <w:rsid w:val="00D53E3A"/>
    <w:rsid w:val="00D54B17"/>
    <w:rsid w:val="00D55125"/>
    <w:rsid w:val="00D55900"/>
    <w:rsid w:val="00D55BCC"/>
    <w:rsid w:val="00D57F8E"/>
    <w:rsid w:val="00D6287E"/>
    <w:rsid w:val="00D63A20"/>
    <w:rsid w:val="00D66CCB"/>
    <w:rsid w:val="00D676D9"/>
    <w:rsid w:val="00D67B20"/>
    <w:rsid w:val="00D75832"/>
    <w:rsid w:val="00D842FD"/>
    <w:rsid w:val="00D85338"/>
    <w:rsid w:val="00D877ED"/>
    <w:rsid w:val="00D90CD8"/>
    <w:rsid w:val="00DA06B4"/>
    <w:rsid w:val="00DA2595"/>
    <w:rsid w:val="00DA5D61"/>
    <w:rsid w:val="00DA77F9"/>
    <w:rsid w:val="00DB07F4"/>
    <w:rsid w:val="00DC310F"/>
    <w:rsid w:val="00DD1054"/>
    <w:rsid w:val="00DD6D27"/>
    <w:rsid w:val="00DD7977"/>
    <w:rsid w:val="00DD7AB8"/>
    <w:rsid w:val="00DE574C"/>
    <w:rsid w:val="00DE675A"/>
    <w:rsid w:val="00DF1CB0"/>
    <w:rsid w:val="00DF2CB4"/>
    <w:rsid w:val="00DF7428"/>
    <w:rsid w:val="00E03C04"/>
    <w:rsid w:val="00E11B31"/>
    <w:rsid w:val="00E11EFF"/>
    <w:rsid w:val="00E12D8D"/>
    <w:rsid w:val="00E1618E"/>
    <w:rsid w:val="00E213C3"/>
    <w:rsid w:val="00E218E2"/>
    <w:rsid w:val="00E2277A"/>
    <w:rsid w:val="00E230FA"/>
    <w:rsid w:val="00E23371"/>
    <w:rsid w:val="00E23A56"/>
    <w:rsid w:val="00E248CB"/>
    <w:rsid w:val="00E27BB0"/>
    <w:rsid w:val="00E332C4"/>
    <w:rsid w:val="00E36620"/>
    <w:rsid w:val="00E36B0E"/>
    <w:rsid w:val="00E41095"/>
    <w:rsid w:val="00E418DE"/>
    <w:rsid w:val="00E4497F"/>
    <w:rsid w:val="00E46046"/>
    <w:rsid w:val="00E468B6"/>
    <w:rsid w:val="00E51E90"/>
    <w:rsid w:val="00E56A01"/>
    <w:rsid w:val="00E572C6"/>
    <w:rsid w:val="00E622E1"/>
    <w:rsid w:val="00E64056"/>
    <w:rsid w:val="00E66002"/>
    <w:rsid w:val="00E675DC"/>
    <w:rsid w:val="00E716AA"/>
    <w:rsid w:val="00E72E5A"/>
    <w:rsid w:val="00E7557E"/>
    <w:rsid w:val="00E76D80"/>
    <w:rsid w:val="00E7710A"/>
    <w:rsid w:val="00E810FC"/>
    <w:rsid w:val="00E86A6F"/>
    <w:rsid w:val="00E86AF2"/>
    <w:rsid w:val="00E95B0B"/>
    <w:rsid w:val="00EA2F4B"/>
    <w:rsid w:val="00EB030B"/>
    <w:rsid w:val="00EB5B34"/>
    <w:rsid w:val="00EB66E7"/>
    <w:rsid w:val="00EC3F32"/>
    <w:rsid w:val="00EC5300"/>
    <w:rsid w:val="00ED5771"/>
    <w:rsid w:val="00ED6185"/>
    <w:rsid w:val="00EE0BB6"/>
    <w:rsid w:val="00EE24D0"/>
    <w:rsid w:val="00EE72E2"/>
    <w:rsid w:val="00EF1B3A"/>
    <w:rsid w:val="00EF2677"/>
    <w:rsid w:val="00EF2BE9"/>
    <w:rsid w:val="00EF305D"/>
    <w:rsid w:val="00F00B6F"/>
    <w:rsid w:val="00F04F84"/>
    <w:rsid w:val="00F053AA"/>
    <w:rsid w:val="00F05920"/>
    <w:rsid w:val="00F05E99"/>
    <w:rsid w:val="00F10181"/>
    <w:rsid w:val="00F112D8"/>
    <w:rsid w:val="00F141B3"/>
    <w:rsid w:val="00F23FE4"/>
    <w:rsid w:val="00F3312C"/>
    <w:rsid w:val="00F34079"/>
    <w:rsid w:val="00F36C73"/>
    <w:rsid w:val="00F36E14"/>
    <w:rsid w:val="00F375C3"/>
    <w:rsid w:val="00F432A0"/>
    <w:rsid w:val="00F478F4"/>
    <w:rsid w:val="00F47930"/>
    <w:rsid w:val="00F513F3"/>
    <w:rsid w:val="00F55686"/>
    <w:rsid w:val="00F55CF4"/>
    <w:rsid w:val="00F566FD"/>
    <w:rsid w:val="00F60C33"/>
    <w:rsid w:val="00F61690"/>
    <w:rsid w:val="00F65A08"/>
    <w:rsid w:val="00F67609"/>
    <w:rsid w:val="00F71D8B"/>
    <w:rsid w:val="00F74028"/>
    <w:rsid w:val="00F82C01"/>
    <w:rsid w:val="00F82EA2"/>
    <w:rsid w:val="00F84648"/>
    <w:rsid w:val="00F870AB"/>
    <w:rsid w:val="00F91423"/>
    <w:rsid w:val="00F9305D"/>
    <w:rsid w:val="00F93CF4"/>
    <w:rsid w:val="00F963DE"/>
    <w:rsid w:val="00FA4E68"/>
    <w:rsid w:val="00FA5596"/>
    <w:rsid w:val="00FA6262"/>
    <w:rsid w:val="00FA6F56"/>
    <w:rsid w:val="00FB03AD"/>
    <w:rsid w:val="00FB2318"/>
    <w:rsid w:val="00FB7025"/>
    <w:rsid w:val="00FC1976"/>
    <w:rsid w:val="00FC43DD"/>
    <w:rsid w:val="00FC4695"/>
    <w:rsid w:val="00FC4748"/>
    <w:rsid w:val="00FC7A70"/>
    <w:rsid w:val="00FD338D"/>
    <w:rsid w:val="00FD4050"/>
    <w:rsid w:val="00FD45AC"/>
    <w:rsid w:val="00FD625F"/>
    <w:rsid w:val="00FD7FDC"/>
    <w:rsid w:val="00FF149D"/>
    <w:rsid w:val="00FF2CC1"/>
    <w:rsid w:val="00FF325B"/>
    <w:rsid w:val="00FF4157"/>
    <w:rsid w:val="00FF7C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5D5A390"/>
  <w15:chartTrackingRefBased/>
  <w15:docId w15:val="{C20F237A-36A4-4F54-9D09-1B7CD7447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10C7"/>
    <w:pPr>
      <w:spacing w:before="120" w:after="120" w:line="276" w:lineRule="auto"/>
      <w:jc w:val="both"/>
    </w:pPr>
    <w:rPr>
      <w:rFonts w:ascii="Verdana" w:hAnsi="Verdana"/>
      <w:sz w:val="20"/>
    </w:rPr>
  </w:style>
  <w:style w:type="paragraph" w:styleId="Nagwek1">
    <w:name w:val="heading 1"/>
    <w:basedOn w:val="Normalny"/>
    <w:next w:val="Normalny"/>
    <w:link w:val="Nagwek1Znak"/>
    <w:qFormat/>
    <w:rsid w:val="00042E36"/>
    <w:pPr>
      <w:keepNext/>
      <w:keepLines/>
      <w:numPr>
        <w:numId w:val="1"/>
      </w:numPr>
      <w:spacing w:before="240" w:after="240"/>
      <w:outlineLvl w:val="0"/>
    </w:pPr>
    <w:rPr>
      <w:rFonts w:eastAsiaTheme="majorEastAsia" w:cstheme="majorBidi"/>
      <w:b/>
      <w:bCs/>
      <w:szCs w:val="28"/>
    </w:rPr>
  </w:style>
  <w:style w:type="paragraph" w:styleId="Nagwek2">
    <w:name w:val="heading 2"/>
    <w:basedOn w:val="Normalny"/>
    <w:next w:val="Normalny"/>
    <w:link w:val="Nagwek2Znak"/>
    <w:unhideWhenUsed/>
    <w:qFormat/>
    <w:rsid w:val="00F55686"/>
    <w:pPr>
      <w:keepNext/>
      <w:keepLines/>
      <w:numPr>
        <w:ilvl w:val="1"/>
        <w:numId w:val="1"/>
      </w:numPr>
      <w:jc w:val="left"/>
      <w:outlineLvl w:val="1"/>
    </w:pPr>
    <w:rPr>
      <w:rFonts w:eastAsiaTheme="majorEastAsia" w:cstheme="majorBidi"/>
      <w:b/>
      <w:bCs/>
      <w:szCs w:val="26"/>
    </w:rPr>
  </w:style>
  <w:style w:type="paragraph" w:styleId="Nagwek3">
    <w:name w:val="heading 3"/>
    <w:basedOn w:val="Nagwek1"/>
    <w:next w:val="Normalny"/>
    <w:link w:val="Nagwek3Znak"/>
    <w:unhideWhenUsed/>
    <w:qFormat/>
    <w:rsid w:val="00042E36"/>
    <w:pPr>
      <w:numPr>
        <w:ilvl w:val="2"/>
      </w:numPr>
      <w:spacing w:after="120"/>
      <w:outlineLvl w:val="2"/>
    </w:pPr>
  </w:style>
  <w:style w:type="paragraph" w:styleId="Nagwek4">
    <w:name w:val="heading 4"/>
    <w:basedOn w:val="Nagwek3"/>
    <w:next w:val="Normalny"/>
    <w:link w:val="Nagwek4Znak"/>
    <w:uiPriority w:val="9"/>
    <w:unhideWhenUsed/>
    <w:qFormat/>
    <w:rsid w:val="00042E36"/>
    <w:pPr>
      <w:numPr>
        <w:ilvl w:val="3"/>
      </w:numPr>
      <w:spacing w:before="120"/>
      <w:ind w:left="851" w:hanging="851"/>
      <w:outlineLvl w:val="3"/>
    </w:pPr>
    <w:rPr>
      <w:b w:val="0"/>
    </w:rPr>
  </w:style>
  <w:style w:type="paragraph" w:styleId="Nagwek5">
    <w:name w:val="heading 5"/>
    <w:basedOn w:val="Akapitzlist"/>
    <w:next w:val="Normalny"/>
    <w:link w:val="Nagwek5Znak"/>
    <w:uiPriority w:val="9"/>
    <w:unhideWhenUsed/>
    <w:rsid w:val="00042E36"/>
    <w:pPr>
      <w:numPr>
        <w:numId w:val="5"/>
      </w:numPr>
      <w:ind w:left="993" w:hanging="426"/>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unhideWhenUsed/>
    <w:rsid w:val="00042E3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42E36"/>
    <w:rPr>
      <w:rFonts w:ascii="Segoe UI" w:hAnsi="Segoe UI" w:cs="Segoe UI"/>
      <w:sz w:val="18"/>
      <w:szCs w:val="18"/>
    </w:rPr>
  </w:style>
  <w:style w:type="character" w:customStyle="1" w:styleId="Nagwek1Znak">
    <w:name w:val="Nagłówek 1 Znak"/>
    <w:basedOn w:val="Domylnaczcionkaakapitu"/>
    <w:link w:val="Nagwek1"/>
    <w:rsid w:val="00042E36"/>
    <w:rPr>
      <w:rFonts w:ascii="Verdana" w:eastAsiaTheme="majorEastAsia" w:hAnsi="Verdana" w:cstheme="majorBidi"/>
      <w:b/>
      <w:bCs/>
      <w:sz w:val="20"/>
      <w:szCs w:val="28"/>
    </w:rPr>
  </w:style>
  <w:style w:type="character" w:customStyle="1" w:styleId="Nagwek2Znak">
    <w:name w:val="Nagłówek 2 Znak"/>
    <w:basedOn w:val="Domylnaczcionkaakapitu"/>
    <w:link w:val="Nagwek2"/>
    <w:rsid w:val="00F55686"/>
    <w:rPr>
      <w:rFonts w:ascii="Verdana" w:eastAsiaTheme="majorEastAsia" w:hAnsi="Verdana" w:cstheme="majorBidi"/>
      <w:b/>
      <w:bCs/>
      <w:sz w:val="20"/>
      <w:szCs w:val="26"/>
    </w:rPr>
  </w:style>
  <w:style w:type="character" w:customStyle="1" w:styleId="Nagwek3Znak">
    <w:name w:val="Nagłówek 3 Znak"/>
    <w:basedOn w:val="Domylnaczcionkaakapitu"/>
    <w:link w:val="Nagwek3"/>
    <w:rsid w:val="00042E36"/>
    <w:rPr>
      <w:rFonts w:ascii="Verdana" w:eastAsiaTheme="majorEastAsia" w:hAnsi="Verdana" w:cstheme="majorBidi"/>
      <w:b/>
      <w:bCs/>
      <w:sz w:val="20"/>
      <w:szCs w:val="28"/>
    </w:rPr>
  </w:style>
  <w:style w:type="character" w:customStyle="1" w:styleId="Nagwek4Znak">
    <w:name w:val="Nagłówek 4 Znak"/>
    <w:basedOn w:val="Domylnaczcionkaakapitu"/>
    <w:link w:val="Nagwek4"/>
    <w:uiPriority w:val="9"/>
    <w:rsid w:val="00042E36"/>
    <w:rPr>
      <w:rFonts w:ascii="Verdana" w:eastAsiaTheme="majorEastAsia" w:hAnsi="Verdana" w:cstheme="majorBidi"/>
      <w:bCs/>
      <w:sz w:val="20"/>
      <w:szCs w:val="28"/>
    </w:rPr>
  </w:style>
  <w:style w:type="character" w:customStyle="1" w:styleId="Nagwek5Znak">
    <w:name w:val="Nagłówek 5 Znak"/>
    <w:basedOn w:val="Domylnaczcionkaakapitu"/>
    <w:link w:val="Nagwek5"/>
    <w:uiPriority w:val="9"/>
    <w:rsid w:val="00042E36"/>
    <w:rPr>
      <w:rFonts w:ascii="Verdana" w:hAnsi="Verdana"/>
      <w:sz w:val="20"/>
    </w:rPr>
  </w:style>
  <w:style w:type="table" w:styleId="Tabela-Siatka">
    <w:name w:val="Table Grid"/>
    <w:basedOn w:val="Standardowy"/>
    <w:rsid w:val="00042E3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numeracją,normalny tekst,Normal,Akapit z listą3,Akapit z listą31,Wypunktowanie,Normal2,Asia 2  Akapit z listą,tekst normalny,Obiekt,List Paragraph1,L1,Numerowanie,Akapit z listą5,List Paragraph,Odstavec,Preambuła,BulletC"/>
    <w:basedOn w:val="Normalny"/>
    <w:link w:val="AkapitzlistZnak"/>
    <w:uiPriority w:val="34"/>
    <w:qFormat/>
    <w:rsid w:val="00042E36"/>
    <w:pPr>
      <w:ind w:left="720"/>
      <w:contextualSpacing/>
    </w:pPr>
  </w:style>
  <w:style w:type="table" w:customStyle="1" w:styleId="Tabela-Siatka1">
    <w:name w:val="Tabela - Siatka1"/>
    <w:basedOn w:val="Standardowy"/>
    <w:next w:val="Tabela-Siatka"/>
    <w:uiPriority w:val="59"/>
    <w:rsid w:val="00042E3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042E3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042E3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42E3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042E3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042E36"/>
    <w:rPr>
      <w:sz w:val="16"/>
      <w:szCs w:val="16"/>
    </w:rPr>
  </w:style>
  <w:style w:type="paragraph" w:styleId="Tekstkomentarza">
    <w:name w:val="annotation text"/>
    <w:basedOn w:val="Normalny"/>
    <w:link w:val="TekstkomentarzaZnak"/>
    <w:unhideWhenUsed/>
    <w:rsid w:val="00042E36"/>
    <w:pPr>
      <w:spacing w:line="240" w:lineRule="auto"/>
    </w:pPr>
    <w:rPr>
      <w:szCs w:val="20"/>
    </w:rPr>
  </w:style>
  <w:style w:type="character" w:customStyle="1" w:styleId="TekstkomentarzaZnak">
    <w:name w:val="Tekst komentarza Znak"/>
    <w:basedOn w:val="Domylnaczcionkaakapitu"/>
    <w:link w:val="Tekstkomentarza"/>
    <w:rsid w:val="00042E36"/>
    <w:rPr>
      <w:rFonts w:ascii="Verdana" w:hAnsi="Verdana"/>
      <w:sz w:val="20"/>
      <w:szCs w:val="20"/>
    </w:rPr>
  </w:style>
  <w:style w:type="paragraph" w:styleId="Tematkomentarza">
    <w:name w:val="annotation subject"/>
    <w:basedOn w:val="Tekstkomentarza"/>
    <w:next w:val="Tekstkomentarza"/>
    <w:link w:val="TematkomentarzaZnak"/>
    <w:unhideWhenUsed/>
    <w:rsid w:val="00042E36"/>
    <w:rPr>
      <w:b/>
      <w:bCs/>
    </w:rPr>
  </w:style>
  <w:style w:type="character" w:customStyle="1" w:styleId="TematkomentarzaZnak">
    <w:name w:val="Temat komentarza Znak"/>
    <w:basedOn w:val="TekstkomentarzaZnak"/>
    <w:link w:val="Tematkomentarza"/>
    <w:rsid w:val="00042E36"/>
    <w:rPr>
      <w:rFonts w:ascii="Verdana" w:hAnsi="Verdana"/>
      <w:b/>
      <w:bCs/>
      <w:sz w:val="20"/>
      <w:szCs w:val="20"/>
    </w:rPr>
  </w:style>
  <w:style w:type="paragraph" w:customStyle="1" w:styleId="Standard">
    <w:name w:val="Standard"/>
    <w:uiPriority w:val="99"/>
    <w:rsid w:val="00042E36"/>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nhideWhenUsed/>
    <w:rsid w:val="00042E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2E36"/>
    <w:rPr>
      <w:rFonts w:ascii="Verdana" w:hAnsi="Verdana"/>
      <w:sz w:val="20"/>
    </w:rPr>
  </w:style>
  <w:style w:type="paragraph" w:styleId="Stopka">
    <w:name w:val="footer"/>
    <w:basedOn w:val="Normalny"/>
    <w:link w:val="StopkaZnak"/>
    <w:uiPriority w:val="99"/>
    <w:unhideWhenUsed/>
    <w:rsid w:val="00042E3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2E36"/>
    <w:rPr>
      <w:rFonts w:ascii="Verdana" w:hAnsi="Verdana"/>
      <w:sz w:val="20"/>
    </w:rPr>
  </w:style>
  <w:style w:type="paragraph" w:styleId="Spistreci1">
    <w:name w:val="toc 1"/>
    <w:basedOn w:val="Normalny"/>
    <w:next w:val="Normalny"/>
    <w:autoRedefine/>
    <w:uiPriority w:val="39"/>
    <w:unhideWhenUsed/>
    <w:rsid w:val="00783AD0"/>
    <w:pPr>
      <w:tabs>
        <w:tab w:val="left" w:pos="426"/>
        <w:tab w:val="right" w:leader="dot" w:pos="9072"/>
      </w:tabs>
      <w:spacing w:after="100"/>
    </w:pPr>
  </w:style>
  <w:style w:type="paragraph" w:styleId="Spistreci2">
    <w:name w:val="toc 2"/>
    <w:basedOn w:val="Normalny"/>
    <w:next w:val="Normalny"/>
    <w:autoRedefine/>
    <w:uiPriority w:val="39"/>
    <w:unhideWhenUsed/>
    <w:rsid w:val="00B27472"/>
    <w:pPr>
      <w:tabs>
        <w:tab w:val="left" w:pos="851"/>
        <w:tab w:val="right" w:leader="dot" w:pos="9062"/>
      </w:tabs>
      <w:spacing w:after="100" w:line="240" w:lineRule="auto"/>
      <w:ind w:left="221"/>
    </w:pPr>
  </w:style>
  <w:style w:type="character" w:styleId="Hipercze">
    <w:name w:val="Hyperlink"/>
    <w:basedOn w:val="Domylnaczcionkaakapitu"/>
    <w:uiPriority w:val="99"/>
    <w:unhideWhenUsed/>
    <w:rsid w:val="00042E36"/>
    <w:rPr>
      <w:color w:val="0563C1" w:themeColor="hyperlink"/>
      <w:u w:val="single"/>
    </w:rPr>
  </w:style>
  <w:style w:type="numbering" w:customStyle="1" w:styleId="WWNum1">
    <w:name w:val="WWNum1"/>
    <w:rsid w:val="00042E36"/>
    <w:pPr>
      <w:numPr>
        <w:numId w:val="4"/>
      </w:numPr>
    </w:pPr>
  </w:style>
  <w:style w:type="paragraph" w:styleId="Bezodstpw">
    <w:name w:val="No Spacing"/>
    <w:basedOn w:val="Normalny"/>
    <w:uiPriority w:val="1"/>
    <w:qFormat/>
    <w:rsid w:val="00042E36"/>
    <w:pPr>
      <w:spacing w:before="60" w:after="60" w:line="240" w:lineRule="auto"/>
      <w:jc w:val="center"/>
    </w:pPr>
    <w:rPr>
      <w:sz w:val="18"/>
      <w:szCs w:val="20"/>
    </w:rPr>
  </w:style>
  <w:style w:type="paragraph" w:styleId="Podtytu">
    <w:name w:val="Subtitle"/>
    <w:basedOn w:val="Normalny"/>
    <w:next w:val="Normalny"/>
    <w:link w:val="PodtytuZnak"/>
    <w:uiPriority w:val="11"/>
    <w:qFormat/>
    <w:rsid w:val="00042E36"/>
    <w:pPr>
      <w:numPr>
        <w:numId w:val="6"/>
      </w:numPr>
      <w:ind w:left="567" w:hanging="357"/>
    </w:pPr>
  </w:style>
  <w:style w:type="character" w:customStyle="1" w:styleId="PodtytuZnak">
    <w:name w:val="Podtytuł Znak"/>
    <w:basedOn w:val="Domylnaczcionkaakapitu"/>
    <w:link w:val="Podtytu"/>
    <w:uiPriority w:val="11"/>
    <w:rsid w:val="00042E36"/>
    <w:rPr>
      <w:rFonts w:ascii="Verdana" w:hAnsi="Verdana"/>
      <w:sz w:val="20"/>
    </w:rPr>
  </w:style>
  <w:style w:type="paragraph" w:customStyle="1" w:styleId="Textbody">
    <w:name w:val="Text body"/>
    <w:basedOn w:val="Standard"/>
    <w:uiPriority w:val="99"/>
    <w:rsid w:val="00042E36"/>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Default">
    <w:name w:val="Default"/>
    <w:rsid w:val="00042E36"/>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 w:type="paragraph" w:customStyle="1" w:styleId="AAAAA">
    <w:name w:val="AAAAA"/>
    <w:rsid w:val="00042E3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042E36"/>
    <w:pPr>
      <w:suppressAutoHyphens/>
      <w:spacing w:before="0" w:after="0" w:line="240" w:lineRule="auto"/>
      <w:ind w:left="426"/>
    </w:pPr>
    <w:rPr>
      <w:rFonts w:ascii="Times New Roman" w:eastAsia="Times New Roman" w:hAnsi="Times New Roman" w:cs="Times New Roman"/>
      <w:spacing w:val="-3"/>
      <w:sz w:val="24"/>
      <w:szCs w:val="20"/>
      <w:lang w:eastAsia="pl-PL"/>
    </w:rPr>
  </w:style>
  <w:style w:type="character" w:customStyle="1" w:styleId="TekstpodstawowywcityZnak">
    <w:name w:val="Tekst podstawowy wcięty Znak"/>
    <w:basedOn w:val="Domylnaczcionkaakapitu"/>
    <w:link w:val="Tekstpodstawowywcity"/>
    <w:rsid w:val="00042E36"/>
    <w:rPr>
      <w:rFonts w:ascii="Times New Roman" w:eastAsia="Times New Roman" w:hAnsi="Times New Roman" w:cs="Times New Roman"/>
      <w:spacing w:val="-3"/>
      <w:sz w:val="24"/>
      <w:szCs w:val="20"/>
      <w:lang w:eastAsia="pl-PL"/>
    </w:rPr>
  </w:style>
  <w:style w:type="paragraph" w:styleId="Tekstpodstawowy">
    <w:name w:val="Body Text"/>
    <w:basedOn w:val="Normalny"/>
    <w:link w:val="TekstpodstawowyZnak"/>
    <w:rsid w:val="00042E36"/>
    <w:pPr>
      <w:suppressAutoHyphens/>
      <w:spacing w:before="0" w:after="0" w:line="240" w:lineRule="auto"/>
    </w:pPr>
    <w:rPr>
      <w:rFonts w:ascii="Times New Roman" w:eastAsia="Times New Roman" w:hAnsi="Times New Roman" w:cs="Times New Roman"/>
      <w:spacing w:val="-3"/>
      <w:sz w:val="24"/>
      <w:szCs w:val="20"/>
      <w:lang w:eastAsia="pl-PL"/>
    </w:rPr>
  </w:style>
  <w:style w:type="character" w:customStyle="1" w:styleId="TekstpodstawowyZnak">
    <w:name w:val="Tekst podstawowy Znak"/>
    <w:basedOn w:val="Domylnaczcionkaakapitu"/>
    <w:link w:val="Tekstpodstawowy"/>
    <w:rsid w:val="00042E36"/>
    <w:rPr>
      <w:rFonts w:ascii="Times New Roman" w:eastAsia="Times New Roman" w:hAnsi="Times New Roman" w:cs="Times New Roman"/>
      <w:spacing w:val="-3"/>
      <w:sz w:val="24"/>
      <w:szCs w:val="20"/>
      <w:lang w:eastAsia="pl-PL"/>
    </w:rPr>
  </w:style>
  <w:style w:type="paragraph" w:styleId="Tekstpodstawowy3">
    <w:name w:val="Body Text 3"/>
    <w:basedOn w:val="Normalny"/>
    <w:link w:val="Tekstpodstawowy3Znak"/>
    <w:rsid w:val="00042E36"/>
    <w:pPr>
      <w:spacing w:before="0" w:after="0" w:line="240" w:lineRule="auto"/>
    </w:pPr>
    <w:rPr>
      <w:rFonts w:ascii="Times New Roman" w:eastAsia="Times New Roman" w:hAnsi="Times New Roman" w:cs="Times New Roman"/>
      <w:szCs w:val="20"/>
      <w:lang w:eastAsia="pl-PL"/>
    </w:rPr>
  </w:style>
  <w:style w:type="character" w:customStyle="1" w:styleId="Tekstpodstawowy3Znak">
    <w:name w:val="Tekst podstawowy 3 Znak"/>
    <w:basedOn w:val="Domylnaczcionkaakapitu"/>
    <w:link w:val="Tekstpodstawowy3"/>
    <w:rsid w:val="00042E36"/>
    <w:rPr>
      <w:rFonts w:ascii="Times New Roman" w:eastAsia="Times New Roman" w:hAnsi="Times New Roman" w:cs="Times New Roman"/>
      <w:sz w:val="20"/>
      <w:szCs w:val="20"/>
      <w:lang w:eastAsia="pl-PL"/>
    </w:rPr>
  </w:style>
  <w:style w:type="paragraph" w:customStyle="1" w:styleId="myslnik">
    <w:name w:val="myslnik"/>
    <w:rsid w:val="00042E36"/>
    <w:pPr>
      <w:tabs>
        <w:tab w:val="left" w:pos="0"/>
      </w:tabs>
      <w:spacing w:after="0" w:line="240" w:lineRule="auto"/>
      <w:ind w:left="283" w:hanging="283"/>
    </w:pPr>
    <w:rPr>
      <w:rFonts w:ascii="Times New Roman" w:eastAsia="Times New Roman" w:hAnsi="Times New Roman" w:cs="Times New Roman"/>
      <w:sz w:val="20"/>
      <w:szCs w:val="20"/>
      <w:lang w:eastAsia="pl-PL"/>
    </w:rPr>
  </w:style>
  <w:style w:type="character" w:customStyle="1" w:styleId="Teksttreci">
    <w:name w:val="Tekst treści_"/>
    <w:link w:val="Teksttreci0"/>
    <w:rsid w:val="00042E36"/>
    <w:rPr>
      <w:b/>
      <w:bCs/>
      <w:spacing w:val="-10"/>
      <w:shd w:val="clear" w:color="auto" w:fill="FFFFFF"/>
    </w:rPr>
  </w:style>
  <w:style w:type="paragraph" w:customStyle="1" w:styleId="Teksttreci0">
    <w:name w:val="Tekst treści"/>
    <w:basedOn w:val="Normalny"/>
    <w:link w:val="Teksttreci"/>
    <w:rsid w:val="00042E36"/>
    <w:pPr>
      <w:widowControl w:val="0"/>
      <w:shd w:val="clear" w:color="auto" w:fill="FFFFFF"/>
      <w:spacing w:before="0" w:after="240" w:line="0" w:lineRule="atLeast"/>
    </w:pPr>
    <w:rPr>
      <w:rFonts w:asciiTheme="minorHAnsi" w:hAnsiTheme="minorHAnsi"/>
      <w:b/>
      <w:bCs/>
      <w:spacing w:val="-10"/>
      <w:sz w:val="22"/>
    </w:rPr>
  </w:style>
  <w:style w:type="character" w:customStyle="1" w:styleId="Document8">
    <w:name w:val="Document 8"/>
    <w:basedOn w:val="Domylnaczcionkaakapitu"/>
    <w:rsid w:val="00794BEE"/>
  </w:style>
  <w:style w:type="character" w:customStyle="1" w:styleId="Document4">
    <w:name w:val="Document 4"/>
    <w:rsid w:val="00794BEE"/>
    <w:rPr>
      <w:b/>
      <w:i/>
      <w:sz w:val="24"/>
    </w:rPr>
  </w:style>
  <w:style w:type="character" w:customStyle="1" w:styleId="Document6">
    <w:name w:val="Document 6"/>
    <w:basedOn w:val="Domylnaczcionkaakapitu"/>
    <w:rsid w:val="00794BEE"/>
  </w:style>
  <w:style w:type="character" w:customStyle="1" w:styleId="Document5">
    <w:name w:val="Document 5"/>
    <w:basedOn w:val="Domylnaczcionkaakapitu"/>
    <w:rsid w:val="00794BEE"/>
  </w:style>
  <w:style w:type="character" w:customStyle="1" w:styleId="Document2">
    <w:name w:val="Document 2"/>
    <w:rsid w:val="00794BEE"/>
    <w:rPr>
      <w:rFonts w:ascii="Courier" w:hAnsi="Courier"/>
      <w:noProof w:val="0"/>
      <w:sz w:val="24"/>
      <w:lang w:val="en-US"/>
    </w:rPr>
  </w:style>
  <w:style w:type="character" w:customStyle="1" w:styleId="Document7">
    <w:name w:val="Document 7"/>
    <w:basedOn w:val="Domylnaczcionkaakapitu"/>
    <w:rsid w:val="00794BEE"/>
  </w:style>
  <w:style w:type="character" w:customStyle="1" w:styleId="Bibliogrphy">
    <w:name w:val="Bibliogrphy"/>
    <w:basedOn w:val="Domylnaczcionkaakapitu"/>
    <w:rsid w:val="00794BEE"/>
  </w:style>
  <w:style w:type="paragraph" w:customStyle="1" w:styleId="RightPar1">
    <w:name w:val="Right Par 1"/>
    <w:rsid w:val="00794BEE"/>
    <w:pPr>
      <w:tabs>
        <w:tab w:val="left" w:pos="-720"/>
        <w:tab w:val="left" w:pos="0"/>
        <w:tab w:val="decimal" w:pos="720"/>
      </w:tabs>
      <w:suppressAutoHyphens/>
      <w:spacing w:after="0" w:line="240" w:lineRule="auto"/>
      <w:ind w:left="720" w:hanging="432"/>
    </w:pPr>
    <w:rPr>
      <w:rFonts w:ascii="Courier" w:eastAsia="Times New Roman" w:hAnsi="Courier" w:cs="Times New Roman"/>
      <w:sz w:val="24"/>
      <w:szCs w:val="20"/>
      <w:lang w:val="en-US" w:eastAsia="pl-PL"/>
    </w:rPr>
  </w:style>
  <w:style w:type="paragraph" w:customStyle="1" w:styleId="RightPar2">
    <w:name w:val="Right Par 2"/>
    <w:rsid w:val="00794BEE"/>
    <w:pPr>
      <w:tabs>
        <w:tab w:val="left" w:pos="-720"/>
        <w:tab w:val="left" w:pos="0"/>
        <w:tab w:val="left" w:pos="720"/>
        <w:tab w:val="decimal" w:pos="1440"/>
      </w:tabs>
      <w:suppressAutoHyphens/>
      <w:spacing w:after="0" w:line="240" w:lineRule="auto"/>
      <w:ind w:left="1440" w:hanging="432"/>
    </w:pPr>
    <w:rPr>
      <w:rFonts w:ascii="Courier" w:eastAsia="Times New Roman" w:hAnsi="Courier" w:cs="Times New Roman"/>
      <w:sz w:val="24"/>
      <w:szCs w:val="20"/>
      <w:lang w:val="en-US" w:eastAsia="pl-PL"/>
    </w:rPr>
  </w:style>
  <w:style w:type="character" w:customStyle="1" w:styleId="Document3">
    <w:name w:val="Document 3"/>
    <w:rsid w:val="00794BEE"/>
    <w:rPr>
      <w:rFonts w:ascii="Courier" w:hAnsi="Courier"/>
      <w:noProof w:val="0"/>
      <w:sz w:val="24"/>
      <w:lang w:val="en-US"/>
    </w:rPr>
  </w:style>
  <w:style w:type="paragraph" w:customStyle="1" w:styleId="RightPar3">
    <w:name w:val="Right Par 3"/>
    <w:rsid w:val="00794BEE"/>
    <w:pPr>
      <w:tabs>
        <w:tab w:val="left" w:pos="-720"/>
        <w:tab w:val="left" w:pos="0"/>
        <w:tab w:val="left" w:pos="720"/>
        <w:tab w:val="left" w:pos="1440"/>
        <w:tab w:val="decimal" w:pos="2160"/>
      </w:tabs>
      <w:suppressAutoHyphens/>
      <w:spacing w:after="0" w:line="240" w:lineRule="auto"/>
      <w:ind w:left="2160" w:hanging="432"/>
    </w:pPr>
    <w:rPr>
      <w:rFonts w:ascii="Courier" w:eastAsia="Times New Roman" w:hAnsi="Courier" w:cs="Times New Roman"/>
      <w:sz w:val="24"/>
      <w:szCs w:val="20"/>
      <w:lang w:val="en-US" w:eastAsia="pl-PL"/>
    </w:rPr>
  </w:style>
  <w:style w:type="paragraph" w:customStyle="1" w:styleId="RightPar4">
    <w:name w:val="Right Par 4"/>
    <w:rsid w:val="00794BEE"/>
    <w:pPr>
      <w:tabs>
        <w:tab w:val="left" w:pos="-720"/>
        <w:tab w:val="left" w:pos="0"/>
        <w:tab w:val="left" w:pos="720"/>
        <w:tab w:val="left" w:pos="1440"/>
        <w:tab w:val="left" w:pos="2160"/>
        <w:tab w:val="decimal" w:pos="2880"/>
      </w:tabs>
      <w:suppressAutoHyphens/>
      <w:spacing w:after="0" w:line="240" w:lineRule="auto"/>
      <w:ind w:left="2880" w:hanging="432"/>
    </w:pPr>
    <w:rPr>
      <w:rFonts w:ascii="Courier" w:eastAsia="Times New Roman" w:hAnsi="Courier" w:cs="Times New Roman"/>
      <w:sz w:val="24"/>
      <w:szCs w:val="20"/>
      <w:lang w:val="en-US" w:eastAsia="pl-PL"/>
    </w:rPr>
  </w:style>
  <w:style w:type="paragraph" w:customStyle="1" w:styleId="RightPar5">
    <w:name w:val="Right Par 5"/>
    <w:rsid w:val="00794BEE"/>
    <w:pPr>
      <w:tabs>
        <w:tab w:val="left" w:pos="-720"/>
        <w:tab w:val="left" w:pos="0"/>
        <w:tab w:val="left" w:pos="720"/>
        <w:tab w:val="left" w:pos="1440"/>
        <w:tab w:val="left" w:pos="2160"/>
        <w:tab w:val="left" w:pos="2880"/>
        <w:tab w:val="decimal" w:pos="3600"/>
      </w:tabs>
      <w:suppressAutoHyphens/>
      <w:spacing w:after="0" w:line="240" w:lineRule="auto"/>
      <w:ind w:left="3600" w:hanging="576"/>
    </w:pPr>
    <w:rPr>
      <w:rFonts w:ascii="Courier" w:eastAsia="Times New Roman" w:hAnsi="Courier" w:cs="Times New Roman"/>
      <w:sz w:val="24"/>
      <w:szCs w:val="20"/>
      <w:lang w:val="en-US" w:eastAsia="pl-PL"/>
    </w:rPr>
  </w:style>
  <w:style w:type="paragraph" w:customStyle="1" w:styleId="RightPar6">
    <w:name w:val="Right Par 6"/>
    <w:rsid w:val="00794BEE"/>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576"/>
    </w:pPr>
    <w:rPr>
      <w:rFonts w:ascii="Courier" w:eastAsia="Times New Roman" w:hAnsi="Courier" w:cs="Times New Roman"/>
      <w:sz w:val="24"/>
      <w:szCs w:val="20"/>
      <w:lang w:val="en-US" w:eastAsia="pl-PL"/>
    </w:rPr>
  </w:style>
  <w:style w:type="paragraph" w:customStyle="1" w:styleId="RightPar7">
    <w:name w:val="Right Par 7"/>
    <w:rsid w:val="00794B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432"/>
    </w:pPr>
    <w:rPr>
      <w:rFonts w:ascii="Courier" w:eastAsia="Times New Roman" w:hAnsi="Courier" w:cs="Times New Roman"/>
      <w:sz w:val="24"/>
      <w:szCs w:val="20"/>
      <w:lang w:val="en-US" w:eastAsia="pl-PL"/>
    </w:rPr>
  </w:style>
  <w:style w:type="paragraph" w:customStyle="1" w:styleId="RightPar8">
    <w:name w:val="Right Par 8"/>
    <w:rsid w:val="00794B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432"/>
    </w:pPr>
    <w:rPr>
      <w:rFonts w:ascii="Courier" w:eastAsia="Times New Roman" w:hAnsi="Courier" w:cs="Times New Roman"/>
      <w:sz w:val="24"/>
      <w:szCs w:val="20"/>
      <w:lang w:val="en-US" w:eastAsia="pl-PL"/>
    </w:rPr>
  </w:style>
  <w:style w:type="character" w:customStyle="1" w:styleId="TechInit">
    <w:name w:val="Tech Init"/>
    <w:rsid w:val="00794BEE"/>
    <w:rPr>
      <w:rFonts w:ascii="Courier" w:hAnsi="Courier"/>
      <w:noProof w:val="0"/>
      <w:sz w:val="24"/>
      <w:lang w:val="en-US"/>
    </w:rPr>
  </w:style>
  <w:style w:type="paragraph" w:customStyle="1" w:styleId="Document1">
    <w:name w:val="Document 1"/>
    <w:rsid w:val="00794BEE"/>
    <w:pPr>
      <w:keepNext/>
      <w:keepLines/>
      <w:tabs>
        <w:tab w:val="left" w:pos="-720"/>
      </w:tabs>
      <w:suppressAutoHyphens/>
      <w:spacing w:after="0" w:line="240" w:lineRule="auto"/>
    </w:pPr>
    <w:rPr>
      <w:rFonts w:ascii="Courier" w:eastAsia="Times New Roman" w:hAnsi="Courier" w:cs="Times New Roman"/>
      <w:sz w:val="24"/>
      <w:szCs w:val="20"/>
      <w:lang w:val="en-US" w:eastAsia="pl-PL"/>
    </w:rPr>
  </w:style>
  <w:style w:type="paragraph" w:customStyle="1" w:styleId="Technical5">
    <w:name w:val="Technical 5"/>
    <w:rsid w:val="00794BEE"/>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paragraph" w:customStyle="1" w:styleId="Technical6">
    <w:name w:val="Technical 6"/>
    <w:rsid w:val="00794BEE"/>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character" w:customStyle="1" w:styleId="Technical2">
    <w:name w:val="Technical 2"/>
    <w:rsid w:val="00794BEE"/>
    <w:rPr>
      <w:rFonts w:ascii="Courier" w:hAnsi="Courier"/>
      <w:noProof w:val="0"/>
      <w:sz w:val="24"/>
      <w:lang w:val="en-US"/>
    </w:rPr>
  </w:style>
  <w:style w:type="character" w:customStyle="1" w:styleId="Technical3">
    <w:name w:val="Technical 3"/>
    <w:rsid w:val="00794BEE"/>
    <w:rPr>
      <w:rFonts w:ascii="Courier" w:hAnsi="Courier"/>
      <w:noProof w:val="0"/>
      <w:sz w:val="24"/>
      <w:lang w:val="en-US"/>
    </w:rPr>
  </w:style>
  <w:style w:type="paragraph" w:customStyle="1" w:styleId="Technical4">
    <w:name w:val="Technical 4"/>
    <w:rsid w:val="00794BEE"/>
    <w:pPr>
      <w:tabs>
        <w:tab w:val="left" w:pos="-720"/>
      </w:tabs>
      <w:suppressAutoHyphens/>
      <w:spacing w:after="0" w:line="240" w:lineRule="auto"/>
    </w:pPr>
    <w:rPr>
      <w:rFonts w:ascii="Courier" w:eastAsia="Times New Roman" w:hAnsi="Courier" w:cs="Times New Roman"/>
      <w:b/>
      <w:sz w:val="24"/>
      <w:szCs w:val="20"/>
      <w:lang w:val="en-US" w:eastAsia="pl-PL"/>
    </w:rPr>
  </w:style>
  <w:style w:type="character" w:customStyle="1" w:styleId="Technical1">
    <w:name w:val="Technical 1"/>
    <w:rsid w:val="00794BEE"/>
    <w:rPr>
      <w:rFonts w:ascii="Courier" w:hAnsi="Courier"/>
      <w:noProof w:val="0"/>
      <w:sz w:val="24"/>
      <w:lang w:val="en-US"/>
    </w:rPr>
  </w:style>
  <w:style w:type="paragraph" w:customStyle="1" w:styleId="Technical7">
    <w:name w:val="Technical 7"/>
    <w:rsid w:val="00794BEE"/>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paragraph" w:customStyle="1" w:styleId="Technical8">
    <w:name w:val="Technical 8"/>
    <w:rsid w:val="00794BEE"/>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character" w:customStyle="1" w:styleId="DocInit">
    <w:name w:val="Doc Init"/>
    <w:basedOn w:val="Domylnaczcionkaakapitu"/>
    <w:rsid w:val="00794BEE"/>
  </w:style>
  <w:style w:type="paragraph" w:customStyle="1" w:styleId="Pleading">
    <w:name w:val="Pleading"/>
    <w:rsid w:val="00794BEE"/>
    <w:pPr>
      <w:tabs>
        <w:tab w:val="left" w:pos="-720"/>
      </w:tabs>
      <w:suppressAutoHyphens/>
      <w:spacing w:after="0" w:line="240" w:lineRule="exact"/>
    </w:pPr>
    <w:rPr>
      <w:rFonts w:ascii="Courier" w:eastAsia="Times New Roman" w:hAnsi="Courier" w:cs="Times New Roman"/>
      <w:sz w:val="24"/>
      <w:szCs w:val="20"/>
      <w:lang w:val="en-US" w:eastAsia="pl-PL"/>
    </w:rPr>
  </w:style>
  <w:style w:type="character" w:customStyle="1" w:styleId="Nagwek21">
    <w:name w:val="Nagłówek 21"/>
    <w:rsid w:val="00794BEE"/>
    <w:rPr>
      <w:sz w:val="29"/>
      <w:u w:val="single"/>
    </w:rPr>
  </w:style>
  <w:style w:type="character" w:customStyle="1" w:styleId="Nagwek11">
    <w:name w:val="Nagłówek 11"/>
    <w:rsid w:val="00794BEE"/>
    <w:rPr>
      <w:b/>
      <w:sz w:val="36"/>
    </w:rPr>
  </w:style>
  <w:style w:type="character" w:customStyle="1" w:styleId="BulletList">
    <w:name w:val="Bullet List"/>
    <w:basedOn w:val="Domylnaczcionkaakapitu"/>
    <w:rsid w:val="00794BEE"/>
  </w:style>
  <w:style w:type="paragraph" w:styleId="Spistreci3">
    <w:name w:val="toc 3"/>
    <w:basedOn w:val="Normalny"/>
    <w:next w:val="Normalny"/>
    <w:semiHidden/>
    <w:rsid w:val="00794BEE"/>
    <w:pPr>
      <w:tabs>
        <w:tab w:val="left" w:leader="dot" w:pos="9000"/>
        <w:tab w:val="right" w:pos="9360"/>
      </w:tabs>
      <w:suppressAutoHyphens/>
      <w:spacing w:before="0" w:after="0" w:line="240" w:lineRule="auto"/>
      <w:ind w:left="2160" w:right="720" w:hanging="720"/>
      <w:jc w:val="left"/>
    </w:pPr>
    <w:rPr>
      <w:rFonts w:ascii="Courier" w:eastAsia="Times New Roman" w:hAnsi="Courier" w:cs="Times New Roman"/>
      <w:sz w:val="24"/>
      <w:szCs w:val="20"/>
      <w:lang w:val="en-US" w:eastAsia="pl-PL"/>
    </w:rPr>
  </w:style>
  <w:style w:type="paragraph" w:styleId="Spistreci4">
    <w:name w:val="toc 4"/>
    <w:basedOn w:val="Normalny"/>
    <w:next w:val="Normalny"/>
    <w:semiHidden/>
    <w:rsid w:val="00794BEE"/>
    <w:pPr>
      <w:tabs>
        <w:tab w:val="left" w:leader="dot" w:pos="9000"/>
        <w:tab w:val="right" w:pos="9360"/>
      </w:tabs>
      <w:suppressAutoHyphens/>
      <w:spacing w:before="0" w:after="0" w:line="240" w:lineRule="auto"/>
      <w:ind w:left="2880" w:right="720" w:hanging="720"/>
      <w:jc w:val="left"/>
    </w:pPr>
    <w:rPr>
      <w:rFonts w:ascii="Courier" w:eastAsia="Times New Roman" w:hAnsi="Courier" w:cs="Times New Roman"/>
      <w:sz w:val="24"/>
      <w:szCs w:val="20"/>
      <w:lang w:val="en-US" w:eastAsia="pl-PL"/>
    </w:rPr>
  </w:style>
  <w:style w:type="paragraph" w:styleId="Spistreci5">
    <w:name w:val="toc 5"/>
    <w:basedOn w:val="Normalny"/>
    <w:next w:val="Normalny"/>
    <w:semiHidden/>
    <w:rsid w:val="00794BEE"/>
    <w:pPr>
      <w:tabs>
        <w:tab w:val="left" w:leader="dot" w:pos="9000"/>
        <w:tab w:val="right" w:pos="9360"/>
      </w:tabs>
      <w:suppressAutoHyphens/>
      <w:spacing w:before="0" w:after="0" w:line="240" w:lineRule="auto"/>
      <w:ind w:left="3600" w:right="720" w:hanging="720"/>
      <w:jc w:val="left"/>
    </w:pPr>
    <w:rPr>
      <w:rFonts w:ascii="Courier" w:eastAsia="Times New Roman" w:hAnsi="Courier" w:cs="Times New Roman"/>
      <w:sz w:val="24"/>
      <w:szCs w:val="20"/>
      <w:lang w:val="en-US" w:eastAsia="pl-PL"/>
    </w:rPr>
  </w:style>
  <w:style w:type="paragraph" w:styleId="Spistreci6">
    <w:name w:val="toc 6"/>
    <w:basedOn w:val="Normalny"/>
    <w:next w:val="Normalny"/>
    <w:semiHidden/>
    <w:rsid w:val="00794BEE"/>
    <w:pPr>
      <w:tabs>
        <w:tab w:val="left" w:pos="9000"/>
        <w:tab w:val="right" w:pos="9360"/>
      </w:tabs>
      <w:suppressAutoHyphens/>
      <w:spacing w:before="0" w:after="0" w:line="240" w:lineRule="auto"/>
      <w:ind w:left="720" w:hanging="720"/>
      <w:jc w:val="left"/>
    </w:pPr>
    <w:rPr>
      <w:rFonts w:ascii="Courier" w:eastAsia="Times New Roman" w:hAnsi="Courier" w:cs="Times New Roman"/>
      <w:sz w:val="24"/>
      <w:szCs w:val="20"/>
      <w:lang w:val="en-US" w:eastAsia="pl-PL"/>
    </w:rPr>
  </w:style>
  <w:style w:type="paragraph" w:styleId="Spistreci7">
    <w:name w:val="toc 7"/>
    <w:basedOn w:val="Normalny"/>
    <w:next w:val="Normalny"/>
    <w:semiHidden/>
    <w:rsid w:val="00794BEE"/>
    <w:pPr>
      <w:suppressAutoHyphens/>
      <w:spacing w:before="0" w:after="0" w:line="240" w:lineRule="auto"/>
      <w:ind w:left="720" w:hanging="720"/>
      <w:jc w:val="left"/>
    </w:pPr>
    <w:rPr>
      <w:rFonts w:ascii="Courier" w:eastAsia="Times New Roman" w:hAnsi="Courier" w:cs="Times New Roman"/>
      <w:sz w:val="24"/>
      <w:szCs w:val="20"/>
      <w:lang w:val="en-US" w:eastAsia="pl-PL"/>
    </w:rPr>
  </w:style>
  <w:style w:type="paragraph" w:styleId="Spistreci8">
    <w:name w:val="toc 8"/>
    <w:basedOn w:val="Normalny"/>
    <w:next w:val="Normalny"/>
    <w:semiHidden/>
    <w:rsid w:val="00794BEE"/>
    <w:pPr>
      <w:tabs>
        <w:tab w:val="left" w:pos="9000"/>
        <w:tab w:val="right" w:pos="9360"/>
      </w:tabs>
      <w:suppressAutoHyphens/>
      <w:spacing w:before="0" w:after="0" w:line="240" w:lineRule="auto"/>
      <w:ind w:left="720" w:hanging="720"/>
      <w:jc w:val="left"/>
    </w:pPr>
    <w:rPr>
      <w:rFonts w:ascii="Courier" w:eastAsia="Times New Roman" w:hAnsi="Courier" w:cs="Times New Roman"/>
      <w:sz w:val="24"/>
      <w:szCs w:val="20"/>
      <w:lang w:val="en-US" w:eastAsia="pl-PL"/>
    </w:rPr>
  </w:style>
  <w:style w:type="paragraph" w:styleId="Spistreci9">
    <w:name w:val="toc 9"/>
    <w:basedOn w:val="Normalny"/>
    <w:next w:val="Normalny"/>
    <w:semiHidden/>
    <w:rsid w:val="00794BEE"/>
    <w:pPr>
      <w:tabs>
        <w:tab w:val="left" w:leader="dot" w:pos="9000"/>
        <w:tab w:val="right" w:pos="9360"/>
      </w:tabs>
      <w:suppressAutoHyphens/>
      <w:spacing w:before="0" w:after="0" w:line="240" w:lineRule="auto"/>
      <w:ind w:left="720" w:hanging="720"/>
      <w:jc w:val="left"/>
    </w:pPr>
    <w:rPr>
      <w:rFonts w:ascii="Courier" w:eastAsia="Times New Roman" w:hAnsi="Courier" w:cs="Times New Roman"/>
      <w:sz w:val="24"/>
      <w:szCs w:val="20"/>
      <w:lang w:val="en-US" w:eastAsia="pl-PL"/>
    </w:rPr>
  </w:style>
  <w:style w:type="paragraph" w:styleId="Indeks1">
    <w:name w:val="index 1"/>
    <w:basedOn w:val="Normalny"/>
    <w:next w:val="Normalny"/>
    <w:semiHidden/>
    <w:rsid w:val="00794BEE"/>
    <w:pPr>
      <w:tabs>
        <w:tab w:val="left" w:leader="dot" w:pos="9000"/>
        <w:tab w:val="right" w:pos="9360"/>
      </w:tabs>
      <w:suppressAutoHyphens/>
      <w:spacing w:before="0" w:after="0" w:line="240" w:lineRule="auto"/>
      <w:ind w:left="1440" w:right="720" w:hanging="1440"/>
      <w:jc w:val="left"/>
    </w:pPr>
    <w:rPr>
      <w:rFonts w:ascii="Courier" w:eastAsia="Times New Roman" w:hAnsi="Courier" w:cs="Times New Roman"/>
      <w:sz w:val="24"/>
      <w:szCs w:val="20"/>
      <w:lang w:val="en-US" w:eastAsia="pl-PL"/>
    </w:rPr>
  </w:style>
  <w:style w:type="paragraph" w:styleId="Indeks2">
    <w:name w:val="index 2"/>
    <w:basedOn w:val="Normalny"/>
    <w:next w:val="Normalny"/>
    <w:semiHidden/>
    <w:rsid w:val="00794BEE"/>
    <w:pPr>
      <w:tabs>
        <w:tab w:val="left" w:leader="dot" w:pos="9000"/>
        <w:tab w:val="right" w:pos="9360"/>
      </w:tabs>
      <w:suppressAutoHyphens/>
      <w:spacing w:before="0" w:after="0" w:line="240" w:lineRule="auto"/>
      <w:ind w:left="1440" w:right="720" w:hanging="720"/>
      <w:jc w:val="left"/>
    </w:pPr>
    <w:rPr>
      <w:rFonts w:ascii="Courier" w:eastAsia="Times New Roman" w:hAnsi="Courier" w:cs="Times New Roman"/>
      <w:sz w:val="24"/>
      <w:szCs w:val="20"/>
      <w:lang w:val="en-US" w:eastAsia="pl-PL"/>
    </w:rPr>
  </w:style>
  <w:style w:type="paragraph" w:customStyle="1" w:styleId="NA">
    <w:name w:val="N/A"/>
    <w:basedOn w:val="Normalny"/>
    <w:rsid w:val="00794BEE"/>
    <w:pPr>
      <w:tabs>
        <w:tab w:val="left" w:pos="9000"/>
        <w:tab w:val="right" w:pos="9360"/>
      </w:tabs>
      <w:suppressAutoHyphens/>
      <w:spacing w:before="0" w:after="0" w:line="240" w:lineRule="auto"/>
      <w:jc w:val="left"/>
    </w:pPr>
    <w:rPr>
      <w:rFonts w:ascii="Courier" w:eastAsia="Times New Roman" w:hAnsi="Courier" w:cs="Times New Roman"/>
      <w:sz w:val="24"/>
      <w:szCs w:val="20"/>
      <w:lang w:val="en-US" w:eastAsia="pl-PL"/>
    </w:rPr>
  </w:style>
  <w:style w:type="paragraph" w:styleId="Legenda">
    <w:name w:val="caption"/>
    <w:basedOn w:val="Normalny"/>
    <w:next w:val="Normalny"/>
    <w:qFormat/>
    <w:rsid w:val="00794BEE"/>
    <w:pPr>
      <w:spacing w:before="0" w:after="0" w:line="240" w:lineRule="auto"/>
      <w:jc w:val="left"/>
    </w:pPr>
    <w:rPr>
      <w:rFonts w:ascii="Courier" w:eastAsia="Times New Roman" w:hAnsi="Courier" w:cs="Times New Roman"/>
      <w:sz w:val="24"/>
      <w:szCs w:val="20"/>
      <w:lang w:eastAsia="pl-PL"/>
    </w:rPr>
  </w:style>
  <w:style w:type="character" w:customStyle="1" w:styleId="EquationCaption">
    <w:name w:val="_Equation Caption"/>
    <w:rsid w:val="00794BEE"/>
  </w:style>
  <w:style w:type="character" w:styleId="Numerstrony">
    <w:name w:val="page number"/>
    <w:basedOn w:val="Domylnaczcionkaakapitu"/>
    <w:rsid w:val="00794BEE"/>
  </w:style>
  <w:style w:type="paragraph" w:styleId="Tekstpodstawowywcity2">
    <w:name w:val="Body Text Indent 2"/>
    <w:basedOn w:val="Normalny"/>
    <w:link w:val="Tekstpodstawowywcity2Znak"/>
    <w:rsid w:val="00794BEE"/>
    <w:pPr>
      <w:suppressAutoHyphens/>
      <w:spacing w:before="0" w:after="0" w:line="240" w:lineRule="auto"/>
      <w:ind w:left="993"/>
    </w:pPr>
    <w:rPr>
      <w:rFonts w:ascii="Times New Roman" w:eastAsia="Times New Roman" w:hAnsi="Times New Roman" w:cs="Times New Roman"/>
      <w:spacing w:val="-3"/>
      <w:sz w:val="24"/>
      <w:szCs w:val="20"/>
      <w:lang w:eastAsia="pl-PL"/>
    </w:rPr>
  </w:style>
  <w:style w:type="character" w:customStyle="1" w:styleId="Tekstpodstawowywcity2Znak">
    <w:name w:val="Tekst podstawowy wcięty 2 Znak"/>
    <w:basedOn w:val="Domylnaczcionkaakapitu"/>
    <w:link w:val="Tekstpodstawowywcity2"/>
    <w:rsid w:val="00794BEE"/>
    <w:rPr>
      <w:rFonts w:ascii="Times New Roman" w:eastAsia="Times New Roman" w:hAnsi="Times New Roman" w:cs="Times New Roman"/>
      <w:spacing w:val="-3"/>
      <w:sz w:val="24"/>
      <w:szCs w:val="20"/>
      <w:lang w:eastAsia="pl-PL"/>
    </w:rPr>
  </w:style>
  <w:style w:type="paragraph" w:styleId="Tekstpodstawowy2">
    <w:name w:val="Body Text 2"/>
    <w:basedOn w:val="Normalny"/>
    <w:link w:val="Tekstpodstawowy2Znak"/>
    <w:rsid w:val="00794BEE"/>
    <w:pPr>
      <w:spacing w:before="0" w:after="0" w:line="240" w:lineRule="auto"/>
    </w:pPr>
    <w:rPr>
      <w:rFonts w:ascii="Times New Roman" w:eastAsia="Times New Roman" w:hAnsi="Times New Roman" w:cs="Times New Roman"/>
      <w:sz w:val="22"/>
      <w:szCs w:val="20"/>
      <w:lang w:eastAsia="pl-PL"/>
    </w:rPr>
  </w:style>
  <w:style w:type="character" w:customStyle="1" w:styleId="Tekstpodstawowy2Znak">
    <w:name w:val="Tekst podstawowy 2 Znak"/>
    <w:basedOn w:val="Domylnaczcionkaakapitu"/>
    <w:link w:val="Tekstpodstawowy2"/>
    <w:rsid w:val="00794BEE"/>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794BEE"/>
    <w:pPr>
      <w:suppressAutoHyphens/>
      <w:spacing w:before="0" w:after="0" w:line="240" w:lineRule="auto"/>
      <w:ind w:left="426"/>
    </w:pPr>
    <w:rPr>
      <w:rFonts w:ascii="Times New Roman" w:eastAsia="Times New Roman" w:hAnsi="Times New Roman" w:cs="Times New Roman"/>
      <w:spacing w:val="-3"/>
      <w:szCs w:val="20"/>
      <w:lang w:eastAsia="pl-PL"/>
    </w:rPr>
  </w:style>
  <w:style w:type="character" w:customStyle="1" w:styleId="Tekstpodstawowywcity3Znak">
    <w:name w:val="Tekst podstawowy wcięty 3 Znak"/>
    <w:basedOn w:val="Domylnaczcionkaakapitu"/>
    <w:link w:val="Tekstpodstawowywcity3"/>
    <w:rsid w:val="00794BEE"/>
    <w:rPr>
      <w:rFonts w:ascii="Times New Roman" w:eastAsia="Times New Roman" w:hAnsi="Times New Roman" w:cs="Times New Roman"/>
      <w:spacing w:val="-3"/>
      <w:sz w:val="20"/>
      <w:szCs w:val="20"/>
      <w:lang w:eastAsia="pl-PL"/>
    </w:rPr>
  </w:style>
  <w:style w:type="paragraph" w:customStyle="1" w:styleId="tekstost">
    <w:name w:val="tekst ost"/>
    <w:basedOn w:val="Normalny"/>
    <w:rsid w:val="00794BEE"/>
    <w:pPr>
      <w:overflowPunct w:val="0"/>
      <w:autoSpaceDE w:val="0"/>
      <w:autoSpaceDN w:val="0"/>
      <w:adjustRightInd w:val="0"/>
      <w:spacing w:before="0" w:after="0" w:line="240" w:lineRule="auto"/>
      <w:textAlignment w:val="baseline"/>
    </w:pPr>
    <w:rPr>
      <w:rFonts w:ascii="Times New Roman" w:eastAsia="Times New Roman" w:hAnsi="Times New Roman" w:cs="Times New Roman"/>
      <w:szCs w:val="20"/>
      <w:lang w:eastAsia="pl-PL"/>
    </w:rPr>
  </w:style>
  <w:style w:type="paragraph" w:styleId="Tekstprzypisudolnego">
    <w:name w:val="footnote text"/>
    <w:basedOn w:val="Normalny"/>
    <w:link w:val="TekstprzypisudolnegoZnak"/>
    <w:semiHidden/>
    <w:rsid w:val="00794BEE"/>
    <w:pPr>
      <w:overflowPunct w:val="0"/>
      <w:autoSpaceDE w:val="0"/>
      <w:autoSpaceDN w:val="0"/>
      <w:adjustRightInd w:val="0"/>
      <w:spacing w:before="0" w:after="0" w:line="240" w:lineRule="auto"/>
      <w:textAlignment w:val="baseline"/>
    </w:pPr>
    <w:rPr>
      <w:rFonts w:ascii="Times New Roman" w:eastAsia="Times New Roman" w:hAnsi="Times New Roman" w:cs="Times New Roman"/>
      <w:szCs w:val="20"/>
      <w:lang w:eastAsia="pl-PL"/>
    </w:rPr>
  </w:style>
  <w:style w:type="character" w:customStyle="1" w:styleId="TekstprzypisudolnegoZnak">
    <w:name w:val="Tekst przypisu dolnego Znak"/>
    <w:basedOn w:val="Domylnaczcionkaakapitu"/>
    <w:link w:val="Tekstprzypisudolnego"/>
    <w:semiHidden/>
    <w:rsid w:val="00794BEE"/>
    <w:rPr>
      <w:rFonts w:ascii="Times New Roman" w:eastAsia="Times New Roman" w:hAnsi="Times New Roman" w:cs="Times New Roman"/>
      <w:sz w:val="20"/>
      <w:szCs w:val="20"/>
      <w:lang w:eastAsia="pl-PL"/>
    </w:rPr>
  </w:style>
  <w:style w:type="paragraph" w:customStyle="1" w:styleId="11">
    <w:name w:val="1.1."/>
    <w:basedOn w:val="Normalny"/>
    <w:next w:val="Normalny"/>
    <w:rsid w:val="00794BEE"/>
    <w:pPr>
      <w:keepNext/>
      <w:widowControl w:val="0"/>
      <w:spacing w:before="240" w:line="360" w:lineRule="auto"/>
      <w:jc w:val="left"/>
    </w:pPr>
    <w:rPr>
      <w:rFonts w:ascii="Times New Roman" w:eastAsia="Times New Roman" w:hAnsi="Times New Roman" w:cs="Times New Roman"/>
      <w:sz w:val="24"/>
      <w:szCs w:val="20"/>
    </w:rPr>
  </w:style>
  <w:style w:type="paragraph" w:customStyle="1" w:styleId="p0">
    <w:name w:val="p0"/>
    <w:basedOn w:val="Normalny"/>
    <w:rsid w:val="00794BEE"/>
    <w:pPr>
      <w:widowControl w:val="0"/>
      <w:tabs>
        <w:tab w:val="left" w:pos="720"/>
      </w:tabs>
      <w:spacing w:before="0" w:after="0" w:line="240" w:lineRule="atLeast"/>
    </w:pPr>
    <w:rPr>
      <w:rFonts w:ascii="Times New Roman" w:eastAsia="Times New Roman" w:hAnsi="Times New Roman" w:cs="Times New Roman"/>
      <w:snapToGrid w:val="0"/>
      <w:sz w:val="24"/>
      <w:szCs w:val="20"/>
      <w:lang w:eastAsia="pl-PL"/>
    </w:rPr>
  </w:style>
  <w:style w:type="paragraph" w:styleId="Poprawka">
    <w:name w:val="Revision"/>
    <w:hidden/>
    <w:uiPriority w:val="99"/>
    <w:semiHidden/>
    <w:rsid w:val="00794BEE"/>
    <w:pPr>
      <w:spacing w:after="0" w:line="240" w:lineRule="auto"/>
    </w:pPr>
    <w:rPr>
      <w:rFonts w:ascii="Courier" w:eastAsia="Times New Roman" w:hAnsi="Courier" w:cs="Times New Roman"/>
      <w:sz w:val="24"/>
      <w:szCs w:val="20"/>
      <w:lang w:eastAsia="pl-PL"/>
    </w:rPr>
  </w:style>
  <w:style w:type="paragraph" w:styleId="Tekstprzypisukocowego">
    <w:name w:val="endnote text"/>
    <w:basedOn w:val="Normalny"/>
    <w:link w:val="TekstprzypisukocowegoZnak"/>
    <w:rsid w:val="00794BEE"/>
    <w:pPr>
      <w:spacing w:before="0" w:after="0" w:line="240" w:lineRule="auto"/>
      <w:jc w:val="left"/>
    </w:pPr>
    <w:rPr>
      <w:rFonts w:ascii="Courier" w:eastAsia="Times New Roman" w:hAnsi="Courier" w:cs="Times New Roman"/>
      <w:szCs w:val="20"/>
      <w:lang w:eastAsia="pl-PL"/>
    </w:rPr>
  </w:style>
  <w:style w:type="character" w:customStyle="1" w:styleId="TekstprzypisukocowegoZnak">
    <w:name w:val="Tekst przypisu końcowego Znak"/>
    <w:basedOn w:val="Domylnaczcionkaakapitu"/>
    <w:link w:val="Tekstprzypisukocowego"/>
    <w:rsid w:val="00794BEE"/>
    <w:rPr>
      <w:rFonts w:ascii="Courier" w:eastAsia="Times New Roman" w:hAnsi="Courier" w:cs="Times New Roman"/>
      <w:sz w:val="20"/>
      <w:szCs w:val="20"/>
      <w:lang w:eastAsia="pl-PL"/>
    </w:rPr>
  </w:style>
  <w:style w:type="character" w:styleId="Odwoanieprzypisukocowego">
    <w:name w:val="endnote reference"/>
    <w:rsid w:val="00794BEE"/>
    <w:rPr>
      <w:vertAlign w:val="superscript"/>
    </w:rPr>
  </w:style>
  <w:style w:type="character" w:customStyle="1" w:styleId="Teksttreci11ptSkala80">
    <w:name w:val="Tekst treści + 11 pt;Skala 80%"/>
    <w:rsid w:val="00794BEE"/>
    <w:rPr>
      <w:rFonts w:ascii="Times New Roman" w:eastAsia="Times New Roman" w:hAnsi="Times New Roman" w:cs="Times New Roman"/>
      <w:b w:val="0"/>
      <w:bCs w:val="0"/>
      <w:i w:val="0"/>
      <w:iCs w:val="0"/>
      <w:smallCaps w:val="0"/>
      <w:strike w:val="0"/>
      <w:color w:val="000000"/>
      <w:spacing w:val="0"/>
      <w:w w:val="80"/>
      <w:position w:val="0"/>
      <w:sz w:val="22"/>
      <w:szCs w:val="22"/>
      <w:u w:val="none"/>
      <w:lang w:val="pl-PL"/>
    </w:rPr>
  </w:style>
  <w:style w:type="character" w:customStyle="1" w:styleId="Teksttreci95pt">
    <w:name w:val="Tekst treści + 9;5 pt"/>
    <w:rsid w:val="00794BE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rPr>
  </w:style>
  <w:style w:type="paragraph" w:customStyle="1" w:styleId="DSN-01">
    <w:name w:val="DSN-01"/>
    <w:basedOn w:val="Normalny"/>
    <w:next w:val="DSN-04"/>
    <w:rsid w:val="00794BEE"/>
    <w:pPr>
      <w:spacing w:before="0" w:after="0" w:line="240" w:lineRule="auto"/>
      <w:jc w:val="left"/>
    </w:pPr>
    <w:rPr>
      <w:rFonts w:eastAsia="Times New Roman" w:cs="Times New Roman"/>
      <w:b/>
      <w:noProof/>
      <w:spacing w:val="2"/>
      <w:sz w:val="28"/>
      <w:szCs w:val="20"/>
      <w:lang w:eastAsia="pl-PL"/>
    </w:rPr>
  </w:style>
  <w:style w:type="paragraph" w:customStyle="1" w:styleId="DSN-04">
    <w:name w:val="DSN-04"/>
    <w:basedOn w:val="Normalny"/>
    <w:rsid w:val="00794BEE"/>
    <w:pPr>
      <w:spacing w:before="0" w:after="0" w:line="254" w:lineRule="auto"/>
    </w:pPr>
    <w:rPr>
      <w:rFonts w:eastAsia="Times New Roman" w:cs="Times New Roman"/>
      <w:szCs w:val="20"/>
      <w:lang w:eastAsia="pl-PL"/>
    </w:rPr>
  </w:style>
  <w:style w:type="paragraph" w:customStyle="1" w:styleId="DSN-03">
    <w:name w:val="DSN-03"/>
    <w:basedOn w:val="Normalny"/>
    <w:next w:val="DSN-04"/>
    <w:qFormat/>
    <w:rsid w:val="00794BEE"/>
    <w:pPr>
      <w:spacing w:before="0" w:after="0" w:line="240" w:lineRule="auto"/>
      <w:jc w:val="left"/>
    </w:pPr>
    <w:rPr>
      <w:rFonts w:eastAsia="Times New Roman" w:cs="Times New Roman"/>
      <w:b/>
      <w:sz w:val="22"/>
      <w:szCs w:val="20"/>
      <w:lang w:eastAsia="pl-PL"/>
    </w:rPr>
  </w:style>
  <w:style w:type="paragraph" w:customStyle="1" w:styleId="DSN-02">
    <w:name w:val="DSN-02"/>
    <w:basedOn w:val="Normalny"/>
    <w:next w:val="DSN-04"/>
    <w:rsid w:val="00794BEE"/>
    <w:pPr>
      <w:spacing w:before="0" w:after="0" w:line="240" w:lineRule="auto"/>
      <w:jc w:val="left"/>
    </w:pPr>
    <w:rPr>
      <w:rFonts w:eastAsia="Times New Roman" w:cs="Times New Roman"/>
      <w:b/>
      <w:spacing w:val="2"/>
      <w:sz w:val="24"/>
      <w:szCs w:val="20"/>
      <w:lang w:eastAsia="pl-PL"/>
    </w:rPr>
  </w:style>
  <w:style w:type="paragraph" w:customStyle="1" w:styleId="DSN-09">
    <w:name w:val="DSN-09"/>
    <w:basedOn w:val="DSN-04"/>
    <w:rsid w:val="00794BEE"/>
    <w:pPr>
      <w:tabs>
        <w:tab w:val="right" w:pos="482"/>
      </w:tabs>
      <w:ind w:left="567" w:hanging="567"/>
    </w:pPr>
  </w:style>
  <w:style w:type="paragraph" w:customStyle="1" w:styleId="DSN-08">
    <w:name w:val="DSN-08"/>
    <w:basedOn w:val="DSN-04"/>
    <w:next w:val="DSN-04"/>
    <w:rsid w:val="00794BEE"/>
    <w:rPr>
      <w:spacing w:val="-1"/>
      <w:szCs w:val="22"/>
    </w:rPr>
  </w:style>
  <w:style w:type="paragraph" w:customStyle="1" w:styleId="DSN-15">
    <w:name w:val="DSN-15"/>
    <w:basedOn w:val="Normalny"/>
    <w:next w:val="DSN-04"/>
    <w:rsid w:val="00794BEE"/>
    <w:pPr>
      <w:spacing w:before="0" w:after="0" w:line="240" w:lineRule="auto"/>
      <w:jc w:val="center"/>
    </w:pPr>
    <w:rPr>
      <w:rFonts w:eastAsia="Times New Roman" w:cs="Times New Roman"/>
      <w:spacing w:val="1"/>
      <w:sz w:val="16"/>
      <w:szCs w:val="20"/>
      <w:lang w:eastAsia="pl-PL"/>
    </w:rPr>
  </w:style>
  <w:style w:type="paragraph" w:customStyle="1" w:styleId="DSN-06">
    <w:name w:val="DSN-06"/>
    <w:basedOn w:val="DSN-04"/>
    <w:next w:val="DSN-04"/>
    <w:rsid w:val="00794BEE"/>
    <w:pPr>
      <w:spacing w:line="259" w:lineRule="auto"/>
    </w:pPr>
  </w:style>
  <w:style w:type="character" w:customStyle="1" w:styleId="DSN-ZagA005pkt">
    <w:name w:val="DSN-ZagA 005pkt"/>
    <w:rsid w:val="00794BEE"/>
    <w:rPr>
      <w:spacing w:val="-1"/>
    </w:rPr>
  </w:style>
  <w:style w:type="table" w:customStyle="1" w:styleId="TableNormal">
    <w:name w:val="Table Normal"/>
    <w:uiPriority w:val="2"/>
    <w:semiHidden/>
    <w:unhideWhenUsed/>
    <w:qFormat/>
    <w:rsid w:val="007F3D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F3D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Odwoanieprzypisudolnego">
    <w:name w:val="footnote reference"/>
    <w:basedOn w:val="Domylnaczcionkaakapitu"/>
    <w:uiPriority w:val="99"/>
    <w:semiHidden/>
    <w:unhideWhenUsed/>
    <w:rsid w:val="00A02BCA"/>
    <w:rPr>
      <w:vertAlign w:val="superscript"/>
    </w:rPr>
  </w:style>
  <w:style w:type="character" w:customStyle="1" w:styleId="AkapitzlistZnak">
    <w:name w:val="Akapit z listą Znak"/>
    <w:aliases w:val="Akapit z numeracją Znak,normalny tekst Znak,Normal Znak,Akapit z listą3 Znak,Akapit z listą31 Znak,Wypunktowanie Znak,Normal2 Znak,Asia 2  Akapit z listą Znak,tekst normalny Znak,Obiekt Znak,List Paragraph1 Znak,L1 Znak,Odstavec Znak"/>
    <w:basedOn w:val="Domylnaczcionkaakapitu"/>
    <w:link w:val="Akapitzlist"/>
    <w:uiPriority w:val="34"/>
    <w:qFormat/>
    <w:locked/>
    <w:rsid w:val="008E0A49"/>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875397">
      <w:bodyDiv w:val="1"/>
      <w:marLeft w:val="0"/>
      <w:marRight w:val="0"/>
      <w:marTop w:val="0"/>
      <w:marBottom w:val="0"/>
      <w:divBdr>
        <w:top w:val="none" w:sz="0" w:space="0" w:color="auto"/>
        <w:left w:val="none" w:sz="0" w:space="0" w:color="auto"/>
        <w:bottom w:val="none" w:sz="0" w:space="0" w:color="auto"/>
        <w:right w:val="none" w:sz="0" w:space="0" w:color="auto"/>
      </w:divBdr>
    </w:div>
    <w:div w:id="585453916">
      <w:bodyDiv w:val="1"/>
      <w:marLeft w:val="0"/>
      <w:marRight w:val="0"/>
      <w:marTop w:val="0"/>
      <w:marBottom w:val="0"/>
      <w:divBdr>
        <w:top w:val="none" w:sz="0" w:space="0" w:color="auto"/>
        <w:left w:val="none" w:sz="0" w:space="0" w:color="auto"/>
        <w:bottom w:val="none" w:sz="0" w:space="0" w:color="auto"/>
        <w:right w:val="none" w:sz="0" w:space="0" w:color="auto"/>
      </w:divBdr>
    </w:div>
    <w:div w:id="603264319">
      <w:bodyDiv w:val="1"/>
      <w:marLeft w:val="0"/>
      <w:marRight w:val="0"/>
      <w:marTop w:val="0"/>
      <w:marBottom w:val="0"/>
      <w:divBdr>
        <w:top w:val="none" w:sz="0" w:space="0" w:color="auto"/>
        <w:left w:val="none" w:sz="0" w:space="0" w:color="auto"/>
        <w:bottom w:val="none" w:sz="0" w:space="0" w:color="auto"/>
        <w:right w:val="none" w:sz="0" w:space="0" w:color="auto"/>
      </w:divBdr>
    </w:div>
    <w:div w:id="774863334">
      <w:bodyDiv w:val="1"/>
      <w:marLeft w:val="0"/>
      <w:marRight w:val="0"/>
      <w:marTop w:val="0"/>
      <w:marBottom w:val="0"/>
      <w:divBdr>
        <w:top w:val="none" w:sz="0" w:space="0" w:color="auto"/>
        <w:left w:val="none" w:sz="0" w:space="0" w:color="auto"/>
        <w:bottom w:val="none" w:sz="0" w:space="0" w:color="auto"/>
        <w:right w:val="none" w:sz="0" w:space="0" w:color="auto"/>
      </w:divBdr>
    </w:div>
    <w:div w:id="785782355">
      <w:bodyDiv w:val="1"/>
      <w:marLeft w:val="0"/>
      <w:marRight w:val="0"/>
      <w:marTop w:val="0"/>
      <w:marBottom w:val="0"/>
      <w:divBdr>
        <w:top w:val="none" w:sz="0" w:space="0" w:color="auto"/>
        <w:left w:val="none" w:sz="0" w:space="0" w:color="auto"/>
        <w:bottom w:val="none" w:sz="0" w:space="0" w:color="auto"/>
        <w:right w:val="none" w:sz="0" w:space="0" w:color="auto"/>
      </w:divBdr>
    </w:div>
    <w:div w:id="926497852">
      <w:bodyDiv w:val="1"/>
      <w:marLeft w:val="0"/>
      <w:marRight w:val="0"/>
      <w:marTop w:val="0"/>
      <w:marBottom w:val="0"/>
      <w:divBdr>
        <w:top w:val="none" w:sz="0" w:space="0" w:color="auto"/>
        <w:left w:val="none" w:sz="0" w:space="0" w:color="auto"/>
        <w:bottom w:val="none" w:sz="0" w:space="0" w:color="auto"/>
        <w:right w:val="none" w:sz="0" w:space="0" w:color="auto"/>
      </w:divBdr>
    </w:div>
    <w:div w:id="937299805">
      <w:bodyDiv w:val="1"/>
      <w:marLeft w:val="0"/>
      <w:marRight w:val="0"/>
      <w:marTop w:val="0"/>
      <w:marBottom w:val="0"/>
      <w:divBdr>
        <w:top w:val="none" w:sz="0" w:space="0" w:color="auto"/>
        <w:left w:val="none" w:sz="0" w:space="0" w:color="auto"/>
        <w:bottom w:val="none" w:sz="0" w:space="0" w:color="auto"/>
        <w:right w:val="none" w:sz="0" w:space="0" w:color="auto"/>
      </w:divBdr>
    </w:div>
    <w:div w:id="1011639122">
      <w:bodyDiv w:val="1"/>
      <w:marLeft w:val="0"/>
      <w:marRight w:val="0"/>
      <w:marTop w:val="0"/>
      <w:marBottom w:val="0"/>
      <w:divBdr>
        <w:top w:val="none" w:sz="0" w:space="0" w:color="auto"/>
        <w:left w:val="none" w:sz="0" w:space="0" w:color="auto"/>
        <w:bottom w:val="none" w:sz="0" w:space="0" w:color="auto"/>
        <w:right w:val="none" w:sz="0" w:space="0" w:color="auto"/>
      </w:divBdr>
    </w:div>
    <w:div w:id="1126192706">
      <w:bodyDiv w:val="1"/>
      <w:marLeft w:val="0"/>
      <w:marRight w:val="0"/>
      <w:marTop w:val="0"/>
      <w:marBottom w:val="0"/>
      <w:divBdr>
        <w:top w:val="none" w:sz="0" w:space="0" w:color="auto"/>
        <w:left w:val="none" w:sz="0" w:space="0" w:color="auto"/>
        <w:bottom w:val="none" w:sz="0" w:space="0" w:color="auto"/>
        <w:right w:val="none" w:sz="0" w:space="0" w:color="auto"/>
      </w:divBdr>
    </w:div>
    <w:div w:id="1146509654">
      <w:bodyDiv w:val="1"/>
      <w:marLeft w:val="0"/>
      <w:marRight w:val="0"/>
      <w:marTop w:val="0"/>
      <w:marBottom w:val="0"/>
      <w:divBdr>
        <w:top w:val="none" w:sz="0" w:space="0" w:color="auto"/>
        <w:left w:val="none" w:sz="0" w:space="0" w:color="auto"/>
        <w:bottom w:val="none" w:sz="0" w:space="0" w:color="auto"/>
        <w:right w:val="none" w:sz="0" w:space="0" w:color="auto"/>
      </w:divBdr>
    </w:div>
    <w:div w:id="211598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77902-EC03-4DCA-B728-B3AC744B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57</Pages>
  <Words>16469</Words>
  <Characters>98816</Characters>
  <Application>Microsoft Office Word</Application>
  <DocSecurity>0</DocSecurity>
  <Lines>823</Lines>
  <Paragraphs>230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 Małgorzata</dc:creator>
  <cp:keywords/>
  <dc:description/>
  <cp:lastModifiedBy>Łukasiewicz Sebastian</cp:lastModifiedBy>
  <cp:revision>9</cp:revision>
  <cp:lastPrinted>2022-01-11T12:25:00Z</cp:lastPrinted>
  <dcterms:created xsi:type="dcterms:W3CDTF">2026-03-25T11:15:00Z</dcterms:created>
  <dcterms:modified xsi:type="dcterms:W3CDTF">2026-07-02T13:19:00Z</dcterms:modified>
</cp:coreProperties>
</file>